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0159AA1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C84D87">
        <w:rPr>
          <w:rFonts w:ascii="Calibri" w:hAnsi="Calibri" w:cs="Calibri"/>
          <w:color w:val="auto"/>
        </w:rPr>
        <w:t>3</w:t>
      </w:r>
      <w:r w:rsidR="00C62427">
        <w:rPr>
          <w:rFonts w:ascii="Calibri" w:hAnsi="Calibri" w:cs="Calibri"/>
          <w:color w:val="auto"/>
        </w:rPr>
        <w:t xml:space="preserve"> aprile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307F8AD7" w14:textId="612E8DAA" w:rsidR="00C84D87" w:rsidRPr="00A03258" w:rsidRDefault="00A03258" w:rsidP="00C84D87">
      <w:pPr>
        <w:spacing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A03258">
        <w:rPr>
          <w:rFonts w:ascii="Calibri" w:hAnsi="Calibri" w:cs="Calibri"/>
          <w:b/>
          <w:bCs/>
          <w:color w:val="002465"/>
          <w:sz w:val="32"/>
          <w:szCs w:val="32"/>
        </w:rPr>
        <w:t>Venerdì Santo: in cattedrale a Trento l’adorazione della Croce con l’arcivescovo Lauro. “Abbiamo smesso di cercare la verità e ci affidiamo alla falsità di guerra e denaro”</w:t>
      </w:r>
    </w:p>
    <w:p w14:paraId="0C7C7E0C" w14:textId="50819D5B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 xml:space="preserve">Nel silenzio intenso del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Venerdì Santo</w:t>
      </w:r>
      <w:r w:rsidRPr="00C84D87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B91FB7" w:rsidRPr="00B91FB7">
        <w:rPr>
          <w:rFonts w:ascii="Calibri" w:hAnsi="Calibri" w:cs="Calibri"/>
          <w:color w:val="auto"/>
          <w:sz w:val="26"/>
          <w:szCs w:val="26"/>
        </w:rPr>
        <w:t>nella cattedrale di San Vigilio gremita di fedeli l’arcivescovo di Trento Lauro Tisi ha presieduto nel pomeriggio la celebrazione della Passione del Signore, con il rito dell’adorazione della Croce</w:t>
      </w:r>
      <w:r w:rsidRPr="00C84D87">
        <w:rPr>
          <w:rFonts w:ascii="Calibri" w:hAnsi="Calibri" w:cs="Calibri"/>
          <w:color w:val="auto"/>
          <w:sz w:val="26"/>
          <w:szCs w:val="26"/>
        </w:rPr>
        <w:t>. Alle ore 20.30 l’Arcivescovo guida la Via Crucis nella Basilica di Santa Maria Maggiore.</w:t>
      </w:r>
    </w:p>
    <w:p w14:paraId="5077443F" w14:textId="77777777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>Nell’omelia, monsignor Tisi ha posto al centro la domanda di Pilato: “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che cos’è la verità?</w:t>
      </w:r>
      <w:r w:rsidRPr="00C84D87">
        <w:rPr>
          <w:rFonts w:ascii="Calibri" w:hAnsi="Calibri" w:cs="Calibri"/>
          <w:color w:val="auto"/>
          <w:sz w:val="26"/>
          <w:szCs w:val="26"/>
        </w:rPr>
        <w:t>”, denunciando con forza il clima culturale del nostro tempo, nel quale — ha osservato — “chi pone la domanda sulla verità è percepito come un retrò, come un uomo del passato. Di più: chi pone la domanda sulla verità è percepito come pericoloso”.</w:t>
      </w:r>
    </w:p>
    <w:p w14:paraId="0A82143C" w14:textId="77777777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 xml:space="preserve">L’Arcivescovo ha messo in guardia dal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rischio di una società che rinuncia alla ricerca della verità</w:t>
      </w:r>
      <w:r w:rsidRPr="00C84D87">
        <w:rPr>
          <w:rFonts w:ascii="Calibri" w:hAnsi="Calibri" w:cs="Calibri"/>
          <w:color w:val="auto"/>
          <w:sz w:val="26"/>
          <w:szCs w:val="26"/>
        </w:rPr>
        <w:t>: “strana cosa questa non attitudine a cercare la verità. Strano atteggiamento questo che liquida la ricerca della verità come un’operazione inutile o addirittura pericolosa”. Una rinuncia che porta — ha aggiunto — a una deriva individualistica: “alla fine ognuno è verità a sé stesso, la verità coincide con me stesso, coi miei pensieri, il mio sentire, il mio operare”.</w:t>
      </w:r>
    </w:p>
    <w:p w14:paraId="3B4EF220" w14:textId="240B32F3" w:rsidR="00C84D87" w:rsidRPr="00C84D87" w:rsidRDefault="00A03258" w:rsidP="0098603B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>
        <w:rPr>
          <w:rFonts w:ascii="Calibri" w:hAnsi="Calibri" w:cs="Calibri"/>
          <w:b/>
          <w:bCs/>
          <w:color w:val="002465"/>
          <w:sz w:val="28"/>
          <w:szCs w:val="28"/>
        </w:rPr>
        <w:t>“</w:t>
      </w:r>
      <w:r w:rsidR="00C84D87" w:rsidRPr="00C84D87">
        <w:rPr>
          <w:rFonts w:ascii="Calibri" w:hAnsi="Calibri" w:cs="Calibri"/>
          <w:b/>
          <w:bCs/>
          <w:color w:val="002465"/>
          <w:sz w:val="28"/>
          <w:szCs w:val="28"/>
        </w:rPr>
        <w:t>Vittime di un disegno strategico</w:t>
      </w:r>
      <w:r>
        <w:rPr>
          <w:rFonts w:ascii="Calibri" w:hAnsi="Calibri" w:cs="Calibri"/>
          <w:b/>
          <w:bCs/>
          <w:color w:val="002465"/>
          <w:sz w:val="28"/>
          <w:szCs w:val="28"/>
        </w:rPr>
        <w:t>”</w:t>
      </w:r>
    </w:p>
    <w:p w14:paraId="5EAB9588" w14:textId="77777777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 xml:space="preserve">Secondo monsignor Tisi non si tratta di un processo casuale: “C’è un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disegno strategico</w:t>
      </w:r>
      <w:r w:rsidRPr="00C84D87">
        <w:rPr>
          <w:rFonts w:ascii="Calibri" w:hAnsi="Calibri" w:cs="Calibri"/>
          <w:color w:val="auto"/>
          <w:sz w:val="26"/>
          <w:szCs w:val="26"/>
        </w:rPr>
        <w:t xml:space="preserve"> - lamenta don Lauro - che ci ha portati a questo, a non parlare più della possibilità di accedere alla verità. Un disegno strategico che affonda le sue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origini in quel sistema finanziario alimentato dal denaro che vende le sue verità</w:t>
      </w:r>
      <w:r w:rsidRPr="00C84D87">
        <w:rPr>
          <w:rFonts w:ascii="Calibri" w:hAnsi="Calibri" w:cs="Calibri"/>
          <w:color w:val="auto"/>
          <w:sz w:val="26"/>
          <w:szCs w:val="26"/>
        </w:rPr>
        <w:t>”.</w:t>
      </w:r>
    </w:p>
    <w:p w14:paraId="77946F6D" w14:textId="77777777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 xml:space="preserve">Da qui una denuncia esplicita delle narrazioni dominanti del nostro tempo: “Chiniamo il capo alle tragiche verità di quest’ora: la bomba produce la pace, la </w:t>
      </w:r>
      <w:r w:rsidRPr="00C84D87">
        <w:rPr>
          <w:rFonts w:ascii="Calibri" w:hAnsi="Calibri" w:cs="Calibri"/>
          <w:color w:val="auto"/>
          <w:sz w:val="26"/>
          <w:szCs w:val="26"/>
        </w:rPr>
        <w:lastRenderedPageBreak/>
        <w:t>guerra risolve i problemi. Il denaro è decisivo per la vita. Vincere e sopraffare gli altri: questa è l’unica via che ci resta”.</w:t>
      </w:r>
    </w:p>
    <w:p w14:paraId="14838D74" w14:textId="77777777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>Parole forti con cui l’Arcivescovo ha richiamato il rischio di assuefazione alla violenza: “abbiamo rifiutato tutte le verità per poi imbarbarirci e fidarci di queste verità da quattro soldi che non sono verità, che sono falsità”. Fino a lasciare spazio dentro di noi — ha proseguito — “alla tragica falsità della violenza e della guerra come arte del vivere umano”.</w:t>
      </w:r>
    </w:p>
    <w:p w14:paraId="5C67347B" w14:textId="64E6B93F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 xml:space="preserve">Riprendendo la figura di Pilato, </w:t>
      </w:r>
      <w:r w:rsidR="00E7110A">
        <w:rPr>
          <w:rFonts w:ascii="Calibri" w:hAnsi="Calibri" w:cs="Calibri"/>
          <w:color w:val="auto"/>
          <w:sz w:val="26"/>
          <w:szCs w:val="26"/>
        </w:rPr>
        <w:t xml:space="preserve">don Lauro </w:t>
      </w:r>
      <w:r w:rsidRPr="00C84D87">
        <w:rPr>
          <w:rFonts w:ascii="Calibri" w:hAnsi="Calibri" w:cs="Calibri"/>
          <w:color w:val="auto"/>
          <w:sz w:val="26"/>
          <w:szCs w:val="26"/>
        </w:rPr>
        <w:t xml:space="preserve">ha sottolineato il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dramma dell’uomo che ha davanti la verità senza riconoscerla</w:t>
      </w:r>
      <w:r w:rsidRPr="00C84D87">
        <w:rPr>
          <w:rFonts w:ascii="Calibri" w:hAnsi="Calibri" w:cs="Calibri"/>
          <w:color w:val="auto"/>
          <w:sz w:val="26"/>
          <w:szCs w:val="26"/>
        </w:rPr>
        <w:t xml:space="preserve">: “Pilato ha davanti il vero, ha davanti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Gesù Cristo</w:t>
      </w:r>
      <w:r w:rsidRPr="00C84D87">
        <w:rPr>
          <w:rFonts w:ascii="Calibri" w:hAnsi="Calibri" w:cs="Calibri"/>
          <w:color w:val="auto"/>
          <w:sz w:val="26"/>
          <w:szCs w:val="26"/>
        </w:rPr>
        <w:t>, e quel vero gli mette paura”. Da qui l’invocazione alla comunità: “Signore, vieni questa sera in mezzo a noi e manda in tilt anche noi. Fa riaffiorare in noi il grido: che cos’è la verità?”.</w:t>
      </w:r>
      <w:r w:rsidR="0098603B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7E55295F" w14:textId="564CEEF8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 xml:space="preserve">L’Arcivescovo ha indicato nella Croce la via della vita: “l’unica via per approdare alla vita è fare come te,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rinunciare a salvare s</w:t>
      </w:r>
      <w:r w:rsidR="00D80EE1">
        <w:rPr>
          <w:rFonts w:ascii="Calibri" w:hAnsi="Calibri" w:cs="Calibri"/>
          <w:b/>
          <w:bCs/>
          <w:color w:val="auto"/>
          <w:sz w:val="26"/>
          <w:szCs w:val="26"/>
        </w:rPr>
        <w:t>é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 xml:space="preserve"> stessi e vivere in esodo da noi</w:t>
      </w:r>
      <w:r w:rsidRPr="00C84D87">
        <w:rPr>
          <w:rFonts w:ascii="Calibri" w:hAnsi="Calibri" w:cs="Calibri"/>
          <w:color w:val="auto"/>
          <w:sz w:val="26"/>
          <w:szCs w:val="26"/>
        </w:rPr>
        <w:t>, per gli altri e con gli altri”. E ancora: “</w:t>
      </w:r>
      <w:r w:rsidR="00D80EE1">
        <w:rPr>
          <w:rFonts w:ascii="Calibri" w:hAnsi="Calibri" w:cs="Calibri"/>
          <w:color w:val="auto"/>
          <w:sz w:val="26"/>
          <w:szCs w:val="26"/>
        </w:rPr>
        <w:t>N</w:t>
      </w:r>
      <w:r w:rsidRPr="00C84D87">
        <w:rPr>
          <w:rFonts w:ascii="Calibri" w:hAnsi="Calibri" w:cs="Calibri"/>
          <w:color w:val="auto"/>
          <w:sz w:val="26"/>
          <w:szCs w:val="26"/>
        </w:rPr>
        <w:t>el dono di noi, nella gratuità, nel vivere fuori di noi, nell’abbassarsi, nel servire, abita la vita, abita la gioia”.</w:t>
      </w:r>
    </w:p>
    <w:p w14:paraId="242127C9" w14:textId="086C1D31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>Infine</w:t>
      </w:r>
      <w:r w:rsidR="0098603B">
        <w:rPr>
          <w:rFonts w:ascii="Calibri" w:hAnsi="Calibri" w:cs="Calibri"/>
          <w:color w:val="auto"/>
          <w:sz w:val="26"/>
          <w:szCs w:val="26"/>
        </w:rPr>
        <w:t>,</w:t>
      </w:r>
      <w:r w:rsidRPr="00C84D87">
        <w:rPr>
          <w:rFonts w:ascii="Calibri" w:hAnsi="Calibri" w:cs="Calibri"/>
          <w:color w:val="auto"/>
          <w:sz w:val="26"/>
          <w:szCs w:val="26"/>
        </w:rPr>
        <w:t xml:space="preserve"> l’invito a riscoprire la </w:t>
      </w:r>
      <w:r w:rsidRPr="00C84D87">
        <w:rPr>
          <w:rFonts w:ascii="Calibri" w:hAnsi="Calibri" w:cs="Calibri"/>
          <w:b/>
          <w:bCs/>
          <w:color w:val="auto"/>
          <w:sz w:val="26"/>
          <w:szCs w:val="26"/>
        </w:rPr>
        <w:t>fraternità</w:t>
      </w:r>
      <w:r w:rsidRPr="00C84D87">
        <w:rPr>
          <w:rFonts w:ascii="Calibri" w:hAnsi="Calibri" w:cs="Calibri"/>
          <w:color w:val="auto"/>
          <w:sz w:val="26"/>
          <w:szCs w:val="26"/>
        </w:rPr>
        <w:t xml:space="preserve"> come orizzonte concreto della fede: “</w:t>
      </w:r>
      <w:r w:rsidR="00D80EE1">
        <w:rPr>
          <w:rFonts w:ascii="Calibri" w:hAnsi="Calibri" w:cs="Calibri"/>
          <w:color w:val="auto"/>
          <w:sz w:val="26"/>
          <w:szCs w:val="26"/>
        </w:rPr>
        <w:t>V</w:t>
      </w:r>
      <w:r w:rsidRPr="00C84D87">
        <w:rPr>
          <w:rFonts w:ascii="Calibri" w:hAnsi="Calibri" w:cs="Calibri"/>
          <w:color w:val="auto"/>
          <w:sz w:val="26"/>
          <w:szCs w:val="26"/>
        </w:rPr>
        <w:t>ivendo fuori di noi, nella verità di una vita condotta nel dono, noi passiamo dalla morte alla vita e scopriamo la bellezza di essere fratelli e sorelle”.</w:t>
      </w:r>
    </w:p>
    <w:p w14:paraId="270010AE" w14:textId="77777777" w:rsidR="00C84D87" w:rsidRPr="00C84D87" w:rsidRDefault="00C84D87" w:rsidP="0098603B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C84D87">
        <w:rPr>
          <w:rFonts w:ascii="Calibri" w:hAnsi="Calibri" w:cs="Calibri"/>
          <w:b/>
          <w:bCs/>
          <w:color w:val="002465"/>
          <w:sz w:val="28"/>
          <w:szCs w:val="28"/>
        </w:rPr>
        <w:t>Don Lauro, dieci anni da vescovo: il grazie della comunità diocesana</w:t>
      </w:r>
    </w:p>
    <w:p w14:paraId="5DB9E0FB" w14:textId="469F937E" w:rsidR="00C84D87" w:rsidRDefault="00C84D87" w:rsidP="001409BE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C84D87">
        <w:rPr>
          <w:rFonts w:ascii="Calibri" w:hAnsi="Calibri" w:cs="Calibri"/>
          <w:color w:val="auto"/>
          <w:sz w:val="26"/>
          <w:szCs w:val="26"/>
        </w:rPr>
        <w:t>Questo 3 aprile coincide anche con il decimo anniversario dell’ordinazione episcopale d</w:t>
      </w:r>
      <w:r w:rsidR="00FB68B8">
        <w:rPr>
          <w:rFonts w:ascii="Calibri" w:hAnsi="Calibri" w:cs="Calibri"/>
          <w:color w:val="auto"/>
          <w:sz w:val="26"/>
          <w:szCs w:val="26"/>
        </w:rPr>
        <w:t xml:space="preserve">ell’arcivescovo </w:t>
      </w:r>
      <w:r w:rsidRPr="00C84D87">
        <w:rPr>
          <w:rFonts w:ascii="Calibri" w:hAnsi="Calibri" w:cs="Calibri"/>
          <w:color w:val="auto"/>
          <w:sz w:val="26"/>
          <w:szCs w:val="26"/>
        </w:rPr>
        <w:t>Lauro Tisi e dell’inizio del suo ministero alla guida della Chiesa trentina: a lui si stringe con gratitudine la comunità diocesana, accompagnandolo nella preghiera per il suo servizio appassionato e fedele.</w:t>
      </w:r>
    </w:p>
    <w:sectPr w:rsidR="00C84D87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1BA4" w14:textId="77777777" w:rsidR="00173BF0" w:rsidRDefault="00173BF0" w:rsidP="00A66B18">
      <w:pPr>
        <w:spacing w:before="0" w:after="0"/>
      </w:pPr>
      <w:r>
        <w:separator/>
      </w:r>
    </w:p>
  </w:endnote>
  <w:endnote w:type="continuationSeparator" w:id="0">
    <w:p w14:paraId="023E6F8B" w14:textId="77777777" w:rsidR="00173BF0" w:rsidRDefault="00173BF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A032" w14:textId="77777777" w:rsidR="00173BF0" w:rsidRDefault="00173BF0" w:rsidP="00A66B18">
      <w:pPr>
        <w:spacing w:before="0" w:after="0"/>
      </w:pPr>
      <w:r>
        <w:separator/>
      </w:r>
    </w:p>
  </w:footnote>
  <w:footnote w:type="continuationSeparator" w:id="0">
    <w:p w14:paraId="5B21A5D1" w14:textId="77777777" w:rsidR="00173BF0" w:rsidRDefault="00173BF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3BF0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0012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07840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91FB7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0EE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10A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B13B3"/>
    <w:rsid w:val="00FB68B8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8</cp:revision>
  <dcterms:created xsi:type="dcterms:W3CDTF">2026-04-03T15:15:00Z</dcterms:created>
  <dcterms:modified xsi:type="dcterms:W3CDTF">2026-04-03T15:38:00Z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