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7E064F6B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63783B">
        <w:rPr>
          <w:rFonts w:ascii="Calibri" w:hAnsi="Calibri" w:cs="Calibri"/>
          <w:color w:val="auto"/>
        </w:rPr>
        <w:t>20</w:t>
      </w:r>
      <w:r w:rsidR="00C62427">
        <w:rPr>
          <w:rFonts w:ascii="Calibri" w:hAnsi="Calibri" w:cs="Calibri"/>
          <w:color w:val="auto"/>
        </w:rPr>
        <w:t xml:space="preserve"> aprile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462A4CF3" w14:textId="226798D2" w:rsidR="009968FC" w:rsidRPr="009968FC" w:rsidRDefault="009968FC" w:rsidP="009968FC">
      <w:pPr>
        <w:spacing w:before="0" w:after="0"/>
        <w:ind w:left="0" w:right="142"/>
        <w:jc w:val="center"/>
        <w:rPr>
          <w:rFonts w:ascii="Calibri" w:hAnsi="Calibri" w:cs="Calibri"/>
          <w:b/>
          <w:bCs/>
          <w:color w:val="00204F"/>
          <w:sz w:val="32"/>
          <w:szCs w:val="32"/>
        </w:rPr>
      </w:pPr>
      <w:r>
        <w:rPr>
          <w:rFonts w:ascii="Calibri" w:hAnsi="Calibri" w:cs="Calibri"/>
          <w:b/>
          <w:bCs/>
          <w:color w:val="00204F"/>
          <w:sz w:val="32"/>
          <w:szCs w:val="32"/>
        </w:rPr>
        <w:t>F</w:t>
      </w:r>
      <w:r w:rsidRPr="009968FC">
        <w:rPr>
          <w:rFonts w:ascii="Calibri" w:hAnsi="Calibri" w:cs="Calibri"/>
          <w:b/>
          <w:bCs/>
          <w:color w:val="00204F"/>
          <w:sz w:val="32"/>
          <w:szCs w:val="32"/>
        </w:rPr>
        <w:t>ine vita</w:t>
      </w:r>
      <w:r>
        <w:rPr>
          <w:rFonts w:ascii="Calibri" w:hAnsi="Calibri" w:cs="Calibri"/>
          <w:b/>
          <w:bCs/>
          <w:color w:val="00204F"/>
          <w:sz w:val="32"/>
          <w:szCs w:val="32"/>
        </w:rPr>
        <w:t xml:space="preserve">, </w:t>
      </w:r>
      <w:r w:rsidR="00B93545" w:rsidRPr="009968FC">
        <w:rPr>
          <w:rFonts w:ascii="Calibri" w:hAnsi="Calibri" w:cs="Calibri"/>
          <w:b/>
          <w:bCs/>
          <w:color w:val="00204F"/>
          <w:sz w:val="32"/>
          <w:szCs w:val="32"/>
        </w:rPr>
        <w:t>la Diocesi di Trento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 xml:space="preserve"> propone </w:t>
      </w:r>
      <w:r>
        <w:rPr>
          <w:rFonts w:ascii="Calibri" w:hAnsi="Calibri" w:cs="Calibri"/>
          <w:b/>
          <w:bCs/>
          <w:color w:val="00204F"/>
          <w:sz w:val="32"/>
          <w:szCs w:val="32"/>
        </w:rPr>
        <w:t xml:space="preserve">due serate </w:t>
      </w:r>
      <w:r w:rsidRPr="009968FC">
        <w:rPr>
          <w:rFonts w:ascii="Calibri" w:hAnsi="Calibri" w:cs="Calibri"/>
          <w:b/>
          <w:bCs/>
          <w:color w:val="00204F"/>
          <w:sz w:val="32"/>
          <w:szCs w:val="32"/>
        </w:rPr>
        <w:t>pubbliche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>.</w:t>
      </w:r>
      <w:r w:rsidRPr="009968FC">
        <w:rPr>
          <w:rFonts w:ascii="Calibri" w:hAnsi="Calibri" w:cs="Calibri"/>
          <w:b/>
          <w:bCs/>
          <w:color w:val="00204F"/>
          <w:sz w:val="32"/>
          <w:szCs w:val="32"/>
        </w:rPr>
        <w:t xml:space="preserve"> </w:t>
      </w:r>
      <w:r w:rsidR="0063783B">
        <w:rPr>
          <w:rFonts w:ascii="Calibri" w:hAnsi="Calibri" w:cs="Calibri"/>
          <w:b/>
          <w:bCs/>
          <w:color w:val="00204F"/>
          <w:sz w:val="32"/>
          <w:szCs w:val="32"/>
        </w:rPr>
        <w:t xml:space="preserve">Domani 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 xml:space="preserve">al </w:t>
      </w:r>
      <w:r w:rsidR="00B93545" w:rsidRPr="009968FC">
        <w:rPr>
          <w:rFonts w:ascii="Calibri" w:hAnsi="Calibri" w:cs="Calibri"/>
          <w:b/>
          <w:bCs/>
          <w:color w:val="00204F"/>
          <w:sz w:val="32"/>
          <w:szCs w:val="32"/>
        </w:rPr>
        <w:t>Vigilianum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 xml:space="preserve"> confronto tra il giurista </w:t>
      </w:r>
      <w:r>
        <w:rPr>
          <w:rFonts w:ascii="Calibri" w:hAnsi="Calibri" w:cs="Calibri"/>
          <w:b/>
          <w:bCs/>
          <w:color w:val="00204F"/>
          <w:sz w:val="32"/>
          <w:szCs w:val="32"/>
        </w:rPr>
        <w:t xml:space="preserve">Casonato e 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 xml:space="preserve">monsignor </w:t>
      </w:r>
      <w:r>
        <w:rPr>
          <w:rFonts w:ascii="Calibri" w:hAnsi="Calibri" w:cs="Calibri"/>
          <w:b/>
          <w:bCs/>
          <w:color w:val="00204F"/>
          <w:sz w:val="32"/>
          <w:szCs w:val="32"/>
        </w:rPr>
        <w:t xml:space="preserve">Pegoraro </w:t>
      </w:r>
      <w:r w:rsidR="00B93545">
        <w:rPr>
          <w:rFonts w:ascii="Calibri" w:hAnsi="Calibri" w:cs="Calibri"/>
          <w:b/>
          <w:bCs/>
          <w:color w:val="00204F"/>
          <w:sz w:val="32"/>
          <w:szCs w:val="32"/>
        </w:rPr>
        <w:t xml:space="preserve">della Pontificia Accademia per la vita </w:t>
      </w:r>
    </w:p>
    <w:p w14:paraId="00DB5A58" w14:textId="77777777" w:rsidR="009968FC" w:rsidRDefault="009968FC" w:rsidP="009968FC">
      <w:pPr>
        <w:spacing w:before="0" w:after="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5FD6F026" w14:textId="3A91A7B3" w:rsidR="009968FC" w:rsidRPr="009968FC" w:rsidRDefault="009968FC" w:rsidP="009968F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968FC">
        <w:rPr>
          <w:rFonts w:ascii="Calibri" w:hAnsi="Calibri" w:cs="Calibri"/>
          <w:color w:val="auto"/>
          <w:sz w:val="26"/>
          <w:szCs w:val="26"/>
        </w:rPr>
        <w:t xml:space="preserve">Due appuntamenti aperti alla cittadinanza per approfondire uno dei temi più delicati e attuali del nostro tempo: il fine vita. L’Area Cultura della Diocesi propone il ciclo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“Dialoghi sul fine vita”</w:t>
      </w:r>
      <w:r w:rsidRPr="009968FC">
        <w:rPr>
          <w:rFonts w:ascii="Calibri" w:hAnsi="Calibri" w:cs="Calibri"/>
          <w:color w:val="auto"/>
          <w:sz w:val="26"/>
          <w:szCs w:val="26"/>
        </w:rPr>
        <w:t>, un percorso in due serate pensato per offrire strumenti di comprensione e confronto su questioni etiche, giuridiche, sociali ed esistenziali che toccano da vicino la vita di tutti.</w:t>
      </w:r>
    </w:p>
    <w:p w14:paraId="53C7D4E5" w14:textId="62130118" w:rsidR="009968FC" w:rsidRPr="009968FC" w:rsidRDefault="009968FC" w:rsidP="009968F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968FC">
        <w:rPr>
          <w:rFonts w:ascii="Calibri" w:hAnsi="Calibri" w:cs="Calibri"/>
          <w:color w:val="auto"/>
          <w:sz w:val="26"/>
          <w:szCs w:val="26"/>
        </w:rPr>
        <w:t xml:space="preserve">Il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primo incontro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si terrà </w:t>
      </w:r>
      <w:r w:rsidR="004D2759">
        <w:rPr>
          <w:rFonts w:ascii="Calibri" w:hAnsi="Calibri" w:cs="Calibri"/>
          <w:color w:val="auto"/>
          <w:sz w:val="26"/>
          <w:szCs w:val="26"/>
        </w:rPr>
        <w:t xml:space="preserve">domani,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martedì 21 aprile alle ore 20.30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presso il Vigilianum (via Endrici 14) e sarà dedicato alle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“Prospettive etiche e giuridiche”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. Interverranno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Carlo Casonato</w:t>
      </w:r>
      <w:r w:rsidRPr="009968FC">
        <w:rPr>
          <w:rFonts w:ascii="Calibri" w:hAnsi="Calibri" w:cs="Calibri"/>
          <w:color w:val="auto"/>
          <w:sz w:val="26"/>
          <w:szCs w:val="26"/>
        </w:rPr>
        <w:t>, docente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di Diritto costituzionale comparato presso l'Università di Trento e </w:t>
      </w:r>
      <w:r>
        <w:rPr>
          <w:rFonts w:ascii="Calibri" w:hAnsi="Calibri" w:cs="Calibri"/>
          <w:color w:val="auto"/>
          <w:sz w:val="26"/>
          <w:szCs w:val="26"/>
        </w:rPr>
        <w:t xml:space="preserve">monsignor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Renzo Pegoraro</w:t>
      </w:r>
      <w:r w:rsidRPr="009968FC">
        <w:rPr>
          <w:rFonts w:ascii="Calibri" w:hAnsi="Calibri" w:cs="Calibri"/>
          <w:color w:val="auto"/>
          <w:sz w:val="26"/>
          <w:szCs w:val="26"/>
        </w:rPr>
        <w:t>, presidente della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968FC">
        <w:rPr>
          <w:rFonts w:ascii="Calibri" w:hAnsi="Calibri" w:cs="Calibri"/>
          <w:color w:val="auto"/>
          <w:sz w:val="26"/>
          <w:szCs w:val="26"/>
        </w:rPr>
        <w:t>Pontificia Accademia per la Vita</w:t>
      </w:r>
      <w:r>
        <w:rPr>
          <w:rFonts w:ascii="Calibri" w:hAnsi="Calibri" w:cs="Calibri"/>
          <w:color w:val="auto"/>
          <w:sz w:val="26"/>
          <w:szCs w:val="26"/>
        </w:rPr>
        <w:t>. M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odera </w:t>
      </w:r>
      <w:r>
        <w:rPr>
          <w:rFonts w:ascii="Calibri" w:hAnsi="Calibri" w:cs="Calibri"/>
          <w:color w:val="auto"/>
          <w:sz w:val="26"/>
          <w:szCs w:val="26"/>
        </w:rPr>
        <w:t xml:space="preserve">l’incontro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Leopoldo Sandonà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(Istituto Superiore di Scienze Religiose di Vicenza).</w:t>
      </w:r>
    </w:p>
    <w:p w14:paraId="343F2F08" w14:textId="668AD344" w:rsidR="009968FC" w:rsidRPr="009968FC" w:rsidRDefault="009968FC" w:rsidP="009968F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968FC">
        <w:rPr>
          <w:rFonts w:ascii="Calibri" w:hAnsi="Calibri" w:cs="Calibri"/>
          <w:color w:val="auto"/>
          <w:sz w:val="26"/>
          <w:szCs w:val="26"/>
        </w:rPr>
        <w:t xml:space="preserve">Il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secondo appuntamento</w:t>
      </w:r>
      <w:r w:rsidR="00BC28D8" w:rsidRPr="00BC28D8">
        <w:rPr>
          <w:rFonts w:ascii="Calibri" w:hAnsi="Calibri" w:cs="Calibri"/>
          <w:color w:val="auto"/>
          <w:sz w:val="26"/>
          <w:szCs w:val="26"/>
        </w:rPr>
        <w:t>,</w:t>
      </w:r>
      <w:r w:rsidR="00BC28D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in programma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 xml:space="preserve">giovedì 14 maggio </w:t>
      </w:r>
      <w:r w:rsidRPr="009968FC">
        <w:rPr>
          <w:rFonts w:ascii="Calibri" w:hAnsi="Calibri" w:cs="Calibri"/>
          <w:color w:val="auto"/>
          <w:sz w:val="26"/>
          <w:szCs w:val="26"/>
        </w:rPr>
        <w:t>sempre al Vigilianum</w:t>
      </w:r>
      <w:r w:rsidR="00D43B4A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D43B4A" w:rsidRPr="009968FC">
        <w:rPr>
          <w:rFonts w:ascii="Calibri" w:hAnsi="Calibri" w:cs="Calibri"/>
          <w:color w:val="auto"/>
          <w:sz w:val="26"/>
          <w:szCs w:val="26"/>
        </w:rPr>
        <w:t>alle 20.30,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affronterà invece le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“Prospettive esistenziali e sociali”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con gli interventi di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Gino Gobber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,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>direttore dell’Unità operativa delle Cure palliative dell’A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SUIT </w:t>
      </w:r>
      <w:r>
        <w:rPr>
          <w:rFonts w:ascii="Calibri" w:hAnsi="Calibri" w:cs="Calibri"/>
          <w:color w:val="auto"/>
          <w:sz w:val="26"/>
          <w:szCs w:val="26"/>
        </w:rPr>
        <w:t xml:space="preserve">di 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Trento e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Stefano Semplici</w:t>
      </w:r>
      <w:r w:rsidRPr="009968FC">
        <w:rPr>
          <w:rFonts w:ascii="Calibri" w:hAnsi="Calibri" w:cs="Calibri"/>
          <w:color w:val="auto"/>
          <w:sz w:val="26"/>
          <w:szCs w:val="26"/>
        </w:rPr>
        <w:t>, professore ordinario di Etica sociale all’Università di Roma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“Tor Vergata”. Modera </w:t>
      </w:r>
      <w:r w:rsidRPr="009968FC">
        <w:rPr>
          <w:rFonts w:ascii="Calibri" w:hAnsi="Calibri" w:cs="Calibri"/>
          <w:b/>
          <w:bCs/>
          <w:color w:val="auto"/>
          <w:sz w:val="26"/>
          <w:szCs w:val="26"/>
        </w:rPr>
        <w:t>Lucia Galvagni</w:t>
      </w:r>
      <w:r w:rsidRPr="009968FC">
        <w:rPr>
          <w:rFonts w:ascii="Calibri" w:hAnsi="Calibri" w:cs="Calibri"/>
          <w:color w:val="auto"/>
          <w:sz w:val="26"/>
          <w:szCs w:val="26"/>
        </w:rPr>
        <w:t xml:space="preserve"> (Fondazione Bruno Kessler).</w:t>
      </w:r>
    </w:p>
    <w:p w14:paraId="76FC1793" w14:textId="77777777" w:rsidR="009968FC" w:rsidRPr="009968FC" w:rsidRDefault="009968FC" w:rsidP="009968F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968FC">
        <w:rPr>
          <w:rFonts w:ascii="Calibri" w:hAnsi="Calibri" w:cs="Calibri"/>
          <w:color w:val="auto"/>
          <w:sz w:val="26"/>
          <w:szCs w:val="26"/>
        </w:rPr>
        <w:t>Nella società contemporanea il momento conclusivo della vita è sempre più spesso accompagnato da scelte complesse e interrogativi profondi che coinvolgono la coscienza personale, le relazioni familiari e la responsabilità delle istituzioni. I due incontri intendono offrire uno spazio di ascolto e confronto qualificato, capace di aiutare a orientarsi tra posizioni diverse e prospettive complementari su un tema che interpella l’intera comunità.</w:t>
      </w:r>
    </w:p>
    <w:p w14:paraId="705BE1D6" w14:textId="2BDD3A5B" w:rsidR="009968FC" w:rsidRDefault="009968FC" w:rsidP="00B93545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9968FC">
        <w:rPr>
          <w:rFonts w:ascii="Calibri" w:hAnsi="Calibri" w:cs="Calibri"/>
          <w:color w:val="auto"/>
          <w:sz w:val="26"/>
          <w:szCs w:val="26"/>
        </w:rPr>
        <w:t>La partecipazione è libera e aperta a tutti</w:t>
      </w:r>
      <w:r w:rsidR="00B93545">
        <w:rPr>
          <w:rFonts w:ascii="Calibri" w:hAnsi="Calibri" w:cs="Calibri"/>
          <w:color w:val="auto"/>
          <w:sz w:val="26"/>
          <w:szCs w:val="26"/>
        </w:rPr>
        <w:t>.</w:t>
      </w:r>
    </w:p>
    <w:sectPr w:rsidR="009968FC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787A" w14:textId="77777777" w:rsidR="00C76634" w:rsidRDefault="00C76634" w:rsidP="00A66B18">
      <w:pPr>
        <w:spacing w:before="0" w:after="0"/>
      </w:pPr>
      <w:r>
        <w:separator/>
      </w:r>
    </w:p>
  </w:endnote>
  <w:endnote w:type="continuationSeparator" w:id="0">
    <w:p w14:paraId="1EB9DD68" w14:textId="77777777" w:rsidR="00C76634" w:rsidRDefault="00C7663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68E7" w14:textId="77777777" w:rsidR="00C76634" w:rsidRDefault="00C76634" w:rsidP="00A66B18">
      <w:pPr>
        <w:spacing w:before="0" w:after="0"/>
      </w:pPr>
      <w:r>
        <w:separator/>
      </w:r>
    </w:p>
  </w:footnote>
  <w:footnote w:type="continuationSeparator" w:id="0">
    <w:p w14:paraId="4A077B65" w14:textId="77777777" w:rsidR="00C76634" w:rsidRDefault="00C7663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2759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3783B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530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968FC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93545"/>
    <w:rsid w:val="00BA0104"/>
    <w:rsid w:val="00BB3304"/>
    <w:rsid w:val="00BC2073"/>
    <w:rsid w:val="00BC28D8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634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43B4A"/>
    <w:rsid w:val="00D5124F"/>
    <w:rsid w:val="00D66593"/>
    <w:rsid w:val="00D71D66"/>
    <w:rsid w:val="00D75838"/>
    <w:rsid w:val="00D800F1"/>
    <w:rsid w:val="00D83D61"/>
    <w:rsid w:val="00D95AC1"/>
    <w:rsid w:val="00DA4FB3"/>
    <w:rsid w:val="00DA620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5</cp:revision>
  <dcterms:created xsi:type="dcterms:W3CDTF">2026-04-16T11:48:00Z</dcterms:created>
  <dcterms:modified xsi:type="dcterms:W3CDTF">2026-04-20T09:36:00Z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