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4678B83B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5E2EFF">
        <w:rPr>
          <w:rFonts w:ascii="Calibri" w:hAnsi="Calibri" w:cs="Calibri"/>
          <w:color w:val="auto"/>
        </w:rPr>
        <w:t>2</w:t>
      </w:r>
      <w:r w:rsidR="0002281A">
        <w:rPr>
          <w:rFonts w:ascii="Calibri" w:hAnsi="Calibri" w:cs="Calibri"/>
          <w:color w:val="auto"/>
        </w:rPr>
        <w:t>7</w:t>
      </w:r>
      <w:r w:rsidR="005E2EFF">
        <w:rPr>
          <w:rFonts w:ascii="Calibri" w:hAnsi="Calibri" w:cs="Calibri"/>
          <w:color w:val="auto"/>
        </w:rPr>
        <w:t xml:space="preserve"> febbraio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77D59E1C" w14:textId="77777777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32"/>
          <w:szCs w:val="32"/>
        </w:rPr>
      </w:pPr>
      <w:r w:rsidRPr="0002281A">
        <w:rPr>
          <w:rFonts w:ascii="Calibri" w:hAnsi="Calibri" w:cs="Calibri"/>
          <w:b/>
          <w:bCs/>
          <w:color w:val="00204F"/>
          <w:sz w:val="32"/>
          <w:szCs w:val="32"/>
        </w:rPr>
        <w:t>“Identità e convivenza” al centro dell’edizione 2026 della Cattedra del Confronto: Aime, Capuzzi, Stefani dal 2 marzo all’Arcivescovile</w:t>
      </w:r>
    </w:p>
    <w:p w14:paraId="1EC879C3" w14:textId="77777777" w:rsid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541DB596" w14:textId="11CBDD45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2281A">
        <w:rPr>
          <w:rFonts w:ascii="Calibri" w:hAnsi="Calibri" w:cs="Calibri"/>
          <w:color w:val="auto"/>
          <w:sz w:val="26"/>
          <w:szCs w:val="26"/>
        </w:rPr>
        <w:t>Sarà il tema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“Identità e convivenza”</w:t>
      </w:r>
      <w:r w:rsidRPr="0002281A">
        <w:rPr>
          <w:rFonts w:ascii="Calibri" w:hAnsi="Calibri" w:cs="Calibri"/>
          <w:color w:val="auto"/>
          <w:sz w:val="26"/>
          <w:szCs w:val="26"/>
        </w:rPr>
        <w:t> a guidare l’edizione 2026 della “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Cattedra del Confronto</w:t>
      </w:r>
      <w:r w:rsidRPr="0002281A">
        <w:rPr>
          <w:rFonts w:ascii="Calibri" w:hAnsi="Calibri" w:cs="Calibri"/>
          <w:color w:val="auto"/>
          <w:sz w:val="26"/>
          <w:szCs w:val="26"/>
        </w:rPr>
        <w:t>”</w:t>
      </w:r>
      <w:r w:rsidRPr="0002281A">
        <w:rPr>
          <w:rFonts w:ascii="Calibri" w:hAnsi="Calibri" w:cs="Calibri"/>
          <w:color w:val="auto"/>
          <w:sz w:val="26"/>
          <w:szCs w:val="26"/>
        </w:rPr>
        <w:t>, l’iniziativa promossa dall’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Area Cultura dell’Arcidiocesi di Trento</w:t>
      </w:r>
      <w:r w:rsidRPr="0002281A">
        <w:rPr>
          <w:rFonts w:ascii="Calibri" w:hAnsi="Calibri" w:cs="Calibri"/>
          <w:color w:val="auto"/>
          <w:sz w:val="26"/>
          <w:szCs w:val="26"/>
        </w:rPr>
        <w:t> che quest’anno torna nella formula con un solo relatore per incontro, dopo le passate edizioni a due voci.</w:t>
      </w:r>
    </w:p>
    <w:p w14:paraId="12CC13FC" w14:textId="77777777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2281A">
        <w:rPr>
          <w:rFonts w:ascii="Calibri" w:hAnsi="Calibri" w:cs="Calibri"/>
          <w:color w:val="auto"/>
          <w:sz w:val="26"/>
          <w:szCs w:val="26"/>
        </w:rPr>
        <w:t>Che si tratti della vita quotidiana o delle grandi vicende internazionali, tutti oscilliamo tra la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necessità di sapere chi siamo e quella di fare spazio agli altri</w:t>
      </w:r>
      <w:r w:rsidRPr="0002281A">
        <w:rPr>
          <w:rFonts w:ascii="Calibri" w:hAnsi="Calibri" w:cs="Calibri"/>
          <w:color w:val="auto"/>
          <w:sz w:val="26"/>
          <w:szCs w:val="26"/>
        </w:rPr>
        <w:t>, osservano i promotori. Per questo l’edizione 2026 si propone di esplorare diverse dimensioni di questo delicato binomio, forse mai attuale come oggi: gli aspetti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antropologici</w:t>
      </w:r>
      <w:r w:rsidRPr="0002281A">
        <w:rPr>
          <w:rFonts w:ascii="Calibri" w:hAnsi="Calibri" w:cs="Calibri"/>
          <w:color w:val="auto"/>
          <w:sz w:val="26"/>
          <w:szCs w:val="26"/>
        </w:rPr>
        <w:t> con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Marco Aime </w:t>
      </w:r>
      <w:r w:rsidRPr="0002281A">
        <w:rPr>
          <w:rFonts w:ascii="Calibri" w:hAnsi="Calibri" w:cs="Calibri"/>
          <w:color w:val="auto"/>
          <w:sz w:val="26"/>
          <w:szCs w:val="26"/>
        </w:rPr>
        <w:t>(2 marzo),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geopolitici</w:t>
      </w:r>
      <w:r w:rsidRPr="0002281A">
        <w:rPr>
          <w:rFonts w:ascii="Calibri" w:hAnsi="Calibri" w:cs="Calibri"/>
          <w:color w:val="auto"/>
          <w:sz w:val="26"/>
          <w:szCs w:val="26"/>
        </w:rPr>
        <w:t> con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Lucia Capuzzi</w:t>
      </w:r>
      <w:r w:rsidRPr="0002281A">
        <w:rPr>
          <w:rFonts w:ascii="Calibri" w:hAnsi="Calibri" w:cs="Calibri"/>
          <w:color w:val="auto"/>
          <w:sz w:val="26"/>
          <w:szCs w:val="26"/>
        </w:rPr>
        <w:t> (9 marzo) e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biblici</w:t>
      </w:r>
      <w:r w:rsidRPr="0002281A">
        <w:rPr>
          <w:rFonts w:ascii="Calibri" w:hAnsi="Calibri" w:cs="Calibri"/>
          <w:color w:val="auto"/>
          <w:sz w:val="26"/>
          <w:szCs w:val="26"/>
        </w:rPr>
        <w:t> con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Piero Stefani </w:t>
      </w:r>
      <w:r w:rsidRPr="0002281A">
        <w:rPr>
          <w:rFonts w:ascii="Calibri" w:hAnsi="Calibri" w:cs="Calibri"/>
          <w:color w:val="auto"/>
          <w:sz w:val="26"/>
          <w:szCs w:val="26"/>
        </w:rPr>
        <w:t>(16 marzo).</w:t>
      </w:r>
    </w:p>
    <w:p w14:paraId="3A2771E1" w14:textId="77777777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2281A">
        <w:rPr>
          <w:rFonts w:ascii="Calibri" w:hAnsi="Calibri" w:cs="Calibri"/>
          <w:color w:val="auto"/>
          <w:sz w:val="26"/>
          <w:szCs w:val="26"/>
        </w:rPr>
        <w:t>Gli incontri si terranno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dalle 20.45 alle 22.30</w:t>
      </w:r>
      <w:r w:rsidRPr="0002281A">
        <w:rPr>
          <w:rFonts w:ascii="Calibri" w:hAnsi="Calibri" w:cs="Calibri"/>
          <w:color w:val="auto"/>
          <w:sz w:val="26"/>
          <w:szCs w:val="26"/>
        </w:rPr>
        <w:t> presso l’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Aula Magna del Collegio Arcivescovile</w:t>
      </w:r>
      <w:r w:rsidRPr="0002281A">
        <w:rPr>
          <w:rFonts w:ascii="Calibri" w:hAnsi="Calibri" w:cs="Calibri"/>
          <w:color w:val="auto"/>
          <w:sz w:val="26"/>
          <w:szCs w:val="26"/>
        </w:rPr>
        <w:t> (via Endrici 23, Trento).</w:t>
      </w:r>
    </w:p>
    <w:p w14:paraId="2CA0EE72" w14:textId="77777777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16"/>
          <w:szCs w:val="16"/>
        </w:rPr>
      </w:pPr>
    </w:p>
    <w:p w14:paraId="16489B95" w14:textId="317D3D2E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28"/>
          <w:szCs w:val="28"/>
        </w:rPr>
      </w:pPr>
      <w:r w:rsidRPr="0002281A">
        <w:rPr>
          <w:rFonts w:ascii="Calibri" w:hAnsi="Calibri" w:cs="Calibri"/>
          <w:b/>
          <w:bCs/>
          <w:color w:val="00204F"/>
          <w:sz w:val="28"/>
          <w:szCs w:val="28"/>
        </w:rPr>
        <w:t>Il programma</w:t>
      </w:r>
    </w:p>
    <w:p w14:paraId="7C9B4160" w14:textId="77B1DB5B" w:rsid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>
        <w:rPr>
          <w:rFonts w:ascii="Calibri" w:hAnsi="Calibri" w:cs="Calibri"/>
          <w:b/>
          <w:bCs/>
          <w:color w:val="auto"/>
          <w:sz w:val="26"/>
          <w:szCs w:val="26"/>
        </w:rPr>
        <w:t>L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unedì 2 marzo – Prospettive antropologiche</w:t>
      </w:r>
    </w:p>
    <w:p w14:paraId="7A856A9B" w14:textId="7D392944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2281A">
        <w:rPr>
          <w:rFonts w:ascii="Calibri" w:hAnsi="Calibri" w:cs="Calibri"/>
          <w:color w:val="auto"/>
          <w:sz w:val="26"/>
          <w:szCs w:val="26"/>
        </w:rPr>
        <w:t>Protagonista sarà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Marco Aime</w:t>
      </w:r>
      <w:r w:rsidRPr="0002281A">
        <w:rPr>
          <w:rFonts w:ascii="Calibri" w:hAnsi="Calibri" w:cs="Calibri"/>
          <w:color w:val="auto"/>
          <w:sz w:val="26"/>
          <w:szCs w:val="26"/>
        </w:rPr>
        <w:t>, antropologo culturale e già docente all’Università di Genova. Ha condotto ricerche sul campo in Africa occidentale e nell’area alpina, dedicando particolare attenzione ai temi delle costruzioni identitarie, del razzismo e dei processi attraverso cui l’“Altro” viene trasformato in nemico simbolico. Autore di numerosi saggi divulgativi e accademici, è tra le voci più autorevoli in Italia nel dibattito su identità, migrazioni e pluralismo culturale.</w:t>
      </w:r>
    </w:p>
    <w:p w14:paraId="6B4C4056" w14:textId="77777777" w:rsid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Lunedì 9 marzo – Prospettive geopolitiche </w:t>
      </w:r>
    </w:p>
    <w:p w14:paraId="6B57C773" w14:textId="7FD6B78B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2281A">
        <w:rPr>
          <w:rFonts w:ascii="Calibri" w:hAnsi="Calibri" w:cs="Calibri"/>
          <w:color w:val="auto"/>
          <w:sz w:val="26"/>
          <w:szCs w:val="26"/>
        </w:rPr>
        <w:lastRenderedPageBreak/>
        <w:t>Interverrà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Lucia Capuzzi</w:t>
      </w:r>
      <w:r w:rsidRPr="0002281A">
        <w:rPr>
          <w:rFonts w:ascii="Calibri" w:hAnsi="Calibri" w:cs="Calibri"/>
          <w:color w:val="auto"/>
          <w:sz w:val="26"/>
          <w:szCs w:val="26"/>
        </w:rPr>
        <w:t>, inviata del quotidiano </w:t>
      </w:r>
      <w:r w:rsidRPr="0002281A">
        <w:rPr>
          <w:rFonts w:ascii="Calibri" w:hAnsi="Calibri" w:cs="Calibri"/>
          <w:i/>
          <w:iCs/>
          <w:color w:val="auto"/>
          <w:sz w:val="26"/>
          <w:szCs w:val="26"/>
        </w:rPr>
        <w:t>Avvenire</w:t>
      </w:r>
      <w:r w:rsidRPr="0002281A">
        <w:rPr>
          <w:rFonts w:ascii="Calibri" w:hAnsi="Calibri" w:cs="Calibri"/>
          <w:color w:val="auto"/>
          <w:sz w:val="26"/>
          <w:szCs w:val="26"/>
        </w:rPr>
        <w:t> e giornalista tra le più esperte di America Latina e Sud globale. Nel corso della sua attività ha raccontato crisi umanitarie, migrazioni, narcotraffico, disuguaglianze sociali e percorsi di riconciliazione, con reportage realizzati in numerosi Paesi. La sua esperienza diretta nei contesti di conflitto e convivenza offrirà uno sguardo concreto sulle sfide globali dell’identità e della coesistenza.</w:t>
      </w:r>
    </w:p>
    <w:p w14:paraId="59EB1C2E" w14:textId="77777777" w:rsid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Lunedì 16 marzo – Prospettive bibliche</w:t>
      </w:r>
    </w:p>
    <w:p w14:paraId="218B6C75" w14:textId="12C63BA6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2281A">
        <w:rPr>
          <w:rFonts w:ascii="Calibri" w:hAnsi="Calibri" w:cs="Calibri"/>
          <w:color w:val="auto"/>
          <w:sz w:val="26"/>
          <w:szCs w:val="26"/>
        </w:rPr>
        <w:t>Chiuderà il ciclo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Piero Stefani</w:t>
      </w:r>
      <w:r w:rsidRPr="0002281A">
        <w:rPr>
          <w:rFonts w:ascii="Calibri" w:hAnsi="Calibri" w:cs="Calibri"/>
          <w:color w:val="auto"/>
          <w:sz w:val="26"/>
          <w:szCs w:val="26"/>
        </w:rPr>
        <w:t>, teologo ed esegeta, docente all’Università di Ferrara e studioso riconosciuto nel campo del dialogo ebraico-cristiano. I suoi lavori esplorano l’interpretazione delle Scritture, il rapporto tra identità religiosa e pluralismo e le radici bibliche dell’incontro con l’alterità. Autore di numerosi volumi e saggi, è una voce autorevole nel dibattito teologico contemporaneo sui temi del dialogo interreligioso e della convivenza tra fedi e culture.</w:t>
      </w:r>
    </w:p>
    <w:p w14:paraId="4F9E8185" w14:textId="77777777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16"/>
          <w:szCs w:val="16"/>
        </w:rPr>
      </w:pPr>
    </w:p>
    <w:p w14:paraId="7CCC8AB5" w14:textId="34E851FF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04F"/>
          <w:sz w:val="28"/>
          <w:szCs w:val="28"/>
        </w:rPr>
      </w:pPr>
      <w:r w:rsidRPr="0002281A">
        <w:rPr>
          <w:rFonts w:ascii="Calibri" w:hAnsi="Calibri" w:cs="Calibri"/>
          <w:b/>
          <w:bCs/>
          <w:color w:val="00204F"/>
          <w:sz w:val="28"/>
          <w:szCs w:val="28"/>
        </w:rPr>
        <w:t>Un prologo cinematografico</w:t>
      </w:r>
    </w:p>
    <w:p w14:paraId="4DF24986" w14:textId="77777777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02281A">
        <w:rPr>
          <w:rFonts w:ascii="Calibri" w:hAnsi="Calibri" w:cs="Calibri"/>
          <w:color w:val="auto"/>
          <w:sz w:val="26"/>
          <w:szCs w:val="26"/>
        </w:rPr>
        <w:t xml:space="preserve">La Cattedra del Confronto ha avuto un suggestivo prologo a febbraio, con la proiezione al </w:t>
      </w:r>
      <w:proofErr w:type="spellStart"/>
      <w:r w:rsidRPr="0002281A">
        <w:rPr>
          <w:rFonts w:ascii="Calibri" w:hAnsi="Calibri" w:cs="Calibri"/>
          <w:color w:val="auto"/>
          <w:sz w:val="26"/>
          <w:szCs w:val="26"/>
        </w:rPr>
        <w:t>Vigilianum</w:t>
      </w:r>
      <w:proofErr w:type="spellEnd"/>
      <w:r w:rsidRPr="0002281A">
        <w:rPr>
          <w:rFonts w:ascii="Calibri" w:hAnsi="Calibri" w:cs="Calibri"/>
          <w:color w:val="auto"/>
          <w:sz w:val="26"/>
          <w:szCs w:val="26"/>
        </w:rPr>
        <w:t xml:space="preserve"> — in collaborazione con il </w:t>
      </w:r>
      <w:proofErr w:type="spellStart"/>
      <w:r w:rsidRPr="0002281A">
        <w:rPr>
          <w:rFonts w:ascii="Calibri" w:hAnsi="Calibri" w:cs="Calibri"/>
          <w:color w:val="auto"/>
          <w:sz w:val="26"/>
          <w:szCs w:val="26"/>
        </w:rPr>
        <w:t>Religion</w:t>
      </w:r>
      <w:proofErr w:type="spellEnd"/>
      <w:r w:rsidRPr="0002281A">
        <w:rPr>
          <w:rFonts w:ascii="Calibri" w:hAnsi="Calibri" w:cs="Calibri"/>
          <w:color w:val="auto"/>
          <w:sz w:val="26"/>
          <w:szCs w:val="26"/>
        </w:rPr>
        <w:t xml:space="preserve"> Today </w:t>
      </w:r>
      <w:proofErr w:type="spellStart"/>
      <w:r w:rsidRPr="0002281A">
        <w:rPr>
          <w:rFonts w:ascii="Calibri" w:hAnsi="Calibri" w:cs="Calibri"/>
          <w:color w:val="auto"/>
          <w:sz w:val="26"/>
          <w:szCs w:val="26"/>
        </w:rPr>
        <w:t>Filmfestival</w:t>
      </w:r>
      <w:proofErr w:type="spellEnd"/>
      <w:r w:rsidRPr="0002281A">
        <w:rPr>
          <w:rFonts w:ascii="Calibri" w:hAnsi="Calibri" w:cs="Calibri"/>
          <w:color w:val="auto"/>
          <w:sz w:val="26"/>
          <w:szCs w:val="26"/>
        </w:rPr>
        <w:t xml:space="preserve"> — di tre film dedicati alla difficile convivenza tra identità diverse, alla presenza dei rispettivi registi: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Andrea Franceschini</w:t>
      </w:r>
      <w:r w:rsidRPr="0002281A">
        <w:rPr>
          <w:rFonts w:ascii="Calibri" w:hAnsi="Calibri" w:cs="Calibri"/>
          <w:color w:val="auto"/>
          <w:sz w:val="26"/>
          <w:szCs w:val="26"/>
        </w:rPr>
        <w:t> (Italia), sul suono come strumento di riconciliazione tra cristiani e buddisti di etnia Mon in Myanmar;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Mehdi Fleifel</w:t>
      </w:r>
      <w:r w:rsidRPr="0002281A">
        <w:rPr>
          <w:rFonts w:ascii="Calibri" w:hAnsi="Calibri" w:cs="Calibri"/>
          <w:color w:val="auto"/>
          <w:sz w:val="26"/>
          <w:szCs w:val="26"/>
        </w:rPr>
        <w:t> (Gran Bretagna), sulle condizioni di vita dei migranti e il dramma palestinese; </w:t>
      </w:r>
      <w:r w:rsidRPr="0002281A">
        <w:rPr>
          <w:rFonts w:ascii="Calibri" w:hAnsi="Calibri" w:cs="Calibri"/>
          <w:b/>
          <w:bCs/>
          <w:color w:val="auto"/>
          <w:sz w:val="26"/>
          <w:szCs w:val="26"/>
        </w:rPr>
        <w:t>Lia Beltrami</w:t>
      </w:r>
      <w:r w:rsidRPr="0002281A">
        <w:rPr>
          <w:rFonts w:ascii="Calibri" w:hAnsi="Calibri" w:cs="Calibri"/>
          <w:color w:val="auto"/>
          <w:sz w:val="26"/>
          <w:szCs w:val="26"/>
        </w:rPr>
        <w:t> (Italia), sulla multiculturalità del Marocco come esperienza concreta di convivenza.</w:t>
      </w:r>
    </w:p>
    <w:p w14:paraId="376599B0" w14:textId="77777777" w:rsidR="0002281A" w:rsidRPr="0002281A" w:rsidRDefault="0002281A" w:rsidP="0002281A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sectPr w:rsidR="0002281A" w:rsidRPr="0002281A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4CBB" w14:textId="77777777" w:rsidR="00A86517" w:rsidRDefault="00A86517" w:rsidP="00A66B18">
      <w:pPr>
        <w:spacing w:before="0" w:after="0"/>
      </w:pPr>
      <w:r>
        <w:separator/>
      </w:r>
    </w:p>
  </w:endnote>
  <w:endnote w:type="continuationSeparator" w:id="0">
    <w:p w14:paraId="62490652" w14:textId="77777777" w:rsidR="00A86517" w:rsidRDefault="00A8651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625B" w14:textId="77777777" w:rsidR="00A86517" w:rsidRDefault="00A86517" w:rsidP="00A66B18">
      <w:pPr>
        <w:spacing w:before="0" w:after="0"/>
      </w:pPr>
      <w:r>
        <w:separator/>
      </w:r>
    </w:p>
  </w:footnote>
  <w:footnote w:type="continuationSeparator" w:id="0">
    <w:p w14:paraId="0196233A" w14:textId="77777777" w:rsidR="00A86517" w:rsidRDefault="00A8651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281A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86517"/>
    <w:rsid w:val="00A967F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dcterms:created xsi:type="dcterms:W3CDTF">2026-02-27T09:29:00Z</dcterms:created>
  <dcterms:modified xsi:type="dcterms:W3CDTF">2026-02-27T09:29:00Z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