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3B737643" w:rsidR="00193A8E" w:rsidRDefault="00193A8E" w:rsidP="00512D90">
      <w:pPr>
        <w:ind w:left="0" w:right="0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A24060">
        <w:rPr>
          <w:rFonts w:ascii="Calibri" w:hAnsi="Calibri" w:cs="Calibri"/>
          <w:color w:val="auto"/>
        </w:rPr>
        <w:t xml:space="preserve">16 </w:t>
      </w:r>
      <w:r w:rsidR="00F82EEF">
        <w:rPr>
          <w:rFonts w:ascii="Calibri" w:hAnsi="Calibri" w:cs="Calibri"/>
          <w:color w:val="auto"/>
        </w:rPr>
        <w:t xml:space="preserve">ottobre </w:t>
      </w:r>
      <w:r w:rsidR="00B05D11">
        <w:rPr>
          <w:rFonts w:ascii="Calibri" w:hAnsi="Calibri" w:cs="Calibri"/>
          <w:color w:val="auto"/>
        </w:rPr>
        <w:t>2025</w:t>
      </w:r>
    </w:p>
    <w:p w14:paraId="1984C638" w14:textId="682A50B1" w:rsidR="00A24060" w:rsidRPr="00A24060" w:rsidRDefault="00A24060" w:rsidP="00A24060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La Diocesi di Trento lancia il progetto delle Comunità Energetiche Rinnovabili con l’adesione alla Fondazione Diocesi Energy di Treviso. </w:t>
      </w:r>
      <w:r w:rsidR="0046744A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Modello operativo e benefici solidali </w:t>
      </w:r>
      <w:r w:rsidRPr="00A24060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>illustrat</w:t>
      </w:r>
      <w:r w:rsidR="0046744A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>i</w:t>
      </w:r>
      <w:r w:rsidRPr="00A24060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 alle parrocchie dall’economo </w:t>
      </w:r>
      <w:proofErr w:type="spellStart"/>
      <w:r w:rsidRPr="00A24060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>Merler</w:t>
      </w:r>
      <w:proofErr w:type="spellEnd"/>
      <w:r w:rsidRPr="00A24060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 </w:t>
      </w:r>
    </w:p>
    <w:p w14:paraId="15B51A47" w14:textId="77777777" w:rsidR="00A24060" w:rsidRPr="00CD1643" w:rsidRDefault="00A24060" w:rsidP="00A24060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18"/>
          <w:szCs w:val="18"/>
          <w:lang w:eastAsia="en-US"/>
          <w14:ligatures w14:val="standardContextual"/>
        </w:rPr>
      </w:pPr>
    </w:p>
    <w:p w14:paraId="5FBDD7A7" w14:textId="285E3EF4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Un passo concreto verso la transizione ecologica e la corresponsabilità comunitaria.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br/>
        <w:t xml:space="preserve">Nel corso della riunione dei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Consigli pastorali per gli affari economici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svoltasi sabato 11 ottobre presso il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Collegio Arcivescovile di Trento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l’economo diocesano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Marco </w:t>
      </w:r>
      <w:proofErr w:type="spellStart"/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Merler</w:t>
      </w:r>
      <w:proofErr w:type="spellEnd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ha illustrato il progetto per la costituzione di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Comunità Energetiche Rinnovabili (CER)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sul territorio della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Diocesi di Trento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All’incontro, partecipato da circa trecento rappresentanti delle parrocchie, era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no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present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anche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vicario generale della Diocesi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don Claudio Ferrari</w:t>
      </w:r>
      <w:r w:rsidR="003331F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3331F0" w:rsidRPr="00294EF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e il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ancelliere </w:t>
      </w:r>
      <w:r w:rsidR="003331F0" w:rsidRPr="00294EF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don Alessandro Aste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.  </w:t>
      </w:r>
    </w:p>
    <w:p w14:paraId="110714E9" w14:textId="42A1EA8F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L’iniziativa si inserisce nel più ampio progetto già avviato dalla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Diocesi di Treviso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che due anni fa ha promosso la nascita della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Fondazione Diocesi Energy ETS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con l’obiettivo di costituire una grande comunità energetica rinnovabile che unisca le 265 parrocchie del territorio trevigiano.</w:t>
      </w:r>
    </w:p>
    <w:p w14:paraId="57B9F00E" w14:textId="77777777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 questa Fondazione hanno già aderito come soci fondatori le Diocesi di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Adria-Rovigo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Concordia-Pordenone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Trento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mentre altre Diocesi stanno valutando di seguirne l’esempio.</w:t>
      </w:r>
    </w:p>
    <w:p w14:paraId="133B38E2" w14:textId="61FD9B88" w:rsidR="00A24060" w:rsidRPr="00F9784A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“Con questo progetto – ha spiegato Marco </w:t>
      </w:r>
      <w:proofErr w:type="spellStart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Merler</w:t>
      </w:r>
      <w:proofErr w:type="spellEnd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 la </w:t>
      </w:r>
      <w:r w:rsidR="00CB173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iocesi </w:t>
      </w:r>
      <w:r w:rsidR="00134F8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di Trento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vuole partecipare a un percorso concreto di conversione ecologica e di attenzione al bene comune. Le comunità energetiche rappresentano un modo nuovo e solidale di produrre e condividere energia, generando benefici non solo ambientali ma anche economici e sociali.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L’adesione </w:t>
      </w:r>
      <w:r w:rsidR="00F9784A" w:rsidRP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 Fondazione Diocesi Energy ETS consentirà anche alle parrocchie di beneficiare di uno strumento tecnico-giuridico già rodato</w:t>
      </w:r>
      <w:r w:rsidRP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”</w:t>
      </w:r>
      <w:r w:rsidR="00F9784A" w:rsidRP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0094FC5B" w14:textId="77777777" w:rsidR="00A77BD5" w:rsidRDefault="00A77BD5" w:rsidP="00EC4793">
      <w:pPr>
        <w:spacing w:before="120" w:after="120"/>
        <w:ind w:left="0" w:right="0"/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br w:type="page"/>
      </w:r>
    </w:p>
    <w:p w14:paraId="6201E9E0" w14:textId="0C0D9836" w:rsidR="00A24060" w:rsidRPr="00A24060" w:rsidRDefault="00F9784A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lastRenderedPageBreak/>
        <w:t>L</w:t>
      </w:r>
      <w:r w:rsidR="00A24060" w:rsidRPr="00A24060"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t>e Comunità Energetiche Rinnovabili</w:t>
      </w:r>
    </w:p>
    <w:p w14:paraId="2641F4EA" w14:textId="336F09A7" w:rsid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Le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CER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sono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dei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soggetti giuridici senza scopo di lucro (Fondazioni, Associazioni, Cooperative) che permettono a produttori e consumatori di energia rinnovabile di condividere, in modo “virtuale”, l’energia prodotta localmente all’interno della stessa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cabina primaria elettrica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7E7623EB" w14:textId="4B5D899A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L’obiettivo è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produrre energia vicino e in contemporanea a chi la consuma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riducendo sprechi e investimenti sulle reti, e generando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incentivi economici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proporzionati alla quota di energia condivisa.</w:t>
      </w:r>
    </w:p>
    <w:p w14:paraId="154CDDA4" w14:textId="62244484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t>Il modello operativo</w:t>
      </w:r>
      <w:r w:rsidR="002A7D7E"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t xml:space="preserve"> e i benefici solidali </w:t>
      </w:r>
    </w:p>
    <w:p w14:paraId="40DFAC61" w14:textId="39F07D0D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Attraverso la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Fondazione Diocesi Energy ETS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anche 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nel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la Diocesi di Trento 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potranno essere </w:t>
      </w:r>
      <w:r w:rsidR="003331F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attiva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te</w:t>
      </w:r>
      <w:r w:rsidR="003331F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configurazioni locali di comunità energetiche, una per ogni cabina primaria, coinvolgendo parrocchie, enti locali, imprese e famiglie.</w:t>
      </w:r>
    </w:p>
    <w:p w14:paraId="5FE4C9DF" w14:textId="322ED527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La ripartizione dei benefici, secondo il modello presentato, prevede </w:t>
      </w:r>
      <w:r w:rsidR="00F708A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di destinare 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gli incentivi ottenuti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a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produttori (28,5%)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consumatori (7%)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gestione tecnica della CER (14,5%)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Fondazione Energy ETS (3%)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e soprattutto a 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scopi sociali (47%)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reinvestendo le risorse in progetti di </w:t>
      </w:r>
      <w:r w:rsidRPr="002A7D7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solidarietà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 comunit</w:t>
      </w:r>
      <w:r w:rsidR="00C121E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à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Le percentuali sono suscettibili di variazioni in base all’andamento del mercato energetico.</w:t>
      </w:r>
    </w:p>
    <w:p w14:paraId="67215889" w14:textId="01725AAF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“È un modo per trasformare l’energia in bene comune – ha sottolineato </w:t>
      </w:r>
      <w:proofErr w:type="spellStart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Merler</w:t>
      </w:r>
      <w:proofErr w:type="spellEnd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 e per dare continuità a quella cultura della responsabilità che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apa Francesco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ha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indica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to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nell’enciclica</w:t>
      </w:r>
      <w:r w:rsidRPr="00A24060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 xml:space="preserve"> Laudato </w:t>
      </w:r>
      <w:proofErr w:type="spellStart"/>
      <w:r w:rsidRPr="00A24060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si’</w:t>
      </w:r>
      <w:proofErr w:type="spellEnd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: prendersi cura insieme della Casa comune.”</w:t>
      </w:r>
    </w:p>
    <w:p w14:paraId="054E6886" w14:textId="77777777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t>Una rete diocesana per l’energia solidale</w:t>
      </w:r>
    </w:p>
    <w:p w14:paraId="2C0C8D9C" w14:textId="35D4FDF1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fase operativa del progetto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prevede di contattare tutte le </w:t>
      </w:r>
      <w:r w:rsidR="00294EF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arrocchie e i soggetti interessati, sia attraverso una sezione apposita che verrà predisposta sul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portale web 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della Diocesi sia attraverso incontri sul territorio,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per promuovere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l’adesione</w:t>
      </w:r>
      <w:r w:rsidR="00294EF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di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più soggetti possibile, a partire dall</w:t>
      </w:r>
      <w:r w:rsidR="0007112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294EF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</w:t>
      </w:r>
      <w:r w:rsidR="003331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arrocchie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629D33FF" w14:textId="37F05D25" w:rsidR="00A24060" w:rsidRPr="00A24060" w:rsidRDefault="00D84CB4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</w:pPr>
      <w:r w:rsidRPr="00294EF7"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t xml:space="preserve">Fornitura di energia rinnovabile e gas con </w:t>
      </w:r>
      <w:r w:rsidRPr="00E34191">
        <w:rPr>
          <w:rFonts w:ascii="Calibri" w:eastAsia="Aptos" w:hAnsi="Calibri" w:cs="Calibri"/>
          <w:b/>
          <w:bCs/>
          <w:color w:val="002465"/>
          <w:kern w:val="2"/>
          <w:sz w:val="28"/>
          <w:szCs w:val="28"/>
          <w:lang w:eastAsia="en-US"/>
          <w14:ligatures w14:val="standardContextual"/>
        </w:rPr>
        <w:t xml:space="preserve">compensazione </w:t>
      </w:r>
      <w:r w:rsidR="00A77BD5" w:rsidRPr="00E34191">
        <w:rPr>
          <w:rFonts w:ascii="Calibri" w:eastAsia="Aptos" w:hAnsi="Calibri" w:cs="Calibri"/>
          <w:b/>
          <w:bCs/>
          <w:color w:val="002465"/>
          <w:kern w:val="2"/>
          <w:sz w:val="26"/>
          <w:szCs w:val="26"/>
          <w:lang w:eastAsia="en-US"/>
          <w14:ligatures w14:val="standardContextual"/>
        </w:rPr>
        <w:t>CO₂</w:t>
      </w:r>
    </w:p>
    <w:p w14:paraId="63E774EF" w14:textId="23BB8D98" w:rsidR="00F9784A" w:rsidRDefault="00F9784A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bookmarkStart w:id="0" w:name="_Hlk211323823"/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Nell’incontro con i Consigli pastorali per gli affari economici è stato inoltre </w:t>
      </w:r>
      <w:r w:rsidR="00B53C86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ricordato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che l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 Diocesi di Trento ha sottoscritto </w:t>
      </w:r>
      <w:bookmarkEnd w:id="0"/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una convenzione con Dolomiti Energia per la 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 xml:space="preserve">fornitura a tutte le utenze </w:t>
      </w:r>
      <w:r w:rsidR="0007112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diocesane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di </w:t>
      </w:r>
      <w:r w:rsidR="0007112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parrocchie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 soggetti collegati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di energia elettrica certificata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 quanto 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prodotta esclusivamente da fonte rinnovabile e di gas metano per cui sia stata effettuata la </w:t>
      </w:r>
      <w:r w:rsidR="00A24060"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compensazione delle emissioni di anidride carbonica</w:t>
      </w:r>
      <w:r w:rsidR="00A2406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attraverso l’acquisto e l’annullamento di </w:t>
      </w:r>
      <w:r w:rsidR="00A24060"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crediti di carbonio certificati</w:t>
      </w:r>
      <w:r w:rsidR="00A2406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(</w:t>
      </w:r>
      <w:proofErr w:type="spellStart"/>
      <w:r w:rsidR="00A2406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Verified</w:t>
      </w:r>
      <w:proofErr w:type="spellEnd"/>
      <w:r w:rsidR="00A2406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Carbon Units – VCU) emessi dagli organismi internazionali </w:t>
      </w:r>
      <w:proofErr w:type="spellStart"/>
      <w:r w:rsidR="00A24060"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Verra</w:t>
      </w:r>
      <w:proofErr w:type="spellEnd"/>
      <w:r w:rsidR="00A2406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 </w:t>
      </w:r>
      <w:r w:rsidR="00A24060"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Gold Standard</w:t>
      </w:r>
      <w:r w:rsidR="00A24060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43E0A590" w14:textId="27313537" w:rsid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Ogni credito corrisponde alla riduzione o all’assorbimento di </w:t>
      </w:r>
      <w:r w:rsidR="00F9784A" w:rsidRPr="00F9784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1</w:t>
      </w:r>
      <w:r w:rsidRPr="00A24060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tonnellata di CO₂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 vantaggio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di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progetti di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sviluppo ambientale sostenibile in diversi Paesi del mondo.</w:t>
      </w:r>
    </w:p>
    <w:p w14:paraId="1B01746B" w14:textId="629D0EC8" w:rsidR="00071124" w:rsidRPr="00A24060" w:rsidRDefault="00071124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L’accordo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con Dolomiti Energia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interessa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per l’energia elettrica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circa 1000 realtà ecclesiali, con poco meno di 4 milioni kWh di consumo annuo; per quanto riguarda il gas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ono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circa 500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soggetti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coinvolti,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con circa 1,7 milioni </w:t>
      </w:r>
      <w:proofErr w:type="spellStart"/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Smc</w:t>
      </w:r>
      <w:proofErr w:type="spellEnd"/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F9784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(standard metro cubo) di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consumo anno. </w:t>
      </w:r>
    </w:p>
    <w:p w14:paraId="1C3C5CAE" w14:textId="30C837B3" w:rsidR="00A24060" w:rsidRPr="00A24060" w:rsidRDefault="00A24060" w:rsidP="00EC4793">
      <w:pPr>
        <w:spacing w:before="120" w:after="12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“Il nostro impegno – ha concluso </w:t>
      </w:r>
      <w:proofErr w:type="spellStart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Merler</w:t>
      </w:r>
      <w:proofErr w:type="spellEnd"/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 è duplice: 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consumare</w:t>
      </w:r>
      <w:r w:rsidR="00D84CB4"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energia pulita e compensare 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con iniziative ambientali </w:t>
      </w:r>
      <w:r w:rsidR="00A77BD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ricorso a </w:t>
      </w:r>
      <w:r w:rsidR="00D84CB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combustibili fossili </w:t>
      </w:r>
      <w:r w:rsidRPr="00A2406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che ancora non possiamo evitare.”</w:t>
      </w:r>
    </w:p>
    <w:p w14:paraId="64CDCFB5" w14:textId="77777777" w:rsidR="00A24060" w:rsidRDefault="00A24060" w:rsidP="00EC4793">
      <w:pPr>
        <w:spacing w:before="120" w:after="120"/>
        <w:ind w:left="0" w:right="142"/>
        <w:jc w:val="right"/>
        <w:rPr>
          <w:rFonts w:ascii="Calibri" w:hAnsi="Calibri" w:cs="Calibri"/>
          <w:color w:val="auto"/>
        </w:rPr>
      </w:pPr>
    </w:p>
    <w:sectPr w:rsidR="00A24060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3155" w14:textId="77777777" w:rsidR="009B3B1C" w:rsidRDefault="009B3B1C" w:rsidP="00A66B18">
      <w:pPr>
        <w:spacing w:before="0" w:after="0"/>
      </w:pPr>
      <w:r>
        <w:separator/>
      </w:r>
    </w:p>
  </w:endnote>
  <w:endnote w:type="continuationSeparator" w:id="0">
    <w:p w14:paraId="1922BB01" w14:textId="77777777" w:rsidR="009B3B1C" w:rsidRDefault="009B3B1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6A57" w14:textId="77777777" w:rsidR="009B3B1C" w:rsidRDefault="009B3B1C" w:rsidP="00A66B18">
      <w:pPr>
        <w:spacing w:before="0" w:after="0"/>
      </w:pPr>
      <w:r>
        <w:separator/>
      </w:r>
    </w:p>
  </w:footnote>
  <w:footnote w:type="continuationSeparator" w:id="0">
    <w:p w14:paraId="0A377E48" w14:textId="77777777" w:rsidR="009B3B1C" w:rsidRDefault="009B3B1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1124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4F88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05CE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94EF7"/>
    <w:rsid w:val="002A190C"/>
    <w:rsid w:val="002A7AB2"/>
    <w:rsid w:val="002A7D7E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1F7"/>
    <w:rsid w:val="00317F29"/>
    <w:rsid w:val="00322C98"/>
    <w:rsid w:val="00331FD9"/>
    <w:rsid w:val="003331F0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744A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B682C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2D90"/>
    <w:rsid w:val="00513DAE"/>
    <w:rsid w:val="0051404A"/>
    <w:rsid w:val="0052246C"/>
    <w:rsid w:val="005259E1"/>
    <w:rsid w:val="00543614"/>
    <w:rsid w:val="005478A7"/>
    <w:rsid w:val="00552D4B"/>
    <w:rsid w:val="005550DE"/>
    <w:rsid w:val="00581565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532DC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24640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67586"/>
    <w:rsid w:val="00971422"/>
    <w:rsid w:val="00971F62"/>
    <w:rsid w:val="009773FD"/>
    <w:rsid w:val="00983802"/>
    <w:rsid w:val="00987639"/>
    <w:rsid w:val="009A0F4C"/>
    <w:rsid w:val="009A5F09"/>
    <w:rsid w:val="009B25BF"/>
    <w:rsid w:val="009B3B1C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4060"/>
    <w:rsid w:val="00A26FE7"/>
    <w:rsid w:val="00A50921"/>
    <w:rsid w:val="00A66B18"/>
    <w:rsid w:val="00A6783B"/>
    <w:rsid w:val="00A77BD5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6651"/>
    <w:rsid w:val="00B1783C"/>
    <w:rsid w:val="00B21A6D"/>
    <w:rsid w:val="00B224A6"/>
    <w:rsid w:val="00B43602"/>
    <w:rsid w:val="00B43B2F"/>
    <w:rsid w:val="00B50294"/>
    <w:rsid w:val="00B53C86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21E7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B173C"/>
    <w:rsid w:val="00CD1643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84CB4"/>
    <w:rsid w:val="00DA4FB3"/>
    <w:rsid w:val="00DA6B7C"/>
    <w:rsid w:val="00DC23A2"/>
    <w:rsid w:val="00DE17BF"/>
    <w:rsid w:val="00DE5A56"/>
    <w:rsid w:val="00DE6DA2"/>
    <w:rsid w:val="00DF2D30"/>
    <w:rsid w:val="00DF579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34191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C4793"/>
    <w:rsid w:val="00ED27FB"/>
    <w:rsid w:val="00EE0952"/>
    <w:rsid w:val="00EE590F"/>
    <w:rsid w:val="00F049F8"/>
    <w:rsid w:val="00F05D96"/>
    <w:rsid w:val="00F06549"/>
    <w:rsid w:val="00F163DB"/>
    <w:rsid w:val="00F16C79"/>
    <w:rsid w:val="00F22384"/>
    <w:rsid w:val="00F229D7"/>
    <w:rsid w:val="00F31F94"/>
    <w:rsid w:val="00F341EB"/>
    <w:rsid w:val="00F40EBB"/>
    <w:rsid w:val="00F43CCD"/>
    <w:rsid w:val="00F548B5"/>
    <w:rsid w:val="00F57755"/>
    <w:rsid w:val="00F66BFE"/>
    <w:rsid w:val="00F708AB"/>
    <w:rsid w:val="00F82EEF"/>
    <w:rsid w:val="00F85C75"/>
    <w:rsid w:val="00F9784A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F8D52B5B-FE4A-4018-BFFF-FCBA5DB3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31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16</cp:revision>
  <dcterms:created xsi:type="dcterms:W3CDTF">2025-10-14T06:47:00Z</dcterms:created>
  <dcterms:modified xsi:type="dcterms:W3CDTF">2025-10-16T08:24:00Z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