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2835" w14:textId="54BE7F15" w:rsidR="00B05D11" w:rsidRDefault="00F269A2" w:rsidP="00F269A2">
      <w:pPr>
        <w:tabs>
          <w:tab w:val="left" w:pos="8647"/>
        </w:tabs>
        <w:ind w:left="0" w:right="142"/>
        <w:jc w:val="right"/>
        <w:rPr>
          <w:rFonts w:ascii="Calibri" w:hAnsi="Calibri" w:cs="Calibri"/>
          <w:color w:val="auto"/>
        </w:rPr>
      </w:pPr>
      <w:r>
        <w:rPr>
          <w:rFonts w:ascii="Calibri" w:hAnsi="Calibri" w:cs="Calibri"/>
          <w:color w:val="auto"/>
        </w:rPr>
        <w:t xml:space="preserve"> Trento</w:t>
      </w:r>
      <w:r w:rsidR="00E026C4" w:rsidRPr="002C29E7">
        <w:rPr>
          <w:rFonts w:ascii="Calibri" w:hAnsi="Calibri" w:cs="Calibri"/>
          <w:color w:val="auto"/>
        </w:rPr>
        <w:t>,</w:t>
      </w:r>
      <w:r w:rsidR="00B05D11">
        <w:rPr>
          <w:rFonts w:ascii="Calibri" w:hAnsi="Calibri" w:cs="Calibri"/>
          <w:color w:val="auto"/>
        </w:rPr>
        <w:t xml:space="preserve"> </w:t>
      </w:r>
      <w:r>
        <w:rPr>
          <w:rFonts w:ascii="Calibri" w:hAnsi="Calibri" w:cs="Calibri"/>
          <w:color w:val="auto"/>
        </w:rPr>
        <w:t xml:space="preserve">8 agosto </w:t>
      </w:r>
      <w:r w:rsidR="00B05D11">
        <w:rPr>
          <w:rFonts w:ascii="Calibri" w:hAnsi="Calibri" w:cs="Calibri"/>
          <w:color w:val="auto"/>
        </w:rPr>
        <w:t>2025</w:t>
      </w:r>
    </w:p>
    <w:p w14:paraId="23A3767F" w14:textId="77777777" w:rsidR="00F269A2" w:rsidRPr="00F269A2" w:rsidRDefault="00F269A2" w:rsidP="00F269A2">
      <w:pPr>
        <w:spacing w:before="0" w:after="160" w:line="278" w:lineRule="auto"/>
        <w:ind w:left="0" w:right="0"/>
        <w:jc w:val="both"/>
        <w:rPr>
          <w:rFonts w:ascii="Calibri" w:eastAsia="Aptos" w:hAnsi="Calibri" w:cs="Calibri"/>
          <w:b/>
          <w:bCs/>
          <w:color w:val="002465"/>
          <w:kern w:val="2"/>
          <w:sz w:val="32"/>
          <w:szCs w:val="32"/>
          <w:lang w:eastAsia="en-US"/>
          <w14:ligatures w14:val="standardContextual"/>
        </w:rPr>
      </w:pPr>
      <w:r w:rsidRPr="00F269A2">
        <w:rPr>
          <w:rFonts w:ascii="Calibri" w:eastAsia="Aptos" w:hAnsi="Calibri" w:cs="Calibri"/>
          <w:b/>
          <w:bCs/>
          <w:color w:val="002465"/>
          <w:kern w:val="2"/>
          <w:sz w:val="32"/>
          <w:szCs w:val="32"/>
          <w:lang w:eastAsia="en-US"/>
          <w14:ligatures w14:val="standardContextual"/>
        </w:rPr>
        <w:t>“La montagna ci chiede un passo indietro”: confronto a Canazei tra lo scrittore-alpinista Enrico Camanni e l’arcivescovo Lauro Tisi</w:t>
      </w:r>
    </w:p>
    <w:p w14:paraId="510599FD" w14:textId="77777777" w:rsidR="00F269A2" w:rsidRPr="00F269A2" w:rsidRDefault="00F269A2" w:rsidP="00F269A2">
      <w:pPr>
        <w:spacing w:before="0" w:after="160" w:line="278" w:lineRule="auto"/>
        <w:ind w:left="0" w:right="0"/>
        <w:jc w:val="both"/>
        <w:rPr>
          <w:rFonts w:ascii="Calibri" w:eastAsia="Aptos" w:hAnsi="Calibri" w:cs="Calibri"/>
          <w:b/>
          <w:bCs/>
          <w:color w:val="auto"/>
          <w:kern w:val="2"/>
          <w:sz w:val="28"/>
          <w:szCs w:val="28"/>
          <w:lang w:eastAsia="en-US"/>
          <w14:ligatures w14:val="standardContextual"/>
        </w:rPr>
      </w:pPr>
    </w:p>
    <w:p w14:paraId="5EF14D0F" w14:textId="666042EA" w:rsidR="00F269A2" w:rsidRPr="00F269A2" w:rsidRDefault="00F269A2" w:rsidP="00F269A2">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F269A2">
        <w:rPr>
          <w:rFonts w:ascii="Calibri" w:eastAsia="Aptos" w:hAnsi="Calibri" w:cs="Calibri"/>
          <w:color w:val="auto"/>
          <w:kern w:val="2"/>
          <w:sz w:val="26"/>
          <w:szCs w:val="26"/>
          <w:lang w:eastAsia="en-US"/>
          <w14:ligatures w14:val="standardContextual"/>
        </w:rPr>
        <w:t xml:space="preserve">La montagna come scrigno di valori in controtendenza: la </w:t>
      </w:r>
      <w:r w:rsidRPr="00F269A2">
        <w:rPr>
          <w:rFonts w:ascii="Calibri" w:eastAsia="Aptos" w:hAnsi="Calibri" w:cs="Calibri"/>
          <w:b/>
          <w:bCs/>
          <w:color w:val="auto"/>
          <w:kern w:val="2"/>
          <w:sz w:val="26"/>
          <w:szCs w:val="26"/>
          <w:lang w:eastAsia="en-US"/>
          <w14:ligatures w14:val="standardContextual"/>
        </w:rPr>
        <w:t>fragilità come forza</w:t>
      </w:r>
      <w:r w:rsidRPr="00F269A2">
        <w:rPr>
          <w:rFonts w:ascii="Calibri" w:eastAsia="Aptos" w:hAnsi="Calibri" w:cs="Calibri"/>
          <w:color w:val="auto"/>
          <w:kern w:val="2"/>
          <w:sz w:val="26"/>
          <w:szCs w:val="26"/>
          <w:lang w:eastAsia="en-US"/>
          <w14:ligatures w14:val="standardContextual"/>
        </w:rPr>
        <w:t xml:space="preserve">, la </w:t>
      </w:r>
      <w:r w:rsidRPr="00F269A2">
        <w:rPr>
          <w:rFonts w:ascii="Calibri" w:eastAsia="Aptos" w:hAnsi="Calibri" w:cs="Calibri"/>
          <w:b/>
          <w:bCs/>
          <w:color w:val="auto"/>
          <w:kern w:val="2"/>
          <w:sz w:val="26"/>
          <w:szCs w:val="26"/>
          <w:lang w:eastAsia="en-US"/>
          <w14:ligatures w14:val="standardContextual"/>
        </w:rPr>
        <w:t>lentezza</w:t>
      </w:r>
      <w:r w:rsidRPr="00F269A2">
        <w:rPr>
          <w:rFonts w:ascii="Calibri" w:eastAsia="Aptos" w:hAnsi="Calibri" w:cs="Calibri"/>
          <w:color w:val="auto"/>
          <w:kern w:val="2"/>
          <w:sz w:val="26"/>
          <w:szCs w:val="26"/>
          <w:lang w:eastAsia="en-US"/>
          <w14:ligatures w14:val="standardContextual"/>
        </w:rPr>
        <w:t xml:space="preserve">, il </w:t>
      </w:r>
      <w:r w:rsidRPr="00F269A2">
        <w:rPr>
          <w:rFonts w:ascii="Calibri" w:eastAsia="Aptos" w:hAnsi="Calibri" w:cs="Calibri"/>
          <w:b/>
          <w:bCs/>
          <w:color w:val="auto"/>
          <w:kern w:val="2"/>
          <w:sz w:val="26"/>
          <w:szCs w:val="26"/>
          <w:lang w:eastAsia="en-US"/>
          <w14:ligatures w14:val="standardContextual"/>
        </w:rPr>
        <w:t>silenzio</w:t>
      </w:r>
      <w:r w:rsidRPr="00F269A2">
        <w:rPr>
          <w:rFonts w:ascii="Calibri" w:eastAsia="Aptos" w:hAnsi="Calibri" w:cs="Calibri"/>
          <w:color w:val="auto"/>
          <w:kern w:val="2"/>
          <w:sz w:val="26"/>
          <w:szCs w:val="26"/>
          <w:lang w:eastAsia="en-US"/>
          <w14:ligatures w14:val="standardContextual"/>
        </w:rPr>
        <w:t xml:space="preserve">. Tanti gli stimoli emersi dal vivace incontro pubblico sul tema della </w:t>
      </w:r>
      <w:r w:rsidRPr="00F269A2">
        <w:rPr>
          <w:rFonts w:ascii="Calibri" w:eastAsia="Aptos" w:hAnsi="Calibri" w:cs="Calibri"/>
          <w:b/>
          <w:bCs/>
          <w:color w:val="auto"/>
          <w:kern w:val="2"/>
          <w:sz w:val="26"/>
          <w:szCs w:val="26"/>
          <w:lang w:eastAsia="en-US"/>
          <w14:ligatures w14:val="standardContextual"/>
        </w:rPr>
        <w:t>sacralità della montagna</w:t>
      </w:r>
      <w:r w:rsidRPr="00F269A2">
        <w:rPr>
          <w:rFonts w:ascii="Calibri" w:eastAsia="Aptos" w:hAnsi="Calibri" w:cs="Calibri"/>
          <w:color w:val="auto"/>
          <w:kern w:val="2"/>
          <w:sz w:val="26"/>
          <w:szCs w:val="26"/>
          <w:lang w:eastAsia="en-US"/>
          <w14:ligatures w14:val="standardContextual"/>
        </w:rPr>
        <w:t xml:space="preserve">, che ha visto dialogare mercoledì 6 agosto in piazza a Canazei, nell’ambito della rassegna </w:t>
      </w:r>
      <w:r w:rsidRPr="00F269A2">
        <w:rPr>
          <w:rFonts w:ascii="Calibri" w:eastAsia="Aptos" w:hAnsi="Calibri" w:cs="Calibri"/>
          <w:i/>
          <w:iCs/>
          <w:color w:val="auto"/>
          <w:kern w:val="2"/>
          <w:sz w:val="26"/>
          <w:szCs w:val="26"/>
          <w:lang w:eastAsia="en-US"/>
          <w14:ligatures w14:val="standardContextual"/>
        </w:rPr>
        <w:t>Ispirazioni d’Estate</w:t>
      </w:r>
      <w:r w:rsidRPr="00F269A2">
        <w:rPr>
          <w:rFonts w:ascii="Calibri" w:eastAsia="Aptos" w:hAnsi="Calibri" w:cs="Calibri"/>
          <w:color w:val="auto"/>
          <w:kern w:val="2"/>
          <w:sz w:val="26"/>
          <w:szCs w:val="26"/>
          <w:lang w:eastAsia="en-US"/>
          <w14:ligatures w14:val="standardContextual"/>
        </w:rPr>
        <w:t xml:space="preserve">, lo scrittore e alpinista </w:t>
      </w:r>
      <w:r w:rsidR="004E2ABA">
        <w:rPr>
          <w:rFonts w:ascii="Calibri" w:eastAsia="Aptos" w:hAnsi="Calibri" w:cs="Calibri"/>
          <w:color w:val="auto"/>
          <w:kern w:val="2"/>
          <w:sz w:val="26"/>
          <w:szCs w:val="26"/>
          <w:lang w:eastAsia="en-US"/>
          <w14:ligatures w14:val="standardContextual"/>
        </w:rPr>
        <w:t xml:space="preserve">piemontese </w:t>
      </w:r>
      <w:r w:rsidRPr="00F269A2">
        <w:rPr>
          <w:rFonts w:ascii="Calibri" w:eastAsia="Aptos" w:hAnsi="Calibri" w:cs="Calibri"/>
          <w:b/>
          <w:bCs/>
          <w:color w:val="auto"/>
          <w:kern w:val="2"/>
          <w:sz w:val="26"/>
          <w:szCs w:val="26"/>
          <w:lang w:eastAsia="en-US"/>
          <w14:ligatures w14:val="standardContextual"/>
        </w:rPr>
        <w:t>Enrico Camanni</w:t>
      </w:r>
      <w:r w:rsidRPr="00F269A2">
        <w:rPr>
          <w:rFonts w:ascii="Calibri" w:eastAsia="Aptos" w:hAnsi="Calibri" w:cs="Calibri"/>
          <w:color w:val="auto"/>
          <w:kern w:val="2"/>
          <w:sz w:val="26"/>
          <w:szCs w:val="26"/>
          <w:lang w:eastAsia="en-US"/>
          <w14:ligatures w14:val="standardContextual"/>
        </w:rPr>
        <w:t>, promotore della "</w:t>
      </w:r>
      <w:r w:rsidR="00EF7876">
        <w:rPr>
          <w:rFonts w:ascii="Calibri" w:eastAsia="Aptos" w:hAnsi="Calibri" w:cs="Calibri"/>
          <w:color w:val="auto"/>
          <w:kern w:val="2"/>
          <w:sz w:val="26"/>
          <w:szCs w:val="26"/>
          <w:lang w:eastAsia="en-US"/>
          <w14:ligatures w14:val="standardContextual"/>
        </w:rPr>
        <w:t>m</w:t>
      </w:r>
      <w:r w:rsidRPr="00F269A2">
        <w:rPr>
          <w:rFonts w:ascii="Calibri" w:eastAsia="Aptos" w:hAnsi="Calibri" w:cs="Calibri"/>
          <w:color w:val="auto"/>
          <w:kern w:val="2"/>
          <w:sz w:val="26"/>
          <w:szCs w:val="26"/>
          <w:lang w:eastAsia="en-US"/>
          <w14:ligatures w14:val="standardContextual"/>
        </w:rPr>
        <w:t xml:space="preserve">ontagna </w:t>
      </w:r>
      <w:r w:rsidR="00EF7876">
        <w:rPr>
          <w:rFonts w:ascii="Calibri" w:eastAsia="Aptos" w:hAnsi="Calibri" w:cs="Calibri"/>
          <w:color w:val="auto"/>
          <w:kern w:val="2"/>
          <w:sz w:val="26"/>
          <w:szCs w:val="26"/>
          <w:lang w:eastAsia="en-US"/>
          <w14:ligatures w14:val="standardContextual"/>
        </w:rPr>
        <w:t>s</w:t>
      </w:r>
      <w:r w:rsidRPr="00F269A2">
        <w:rPr>
          <w:rFonts w:ascii="Calibri" w:eastAsia="Aptos" w:hAnsi="Calibri" w:cs="Calibri"/>
          <w:color w:val="auto"/>
          <w:kern w:val="2"/>
          <w:sz w:val="26"/>
          <w:szCs w:val="26"/>
          <w:lang w:eastAsia="en-US"/>
          <w14:ligatures w14:val="standardContextual"/>
        </w:rPr>
        <w:t xml:space="preserve">acra", e </w:t>
      </w:r>
      <w:r w:rsidRPr="00F269A2">
        <w:rPr>
          <w:rFonts w:ascii="Calibri" w:eastAsia="Aptos" w:hAnsi="Calibri" w:cs="Calibri"/>
          <w:b/>
          <w:bCs/>
          <w:color w:val="auto"/>
          <w:kern w:val="2"/>
          <w:sz w:val="26"/>
          <w:szCs w:val="26"/>
          <w:lang w:eastAsia="en-US"/>
          <w14:ligatures w14:val="standardContextual"/>
        </w:rPr>
        <w:t>monsignor Lauro Tisi</w:t>
      </w:r>
      <w:r w:rsidRPr="00F269A2">
        <w:rPr>
          <w:rFonts w:ascii="Calibri" w:eastAsia="Aptos" w:hAnsi="Calibri" w:cs="Calibri"/>
          <w:color w:val="auto"/>
          <w:kern w:val="2"/>
          <w:sz w:val="26"/>
          <w:szCs w:val="26"/>
          <w:lang w:eastAsia="en-US"/>
          <w14:ligatures w14:val="standardContextual"/>
        </w:rPr>
        <w:t>, arcivescovo di Trento.</w:t>
      </w:r>
    </w:p>
    <w:p w14:paraId="543074AE" w14:textId="585CB183" w:rsidR="00F269A2" w:rsidRPr="00F269A2" w:rsidRDefault="00F269A2" w:rsidP="00F269A2">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F269A2">
        <w:rPr>
          <w:rFonts w:ascii="Calibri" w:eastAsia="Aptos" w:hAnsi="Calibri" w:cs="Calibri"/>
          <w:color w:val="auto"/>
          <w:kern w:val="2"/>
          <w:sz w:val="26"/>
          <w:szCs w:val="26"/>
          <w:lang w:eastAsia="en-US"/>
          <w14:ligatures w14:val="standardContextual"/>
        </w:rPr>
        <w:t>Al centro il rapporto tra l’uomo e l’ambiente montano, tra spiritualità e responsabilità, tra limiti e futuro.  A partire dalla proposta lanciata da Camanni e descritta nell’omonimo libro</w:t>
      </w:r>
      <w:r w:rsidR="00120B5A">
        <w:rPr>
          <w:rFonts w:ascii="Calibri" w:eastAsia="Aptos" w:hAnsi="Calibri" w:cs="Calibri"/>
          <w:color w:val="auto"/>
          <w:kern w:val="2"/>
          <w:sz w:val="26"/>
          <w:szCs w:val="26"/>
          <w:lang w:eastAsia="en-US"/>
          <w14:ligatures w14:val="standardContextual"/>
        </w:rPr>
        <w:t xml:space="preserve"> </w:t>
      </w:r>
      <w:r w:rsidR="005D69B1">
        <w:rPr>
          <w:rFonts w:ascii="Calibri" w:eastAsia="Aptos" w:hAnsi="Calibri" w:cs="Calibri"/>
          <w:color w:val="auto"/>
          <w:kern w:val="2"/>
          <w:sz w:val="26"/>
          <w:szCs w:val="26"/>
          <w:lang w:eastAsia="en-US"/>
          <w14:ligatures w14:val="standardContextual"/>
        </w:rPr>
        <w:t>(La montagna sacra</w:t>
      </w:r>
      <w:r w:rsidR="0063220B">
        <w:rPr>
          <w:rFonts w:ascii="Calibri" w:eastAsia="Aptos" w:hAnsi="Calibri" w:cs="Calibri"/>
          <w:color w:val="auto"/>
          <w:kern w:val="2"/>
          <w:sz w:val="26"/>
          <w:szCs w:val="26"/>
          <w:lang w:eastAsia="en-US"/>
          <w14:ligatures w14:val="standardContextual"/>
        </w:rPr>
        <w:t>, Laterza 202</w:t>
      </w:r>
      <w:r w:rsidR="00030C6F">
        <w:rPr>
          <w:rFonts w:ascii="Calibri" w:eastAsia="Aptos" w:hAnsi="Calibri" w:cs="Calibri"/>
          <w:color w:val="auto"/>
          <w:kern w:val="2"/>
          <w:sz w:val="26"/>
          <w:szCs w:val="26"/>
          <w:lang w:eastAsia="en-US"/>
          <w14:ligatures w14:val="standardContextual"/>
        </w:rPr>
        <w:t>4</w:t>
      </w:r>
      <w:r w:rsidR="005D69B1">
        <w:rPr>
          <w:rFonts w:ascii="Calibri" w:eastAsia="Aptos" w:hAnsi="Calibri" w:cs="Calibri"/>
          <w:color w:val="auto"/>
          <w:kern w:val="2"/>
          <w:sz w:val="26"/>
          <w:szCs w:val="26"/>
          <w:lang w:eastAsia="en-US"/>
          <w14:ligatures w14:val="standardContextual"/>
        </w:rPr>
        <w:t xml:space="preserve">) </w:t>
      </w:r>
      <w:r w:rsidR="00120B5A">
        <w:rPr>
          <w:rFonts w:ascii="Calibri" w:eastAsia="Aptos" w:hAnsi="Calibri" w:cs="Calibri"/>
          <w:color w:val="auto"/>
          <w:kern w:val="2"/>
          <w:sz w:val="26"/>
          <w:szCs w:val="26"/>
          <w:lang w:eastAsia="en-US"/>
          <w14:ligatures w14:val="standardContextual"/>
        </w:rPr>
        <w:t>da lui firmato</w:t>
      </w:r>
      <w:r w:rsidRPr="00F269A2">
        <w:rPr>
          <w:rFonts w:ascii="Calibri" w:eastAsia="Aptos" w:hAnsi="Calibri" w:cs="Calibri"/>
          <w:color w:val="auto"/>
          <w:kern w:val="2"/>
          <w:sz w:val="26"/>
          <w:szCs w:val="26"/>
          <w:lang w:eastAsia="en-US"/>
          <w14:ligatures w14:val="standardContextual"/>
        </w:rPr>
        <w:t>. “Nel concreto – spiega – è stata scelta una cima, il Monveso di Forzo, tra la Val Soana e la Val di Cogne</w:t>
      </w:r>
      <w:r>
        <w:rPr>
          <w:rFonts w:ascii="Calibri" w:eastAsia="Aptos" w:hAnsi="Calibri" w:cs="Calibri"/>
          <w:color w:val="auto"/>
          <w:kern w:val="2"/>
          <w:sz w:val="26"/>
          <w:szCs w:val="26"/>
          <w:lang w:eastAsia="en-US"/>
          <w14:ligatures w14:val="standardContextual"/>
        </w:rPr>
        <w:t xml:space="preserve">, ed </w:t>
      </w:r>
      <w:r w:rsidRPr="00F269A2">
        <w:rPr>
          <w:rFonts w:ascii="Calibri" w:eastAsia="Aptos" w:hAnsi="Calibri" w:cs="Calibri"/>
          <w:color w:val="auto"/>
          <w:kern w:val="2"/>
          <w:sz w:val="26"/>
          <w:szCs w:val="26"/>
          <w:lang w:eastAsia="en-US"/>
          <w14:ligatures w14:val="standardContextual"/>
        </w:rPr>
        <w:t>è stata dichiarata ‘sacra’, impegnandosi a non salirla e non calpestarne più la vetta”.</w:t>
      </w:r>
      <w:r>
        <w:rPr>
          <w:rFonts w:ascii="Calibri" w:eastAsia="Aptos" w:hAnsi="Calibri" w:cs="Calibri"/>
          <w:color w:val="auto"/>
          <w:kern w:val="2"/>
          <w:sz w:val="26"/>
          <w:szCs w:val="26"/>
          <w:lang w:eastAsia="en-US"/>
          <w14:ligatures w14:val="standardContextual"/>
        </w:rPr>
        <w:t xml:space="preserve"> </w:t>
      </w:r>
      <w:r w:rsidRPr="00F269A2">
        <w:rPr>
          <w:rFonts w:ascii="Calibri" w:eastAsia="Aptos" w:hAnsi="Calibri" w:cs="Calibri"/>
          <w:color w:val="auto"/>
          <w:kern w:val="2"/>
          <w:sz w:val="26"/>
          <w:szCs w:val="26"/>
          <w:lang w:eastAsia="en-US"/>
          <w14:ligatures w14:val="standardContextual"/>
        </w:rPr>
        <w:t xml:space="preserve">“Su quella montagna abbiamo deciso di non andare più: facciamo un passo indietro”, ha </w:t>
      </w:r>
      <w:r>
        <w:rPr>
          <w:rFonts w:ascii="Calibri" w:eastAsia="Aptos" w:hAnsi="Calibri" w:cs="Calibri"/>
          <w:color w:val="auto"/>
          <w:kern w:val="2"/>
          <w:sz w:val="26"/>
          <w:szCs w:val="26"/>
          <w:lang w:eastAsia="en-US"/>
          <w14:ligatures w14:val="standardContextual"/>
        </w:rPr>
        <w:t xml:space="preserve">ribadito </w:t>
      </w:r>
      <w:r w:rsidRPr="00F269A2">
        <w:rPr>
          <w:rFonts w:ascii="Calibri" w:eastAsia="Aptos" w:hAnsi="Calibri" w:cs="Calibri"/>
          <w:color w:val="auto"/>
          <w:kern w:val="2"/>
          <w:sz w:val="26"/>
          <w:szCs w:val="26"/>
          <w:lang w:eastAsia="en-US"/>
          <w14:ligatures w14:val="standardContextual"/>
        </w:rPr>
        <w:t>Camanni</w:t>
      </w:r>
      <w:r>
        <w:rPr>
          <w:rFonts w:ascii="Calibri" w:eastAsia="Aptos" w:hAnsi="Calibri" w:cs="Calibri"/>
          <w:color w:val="auto"/>
          <w:kern w:val="2"/>
          <w:sz w:val="26"/>
          <w:szCs w:val="26"/>
          <w:lang w:eastAsia="en-US"/>
          <w14:ligatures w14:val="standardContextual"/>
        </w:rPr>
        <w:t xml:space="preserve"> </w:t>
      </w:r>
      <w:r w:rsidR="001462FF">
        <w:rPr>
          <w:rFonts w:ascii="Calibri" w:eastAsia="Aptos" w:hAnsi="Calibri" w:cs="Calibri"/>
          <w:color w:val="auto"/>
          <w:kern w:val="2"/>
          <w:sz w:val="26"/>
          <w:szCs w:val="26"/>
          <w:lang w:eastAsia="en-US"/>
          <w14:ligatures w14:val="standardContextual"/>
        </w:rPr>
        <w:t xml:space="preserve">a </w:t>
      </w:r>
      <w:r>
        <w:rPr>
          <w:rFonts w:ascii="Calibri" w:eastAsia="Aptos" w:hAnsi="Calibri" w:cs="Calibri"/>
          <w:color w:val="auto"/>
          <w:kern w:val="2"/>
          <w:sz w:val="26"/>
          <w:szCs w:val="26"/>
          <w:lang w:eastAsia="en-US"/>
          <w14:ligatures w14:val="standardContextual"/>
        </w:rPr>
        <w:t>Canazei</w:t>
      </w:r>
      <w:r w:rsidRPr="00F269A2">
        <w:rPr>
          <w:rFonts w:ascii="Calibri" w:eastAsia="Aptos" w:hAnsi="Calibri" w:cs="Calibri"/>
          <w:color w:val="auto"/>
          <w:kern w:val="2"/>
          <w:sz w:val="26"/>
          <w:szCs w:val="26"/>
          <w:lang w:eastAsia="en-US"/>
          <w14:ligatures w14:val="standardContextual"/>
        </w:rPr>
        <w:t>, sottolineando il valore simbolico di una rinuncia come atto di consapevolezza, senza peraltro imporre alcuna sanzione. “L’uomo non può sempre dettare legge. Salvare l’ambiente significa salvare noi stessi. Di qualcosa di sacro abbiamo bisogno tutti”, si appassiona l’autore davanti all’attento pubblico del centro fassano.</w:t>
      </w:r>
    </w:p>
    <w:p w14:paraId="61F917B8" w14:textId="77777777" w:rsidR="00F269A2" w:rsidRPr="00F269A2" w:rsidRDefault="00F269A2" w:rsidP="00F269A2">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F269A2">
        <w:rPr>
          <w:rFonts w:ascii="Calibri" w:eastAsia="Aptos" w:hAnsi="Calibri" w:cs="Calibri"/>
          <w:color w:val="auto"/>
          <w:kern w:val="2"/>
          <w:sz w:val="26"/>
          <w:szCs w:val="26"/>
          <w:lang w:eastAsia="en-US"/>
          <w14:ligatures w14:val="standardContextual"/>
        </w:rPr>
        <w:t xml:space="preserve">A oggi, la proposta della "montagna sacra" conta oltre </w:t>
      </w:r>
      <w:r w:rsidRPr="00F269A2">
        <w:rPr>
          <w:rFonts w:ascii="Calibri" w:eastAsia="Aptos" w:hAnsi="Calibri" w:cs="Calibri"/>
          <w:b/>
          <w:bCs/>
          <w:color w:val="auto"/>
          <w:kern w:val="2"/>
          <w:sz w:val="26"/>
          <w:szCs w:val="26"/>
          <w:lang w:eastAsia="en-US"/>
          <w14:ligatures w14:val="standardContextual"/>
        </w:rPr>
        <w:t>1.400 firmatari</w:t>
      </w:r>
      <w:r w:rsidRPr="00F269A2">
        <w:rPr>
          <w:rFonts w:ascii="Calibri" w:eastAsia="Aptos" w:hAnsi="Calibri" w:cs="Calibri"/>
          <w:color w:val="auto"/>
          <w:kern w:val="2"/>
          <w:sz w:val="26"/>
          <w:szCs w:val="26"/>
          <w:lang w:eastAsia="en-US"/>
          <w14:ligatures w14:val="standardContextual"/>
        </w:rPr>
        <w:t>, ma, ha tenuto a precisare lo scrittore-alpinista, “non sono i numeri che contano, quanto l’apertura e la forza del messaggio”.</w:t>
      </w:r>
    </w:p>
    <w:p w14:paraId="2C0FC5E3" w14:textId="77777777" w:rsidR="00F269A2" w:rsidRPr="00F269A2" w:rsidRDefault="00F269A2" w:rsidP="00F269A2">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F269A2">
        <w:rPr>
          <w:rFonts w:ascii="Calibri" w:eastAsia="Aptos" w:hAnsi="Calibri" w:cs="Calibri"/>
          <w:color w:val="auto"/>
          <w:kern w:val="2"/>
          <w:sz w:val="26"/>
          <w:szCs w:val="26"/>
          <w:lang w:eastAsia="en-US"/>
          <w14:ligatures w14:val="standardContextual"/>
        </w:rPr>
        <w:t xml:space="preserve">Monsignor Tisi ha colto con forza l’attualità dell’iniziativa, definendola “in controtendenza rispetto al proliferare, a cominciare dai grandi leader mondiali, di un umano egotico, violento e barbaro, che si crede padrone di tutto”. Ha richiamato il </w:t>
      </w:r>
      <w:r w:rsidRPr="00F269A2">
        <w:rPr>
          <w:rFonts w:ascii="Calibri" w:eastAsia="Aptos" w:hAnsi="Calibri" w:cs="Calibri"/>
          <w:i/>
          <w:iCs/>
          <w:color w:val="auto"/>
          <w:kern w:val="2"/>
          <w:sz w:val="26"/>
          <w:szCs w:val="26"/>
          <w:lang w:eastAsia="en-US"/>
          <w14:ligatures w14:val="standardContextual"/>
        </w:rPr>
        <w:t>Discorso della Montagna</w:t>
      </w:r>
      <w:r w:rsidRPr="00F269A2">
        <w:rPr>
          <w:rFonts w:ascii="Calibri" w:eastAsia="Aptos" w:hAnsi="Calibri" w:cs="Calibri"/>
          <w:color w:val="auto"/>
          <w:kern w:val="2"/>
          <w:sz w:val="26"/>
          <w:szCs w:val="26"/>
          <w:lang w:eastAsia="en-US"/>
          <w14:ligatures w14:val="standardContextual"/>
        </w:rPr>
        <w:t xml:space="preserve"> di Gesù, dove “beati i poveri in spirito” può essere letto </w:t>
      </w:r>
      <w:r w:rsidRPr="00F269A2">
        <w:rPr>
          <w:rFonts w:ascii="Calibri" w:eastAsia="Aptos" w:hAnsi="Calibri" w:cs="Calibri"/>
          <w:color w:val="auto"/>
          <w:kern w:val="2"/>
          <w:sz w:val="26"/>
          <w:szCs w:val="26"/>
          <w:lang w:eastAsia="en-US"/>
          <w14:ligatures w14:val="standardContextual"/>
        </w:rPr>
        <w:lastRenderedPageBreak/>
        <w:t xml:space="preserve">come “beati coloro che si sentono parte e non il tutto”. Una chiamata a riconoscere la propria </w:t>
      </w:r>
      <w:r w:rsidRPr="00F269A2">
        <w:rPr>
          <w:rFonts w:ascii="Calibri" w:eastAsia="Aptos" w:hAnsi="Calibri" w:cs="Calibri"/>
          <w:b/>
          <w:bCs/>
          <w:color w:val="auto"/>
          <w:kern w:val="2"/>
          <w:sz w:val="26"/>
          <w:szCs w:val="26"/>
          <w:lang w:eastAsia="en-US"/>
          <w14:ligatures w14:val="standardContextual"/>
        </w:rPr>
        <w:t>finitudine</w:t>
      </w:r>
      <w:r w:rsidRPr="00F269A2">
        <w:rPr>
          <w:rFonts w:ascii="Calibri" w:eastAsia="Aptos" w:hAnsi="Calibri" w:cs="Calibri"/>
          <w:color w:val="auto"/>
          <w:kern w:val="2"/>
          <w:sz w:val="26"/>
          <w:szCs w:val="26"/>
          <w:lang w:eastAsia="en-US"/>
          <w14:ligatures w14:val="standardContextual"/>
        </w:rPr>
        <w:t xml:space="preserve"> e il proprio posto dentro un sistema complesso e fragile, come ben sottolineato anche da papa Francesco nella </w:t>
      </w:r>
      <w:r w:rsidRPr="00F269A2">
        <w:rPr>
          <w:rFonts w:ascii="Calibri" w:eastAsia="Aptos" w:hAnsi="Calibri" w:cs="Calibri"/>
          <w:i/>
          <w:iCs/>
          <w:color w:val="auto"/>
          <w:kern w:val="2"/>
          <w:sz w:val="26"/>
          <w:szCs w:val="26"/>
          <w:lang w:eastAsia="en-US"/>
          <w14:ligatures w14:val="standardContextual"/>
        </w:rPr>
        <w:t>Laudato si’</w:t>
      </w:r>
      <w:r w:rsidRPr="00F269A2">
        <w:rPr>
          <w:rFonts w:ascii="Calibri" w:eastAsia="Aptos" w:hAnsi="Calibri" w:cs="Calibri"/>
          <w:color w:val="auto"/>
          <w:kern w:val="2"/>
          <w:sz w:val="26"/>
          <w:szCs w:val="26"/>
          <w:lang w:eastAsia="en-US"/>
          <w14:ligatures w14:val="standardContextual"/>
        </w:rPr>
        <w:t xml:space="preserve">. </w:t>
      </w:r>
    </w:p>
    <w:p w14:paraId="74275959" w14:textId="3B9F539A" w:rsidR="00F269A2" w:rsidRPr="00F269A2" w:rsidRDefault="00F269A2" w:rsidP="00F269A2">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F269A2">
        <w:rPr>
          <w:rFonts w:ascii="Calibri" w:eastAsia="Aptos" w:hAnsi="Calibri" w:cs="Calibri"/>
          <w:color w:val="auto"/>
          <w:kern w:val="2"/>
          <w:sz w:val="26"/>
          <w:szCs w:val="26"/>
          <w:lang w:eastAsia="en-US"/>
          <w14:ligatures w14:val="standardContextual"/>
        </w:rPr>
        <w:t>Nel dialogo</w:t>
      </w:r>
      <w:r>
        <w:rPr>
          <w:rFonts w:ascii="Calibri" w:eastAsia="Aptos" w:hAnsi="Calibri" w:cs="Calibri"/>
          <w:color w:val="auto"/>
          <w:kern w:val="2"/>
          <w:sz w:val="26"/>
          <w:szCs w:val="26"/>
          <w:lang w:eastAsia="en-US"/>
          <w14:ligatures w14:val="standardContextual"/>
        </w:rPr>
        <w:t>, moderato da Elisa Salvi, n</w:t>
      </w:r>
      <w:r w:rsidRPr="00F269A2">
        <w:rPr>
          <w:rFonts w:ascii="Calibri" w:eastAsia="Aptos" w:hAnsi="Calibri" w:cs="Calibri"/>
          <w:color w:val="auto"/>
          <w:kern w:val="2"/>
          <w:sz w:val="26"/>
          <w:szCs w:val="26"/>
          <w:lang w:eastAsia="en-US"/>
          <w14:ligatures w14:val="standardContextual"/>
        </w:rPr>
        <w:t>on sono mancati riferimenti all’attualità, come le polemiche sulle code su sentieri e impianti di risalita</w:t>
      </w:r>
      <w:r w:rsidR="0031421B">
        <w:rPr>
          <w:rFonts w:ascii="Calibri" w:eastAsia="Aptos" w:hAnsi="Calibri" w:cs="Calibri"/>
          <w:color w:val="auto"/>
          <w:kern w:val="2"/>
          <w:sz w:val="26"/>
          <w:szCs w:val="26"/>
          <w:lang w:eastAsia="en-US"/>
          <w14:ligatures w14:val="standardContextual"/>
        </w:rPr>
        <w:t>,</w:t>
      </w:r>
      <w:r w:rsidRPr="00F269A2">
        <w:rPr>
          <w:rFonts w:ascii="Calibri" w:eastAsia="Aptos" w:hAnsi="Calibri" w:cs="Calibri"/>
          <w:color w:val="auto"/>
          <w:kern w:val="2"/>
          <w:sz w:val="26"/>
          <w:szCs w:val="26"/>
          <w:lang w:eastAsia="en-US"/>
          <w14:ligatures w14:val="standardContextual"/>
        </w:rPr>
        <w:t xml:space="preserve"> alimentate dai social. Entrambi gli ospiti hanno riflettuto sull’urgenza di </w:t>
      </w:r>
      <w:r w:rsidRPr="00F269A2">
        <w:rPr>
          <w:rFonts w:ascii="Calibri" w:eastAsia="Aptos" w:hAnsi="Calibri" w:cs="Calibri"/>
          <w:b/>
          <w:bCs/>
          <w:color w:val="auto"/>
          <w:kern w:val="2"/>
          <w:sz w:val="26"/>
          <w:szCs w:val="26"/>
          <w:lang w:eastAsia="en-US"/>
          <w14:ligatures w14:val="standardContextual"/>
        </w:rPr>
        <w:t>recuperare un’educazione alla montagna</w:t>
      </w:r>
      <w:r w:rsidRPr="00F269A2">
        <w:rPr>
          <w:rFonts w:ascii="Calibri" w:eastAsia="Aptos" w:hAnsi="Calibri" w:cs="Calibri"/>
          <w:color w:val="auto"/>
          <w:kern w:val="2"/>
          <w:sz w:val="26"/>
          <w:szCs w:val="26"/>
          <w:lang w:eastAsia="en-US"/>
          <w14:ligatures w14:val="standardContextual"/>
        </w:rPr>
        <w:t>, oggi spesso banalizzata da un turismo superficiale o da pratiche estreme che ne violano il senso profondo.</w:t>
      </w:r>
    </w:p>
    <w:p w14:paraId="249B9AE7" w14:textId="77777777" w:rsidR="00F269A2" w:rsidRPr="00F269A2" w:rsidRDefault="00F269A2" w:rsidP="00F269A2">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F269A2">
        <w:rPr>
          <w:rFonts w:ascii="Calibri" w:eastAsia="Aptos" w:hAnsi="Calibri" w:cs="Calibri"/>
          <w:color w:val="auto"/>
          <w:kern w:val="2"/>
          <w:sz w:val="26"/>
          <w:szCs w:val="26"/>
          <w:lang w:eastAsia="en-US"/>
          <w14:ligatures w14:val="standardContextual"/>
        </w:rPr>
        <w:t>“La vera trasgressione è accettare che non siamo illimitati”, ha aggiunto Camanni. “Serve pazienza, rispetto dei tempi e dei luoghi. Non è un posto per tutti, pur senza essere elitario”.</w:t>
      </w:r>
    </w:p>
    <w:p w14:paraId="0092553B" w14:textId="395923EA" w:rsidR="00F269A2" w:rsidRPr="00F269A2" w:rsidRDefault="00F269A2" w:rsidP="00F269A2">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F269A2">
        <w:rPr>
          <w:rFonts w:ascii="Calibri" w:eastAsia="Aptos" w:hAnsi="Calibri" w:cs="Calibri"/>
          <w:color w:val="auto"/>
          <w:kern w:val="2"/>
          <w:sz w:val="26"/>
          <w:szCs w:val="26"/>
          <w:lang w:eastAsia="en-US"/>
          <w14:ligatures w14:val="standardContextual"/>
        </w:rPr>
        <w:t xml:space="preserve">“In montagna siamo frammenti che incontrano altri frammenti”, ha detto l’Arcivescovo. “Ed è da questa consapevolezza che può nascere una nuova comunità”. “La montagna – ha ribadito </w:t>
      </w:r>
      <w:r>
        <w:rPr>
          <w:rFonts w:ascii="Calibri" w:eastAsia="Aptos" w:hAnsi="Calibri" w:cs="Calibri"/>
          <w:color w:val="auto"/>
          <w:kern w:val="2"/>
          <w:sz w:val="26"/>
          <w:szCs w:val="26"/>
          <w:lang w:eastAsia="en-US"/>
          <w14:ligatures w14:val="standardContextual"/>
        </w:rPr>
        <w:t>d</w:t>
      </w:r>
      <w:r w:rsidRPr="00F269A2">
        <w:rPr>
          <w:rFonts w:ascii="Calibri" w:eastAsia="Aptos" w:hAnsi="Calibri" w:cs="Calibri"/>
          <w:color w:val="auto"/>
          <w:kern w:val="2"/>
          <w:sz w:val="26"/>
          <w:szCs w:val="26"/>
          <w:lang w:eastAsia="en-US"/>
          <w14:ligatures w14:val="standardContextual"/>
        </w:rPr>
        <w:t>on Lauro – ti insegna che non si va da soli, ma insieme; che oltre certi limiti si torna indietro. È luogo di silenzio, di ascolto, di incontro profondo”.</w:t>
      </w:r>
    </w:p>
    <w:p w14:paraId="08DC6C96" w14:textId="32752FFB" w:rsidR="00F269A2" w:rsidRPr="00F269A2" w:rsidRDefault="00F269A2" w:rsidP="00F269A2">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F269A2">
        <w:rPr>
          <w:rFonts w:ascii="Calibri" w:eastAsia="Aptos" w:hAnsi="Calibri" w:cs="Calibri"/>
          <w:color w:val="auto"/>
          <w:kern w:val="2"/>
          <w:sz w:val="26"/>
          <w:szCs w:val="26"/>
          <w:lang w:eastAsia="en-US"/>
          <w14:ligatures w14:val="standardContextual"/>
        </w:rPr>
        <w:t xml:space="preserve">Quanto al tema, legato alla sacralità, della collocazione delle croci in montagna, monsignor Tisi sottolinea: “La montagna, indipendentemente dalla presenza della croce, parla da sola e appartiene a tutti”. Camanni ricorda le parole dell’amico Derio Olivero, vescovo di Pinerolo: “Ma la croce la uso per asciugare la maglietta o è un simbolo autentico?”. “La montagna – conclude </w:t>
      </w:r>
      <w:r>
        <w:rPr>
          <w:rFonts w:ascii="Calibri" w:eastAsia="Aptos" w:hAnsi="Calibri" w:cs="Calibri"/>
          <w:color w:val="auto"/>
          <w:kern w:val="2"/>
          <w:sz w:val="26"/>
          <w:szCs w:val="26"/>
          <w:lang w:eastAsia="en-US"/>
          <w14:ligatures w14:val="standardContextual"/>
        </w:rPr>
        <w:t xml:space="preserve">lo scrittore </w:t>
      </w:r>
      <w:r w:rsidRPr="00F269A2">
        <w:rPr>
          <w:rFonts w:ascii="Calibri" w:eastAsia="Aptos" w:hAnsi="Calibri" w:cs="Calibri"/>
          <w:color w:val="auto"/>
          <w:kern w:val="2"/>
          <w:sz w:val="26"/>
          <w:szCs w:val="26"/>
          <w:lang w:eastAsia="en-US"/>
          <w14:ligatures w14:val="standardContextual"/>
        </w:rPr>
        <w:t>–, è già di per sé un santuario: a me piace dire che il mare è un pezzo di cielo in terra, la montagna un pezzo di terra in cielo. Ci proietta verso dimensioni già, a modo loro, sacre”. (pf)</w:t>
      </w:r>
    </w:p>
    <w:p w14:paraId="56A94A94" w14:textId="77777777" w:rsidR="00F269A2" w:rsidRDefault="00F269A2" w:rsidP="00AD402D">
      <w:pPr>
        <w:ind w:left="0" w:right="142"/>
        <w:jc w:val="right"/>
        <w:rPr>
          <w:rFonts w:ascii="Calibri" w:hAnsi="Calibri" w:cs="Calibri"/>
          <w:color w:val="auto"/>
        </w:rPr>
      </w:pPr>
    </w:p>
    <w:sectPr w:rsidR="00F269A2" w:rsidSect="005F1D4E">
      <w:headerReference w:type="even" r:id="rId11"/>
      <w:headerReference w:type="default" r:id="rId12"/>
      <w:footerReference w:type="even" r:id="rId13"/>
      <w:footerReference w:type="default" r:id="rId14"/>
      <w:headerReference w:type="first" r:id="rId15"/>
      <w:footerReference w:type="first" r:id="rId16"/>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C68E" w14:textId="77777777" w:rsidR="00ED128B" w:rsidRDefault="00ED128B" w:rsidP="00A66B18">
      <w:pPr>
        <w:spacing w:before="0" w:after="0"/>
      </w:pPr>
      <w:r>
        <w:separator/>
      </w:r>
    </w:p>
  </w:endnote>
  <w:endnote w:type="continuationSeparator" w:id="0">
    <w:p w14:paraId="7B539103" w14:textId="77777777" w:rsidR="00ED128B" w:rsidRDefault="00ED128B"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C25D" w14:textId="77777777" w:rsidR="00B558AF" w:rsidRDefault="00B558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FA4B" w14:textId="77777777" w:rsidR="00B558AF" w:rsidRDefault="00B558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5EF6" w14:textId="77777777" w:rsidR="00ED128B" w:rsidRDefault="00ED128B" w:rsidP="00A66B18">
      <w:pPr>
        <w:spacing w:before="0" w:after="0"/>
      </w:pPr>
      <w:r>
        <w:separator/>
      </w:r>
    </w:p>
  </w:footnote>
  <w:footnote w:type="continuationSeparator" w:id="0">
    <w:p w14:paraId="70B5A73A" w14:textId="77777777" w:rsidR="00ED128B" w:rsidRDefault="00ED128B"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6D4E" w14:textId="77777777" w:rsidR="00B558AF" w:rsidRDefault="00B55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5AC7" w14:textId="77777777" w:rsidR="00B558AF" w:rsidRDefault="00B558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7315678">
    <w:abstractNumId w:val="1"/>
  </w:num>
  <w:num w:numId="2" w16cid:durableId="113255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30C6F"/>
    <w:rsid w:val="0004160A"/>
    <w:rsid w:val="00060C43"/>
    <w:rsid w:val="000721A0"/>
    <w:rsid w:val="00077815"/>
    <w:rsid w:val="00080A4A"/>
    <w:rsid w:val="00083BAA"/>
    <w:rsid w:val="00085347"/>
    <w:rsid w:val="000929B4"/>
    <w:rsid w:val="00092FC1"/>
    <w:rsid w:val="00096C9B"/>
    <w:rsid w:val="00097F2D"/>
    <w:rsid w:val="000A6745"/>
    <w:rsid w:val="000B52DD"/>
    <w:rsid w:val="000C1DA4"/>
    <w:rsid w:val="000C6C81"/>
    <w:rsid w:val="000F6F86"/>
    <w:rsid w:val="0010680C"/>
    <w:rsid w:val="00111118"/>
    <w:rsid w:val="00114BB7"/>
    <w:rsid w:val="00120B5A"/>
    <w:rsid w:val="00132938"/>
    <w:rsid w:val="0013796D"/>
    <w:rsid w:val="0014005E"/>
    <w:rsid w:val="001462FF"/>
    <w:rsid w:val="00150E3B"/>
    <w:rsid w:val="00152B0B"/>
    <w:rsid w:val="00162058"/>
    <w:rsid w:val="001766D6"/>
    <w:rsid w:val="00183447"/>
    <w:rsid w:val="00187041"/>
    <w:rsid w:val="0019090F"/>
    <w:rsid w:val="00192419"/>
    <w:rsid w:val="00196B2E"/>
    <w:rsid w:val="001A26FA"/>
    <w:rsid w:val="001B36FA"/>
    <w:rsid w:val="001C270D"/>
    <w:rsid w:val="001C419F"/>
    <w:rsid w:val="001D0B5A"/>
    <w:rsid w:val="001D5E69"/>
    <w:rsid w:val="001E2320"/>
    <w:rsid w:val="001E629A"/>
    <w:rsid w:val="001F2E84"/>
    <w:rsid w:val="0020700A"/>
    <w:rsid w:val="00213115"/>
    <w:rsid w:val="00214E28"/>
    <w:rsid w:val="0021606A"/>
    <w:rsid w:val="00224AB5"/>
    <w:rsid w:val="00230D8D"/>
    <w:rsid w:val="0023180E"/>
    <w:rsid w:val="00232E59"/>
    <w:rsid w:val="00253788"/>
    <w:rsid w:val="0027084A"/>
    <w:rsid w:val="002A190C"/>
    <w:rsid w:val="002A7AB2"/>
    <w:rsid w:val="002B7C24"/>
    <w:rsid w:val="002C29E7"/>
    <w:rsid w:val="002D2737"/>
    <w:rsid w:val="002D7E59"/>
    <w:rsid w:val="002E71E1"/>
    <w:rsid w:val="002E7497"/>
    <w:rsid w:val="002F0D3B"/>
    <w:rsid w:val="00303BFC"/>
    <w:rsid w:val="00306F84"/>
    <w:rsid w:val="0031421B"/>
    <w:rsid w:val="00317F29"/>
    <w:rsid w:val="00322C98"/>
    <w:rsid w:val="00331FD9"/>
    <w:rsid w:val="00333C4C"/>
    <w:rsid w:val="00345669"/>
    <w:rsid w:val="00352B81"/>
    <w:rsid w:val="00362F48"/>
    <w:rsid w:val="003873AF"/>
    <w:rsid w:val="0038773A"/>
    <w:rsid w:val="00392858"/>
    <w:rsid w:val="003928E6"/>
    <w:rsid w:val="00394757"/>
    <w:rsid w:val="003A0150"/>
    <w:rsid w:val="003B1B3F"/>
    <w:rsid w:val="003C057E"/>
    <w:rsid w:val="003D2629"/>
    <w:rsid w:val="003E24DF"/>
    <w:rsid w:val="003E575F"/>
    <w:rsid w:val="003E6016"/>
    <w:rsid w:val="003F4ECC"/>
    <w:rsid w:val="00401FB4"/>
    <w:rsid w:val="00404A56"/>
    <w:rsid w:val="00411B7F"/>
    <w:rsid w:val="0041428F"/>
    <w:rsid w:val="00417144"/>
    <w:rsid w:val="00420022"/>
    <w:rsid w:val="00425056"/>
    <w:rsid w:val="00426453"/>
    <w:rsid w:val="00434C26"/>
    <w:rsid w:val="00442ED7"/>
    <w:rsid w:val="004727CE"/>
    <w:rsid w:val="00485E74"/>
    <w:rsid w:val="00496DA1"/>
    <w:rsid w:val="0049743E"/>
    <w:rsid w:val="004A078D"/>
    <w:rsid w:val="004A2B0D"/>
    <w:rsid w:val="004C1984"/>
    <w:rsid w:val="004C715C"/>
    <w:rsid w:val="004C7247"/>
    <w:rsid w:val="004D4946"/>
    <w:rsid w:val="004D4C82"/>
    <w:rsid w:val="004D4CFE"/>
    <w:rsid w:val="004E2ABA"/>
    <w:rsid w:val="00504251"/>
    <w:rsid w:val="005108DA"/>
    <w:rsid w:val="00513DAE"/>
    <w:rsid w:val="0051404A"/>
    <w:rsid w:val="0052246C"/>
    <w:rsid w:val="00543614"/>
    <w:rsid w:val="005478A7"/>
    <w:rsid w:val="00552D4B"/>
    <w:rsid w:val="005550DE"/>
    <w:rsid w:val="00581590"/>
    <w:rsid w:val="005818F1"/>
    <w:rsid w:val="0059493E"/>
    <w:rsid w:val="00596098"/>
    <w:rsid w:val="005A629A"/>
    <w:rsid w:val="005C2210"/>
    <w:rsid w:val="005C3D02"/>
    <w:rsid w:val="005D37FF"/>
    <w:rsid w:val="005D69B1"/>
    <w:rsid w:val="005F1D4E"/>
    <w:rsid w:val="006004AC"/>
    <w:rsid w:val="00605A04"/>
    <w:rsid w:val="00611388"/>
    <w:rsid w:val="00615018"/>
    <w:rsid w:val="00617A14"/>
    <w:rsid w:val="0062123A"/>
    <w:rsid w:val="0063220B"/>
    <w:rsid w:val="00644033"/>
    <w:rsid w:val="00646E75"/>
    <w:rsid w:val="006505F8"/>
    <w:rsid w:val="00664718"/>
    <w:rsid w:val="006854B3"/>
    <w:rsid w:val="006857B7"/>
    <w:rsid w:val="00690C4D"/>
    <w:rsid w:val="006A5335"/>
    <w:rsid w:val="006A5A5E"/>
    <w:rsid w:val="006C10D2"/>
    <w:rsid w:val="006C2741"/>
    <w:rsid w:val="006C2A26"/>
    <w:rsid w:val="006D1D88"/>
    <w:rsid w:val="006F6F10"/>
    <w:rsid w:val="007056D5"/>
    <w:rsid w:val="00721D24"/>
    <w:rsid w:val="00732E94"/>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E08B6"/>
    <w:rsid w:val="007F0C4E"/>
    <w:rsid w:val="007F5192"/>
    <w:rsid w:val="00803854"/>
    <w:rsid w:val="00804F12"/>
    <w:rsid w:val="0080752F"/>
    <w:rsid w:val="0081317A"/>
    <w:rsid w:val="0083621A"/>
    <w:rsid w:val="00840EE4"/>
    <w:rsid w:val="0084624F"/>
    <w:rsid w:val="00850D66"/>
    <w:rsid w:val="008522A1"/>
    <w:rsid w:val="0087180E"/>
    <w:rsid w:val="008922A5"/>
    <w:rsid w:val="0089796B"/>
    <w:rsid w:val="008C67DE"/>
    <w:rsid w:val="008E342A"/>
    <w:rsid w:val="0091112D"/>
    <w:rsid w:val="00912322"/>
    <w:rsid w:val="00913575"/>
    <w:rsid w:val="009152E4"/>
    <w:rsid w:val="00916F1D"/>
    <w:rsid w:val="0092109F"/>
    <w:rsid w:val="00933111"/>
    <w:rsid w:val="009459F1"/>
    <w:rsid w:val="00971F62"/>
    <w:rsid w:val="009773FD"/>
    <w:rsid w:val="00983802"/>
    <w:rsid w:val="009A0F4C"/>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66B18"/>
    <w:rsid w:val="00A6783B"/>
    <w:rsid w:val="00A96CF8"/>
    <w:rsid w:val="00AA089B"/>
    <w:rsid w:val="00AA43EE"/>
    <w:rsid w:val="00AA67DC"/>
    <w:rsid w:val="00AC3C2C"/>
    <w:rsid w:val="00AD0409"/>
    <w:rsid w:val="00AD1294"/>
    <w:rsid w:val="00AD1C30"/>
    <w:rsid w:val="00AD3AE4"/>
    <w:rsid w:val="00AD402D"/>
    <w:rsid w:val="00AE1388"/>
    <w:rsid w:val="00AE4E03"/>
    <w:rsid w:val="00AF3982"/>
    <w:rsid w:val="00B05D11"/>
    <w:rsid w:val="00B1783C"/>
    <w:rsid w:val="00B21A6D"/>
    <w:rsid w:val="00B224A6"/>
    <w:rsid w:val="00B43602"/>
    <w:rsid w:val="00B43B2F"/>
    <w:rsid w:val="00B50294"/>
    <w:rsid w:val="00B558AF"/>
    <w:rsid w:val="00B57B36"/>
    <w:rsid w:val="00B57D6E"/>
    <w:rsid w:val="00B613AD"/>
    <w:rsid w:val="00B86AC1"/>
    <w:rsid w:val="00BA0104"/>
    <w:rsid w:val="00BB3304"/>
    <w:rsid w:val="00BC2073"/>
    <w:rsid w:val="00BD123D"/>
    <w:rsid w:val="00BE0CD4"/>
    <w:rsid w:val="00C14054"/>
    <w:rsid w:val="00C15C47"/>
    <w:rsid w:val="00C24BBF"/>
    <w:rsid w:val="00C37541"/>
    <w:rsid w:val="00C52FDE"/>
    <w:rsid w:val="00C551D5"/>
    <w:rsid w:val="00C60124"/>
    <w:rsid w:val="00C65CF6"/>
    <w:rsid w:val="00C701F7"/>
    <w:rsid w:val="00C70786"/>
    <w:rsid w:val="00C76629"/>
    <w:rsid w:val="00C76A6D"/>
    <w:rsid w:val="00C77E81"/>
    <w:rsid w:val="00C8559E"/>
    <w:rsid w:val="00C879E1"/>
    <w:rsid w:val="00C87E42"/>
    <w:rsid w:val="00CD3E7B"/>
    <w:rsid w:val="00CD7CEE"/>
    <w:rsid w:val="00CF0F16"/>
    <w:rsid w:val="00D10958"/>
    <w:rsid w:val="00D13835"/>
    <w:rsid w:val="00D171A4"/>
    <w:rsid w:val="00D2316A"/>
    <w:rsid w:val="00D26CFF"/>
    <w:rsid w:val="00D31AA4"/>
    <w:rsid w:val="00D66593"/>
    <w:rsid w:val="00D71D66"/>
    <w:rsid w:val="00D75838"/>
    <w:rsid w:val="00D800F1"/>
    <w:rsid w:val="00D83D61"/>
    <w:rsid w:val="00DA4FB3"/>
    <w:rsid w:val="00DC23A2"/>
    <w:rsid w:val="00DE17BF"/>
    <w:rsid w:val="00DE6DA2"/>
    <w:rsid w:val="00DF2D30"/>
    <w:rsid w:val="00DF71B4"/>
    <w:rsid w:val="00E026C4"/>
    <w:rsid w:val="00E06D7E"/>
    <w:rsid w:val="00E12CA4"/>
    <w:rsid w:val="00E177D9"/>
    <w:rsid w:val="00E25022"/>
    <w:rsid w:val="00E30E02"/>
    <w:rsid w:val="00E33E43"/>
    <w:rsid w:val="00E46A1E"/>
    <w:rsid w:val="00E4786A"/>
    <w:rsid w:val="00E55D74"/>
    <w:rsid w:val="00E62369"/>
    <w:rsid w:val="00E6540C"/>
    <w:rsid w:val="00E7103C"/>
    <w:rsid w:val="00E77886"/>
    <w:rsid w:val="00E81E2A"/>
    <w:rsid w:val="00E95F3F"/>
    <w:rsid w:val="00EA52E2"/>
    <w:rsid w:val="00EB1FA4"/>
    <w:rsid w:val="00EB6C25"/>
    <w:rsid w:val="00ED128B"/>
    <w:rsid w:val="00ED27FB"/>
    <w:rsid w:val="00EE0952"/>
    <w:rsid w:val="00EE590F"/>
    <w:rsid w:val="00EF7876"/>
    <w:rsid w:val="00F049F8"/>
    <w:rsid w:val="00F05D96"/>
    <w:rsid w:val="00F06549"/>
    <w:rsid w:val="00F163DB"/>
    <w:rsid w:val="00F22384"/>
    <w:rsid w:val="00F229D7"/>
    <w:rsid w:val="00F269A2"/>
    <w:rsid w:val="00F43CCD"/>
    <w:rsid w:val="00F548B5"/>
    <w:rsid w:val="00FE0A45"/>
    <w:rsid w:val="00FE0F43"/>
    <w:rsid w:val="00FE5958"/>
    <w:rsid w:val="00FE61CE"/>
    <w:rsid w:val="00FF1A5E"/>
    <w:rsid w:val="00FF3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0</TotalTime>
  <Pages>2</Pages>
  <Words>554</Words>
  <Characters>3160</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2025-08-08T09:49:00Z</dcterms:created>
  <dcterms:modified xsi:type="dcterms:W3CDTF">2025-08-08T10:05:00Z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