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32835" w14:textId="52272CFD" w:rsidR="00B05D11" w:rsidRDefault="00940B1F" w:rsidP="00AD402D">
      <w:pPr>
        <w:ind w:left="0" w:right="142"/>
        <w:jc w:val="right"/>
        <w:rPr>
          <w:rFonts w:ascii="Calibri" w:hAnsi="Calibri" w:cs="Calibri"/>
          <w:color w:val="auto"/>
        </w:rPr>
      </w:pPr>
      <w:r>
        <w:rPr>
          <w:rFonts w:ascii="Calibri" w:hAnsi="Calibri" w:cs="Calibri"/>
          <w:color w:val="auto"/>
        </w:rPr>
        <w:t>Trento</w:t>
      </w:r>
      <w:r w:rsidR="00E026C4" w:rsidRPr="002C29E7">
        <w:rPr>
          <w:rFonts w:ascii="Calibri" w:hAnsi="Calibri" w:cs="Calibri"/>
          <w:color w:val="auto"/>
        </w:rPr>
        <w:t>,</w:t>
      </w:r>
      <w:r w:rsidR="00B05D11">
        <w:rPr>
          <w:rFonts w:ascii="Calibri" w:hAnsi="Calibri" w:cs="Calibri"/>
          <w:color w:val="auto"/>
        </w:rPr>
        <w:t xml:space="preserve"> </w:t>
      </w:r>
      <w:r w:rsidR="008A6518">
        <w:rPr>
          <w:rFonts w:ascii="Calibri" w:hAnsi="Calibri" w:cs="Calibri"/>
          <w:color w:val="auto"/>
        </w:rPr>
        <w:t>5 giugno</w:t>
      </w:r>
      <w:r w:rsidR="00485E74">
        <w:rPr>
          <w:rFonts w:ascii="Calibri" w:hAnsi="Calibri" w:cs="Calibri"/>
          <w:color w:val="auto"/>
        </w:rPr>
        <w:t xml:space="preserve"> </w:t>
      </w:r>
      <w:r w:rsidR="00B05D11">
        <w:rPr>
          <w:rFonts w:ascii="Calibri" w:hAnsi="Calibri" w:cs="Calibri"/>
          <w:color w:val="auto"/>
        </w:rPr>
        <w:t>2025</w:t>
      </w:r>
    </w:p>
    <w:p w14:paraId="0B38586F" w14:textId="55B8993C" w:rsidR="00940B1F" w:rsidRPr="00940B1F" w:rsidRDefault="00940B1F" w:rsidP="00940B1F">
      <w:pPr>
        <w:ind w:left="0" w:right="142"/>
        <w:jc w:val="center"/>
        <w:rPr>
          <w:rFonts w:ascii="Calibri" w:hAnsi="Calibri" w:cs="Calibri"/>
          <w:b/>
          <w:bCs/>
          <w:color w:val="002060"/>
          <w:sz w:val="36"/>
          <w:szCs w:val="36"/>
        </w:rPr>
      </w:pPr>
      <w:r w:rsidRPr="00940B1F">
        <w:rPr>
          <w:rFonts w:ascii="Calibri" w:hAnsi="Calibri" w:cs="Calibri"/>
          <w:b/>
          <w:bCs/>
          <w:color w:val="002060"/>
          <w:sz w:val="36"/>
          <w:szCs w:val="36"/>
        </w:rPr>
        <w:t xml:space="preserve">“La lunga notte delle chiese”: terza edizione </w:t>
      </w:r>
      <w:r w:rsidR="00805C38">
        <w:rPr>
          <w:rFonts w:ascii="Calibri" w:hAnsi="Calibri" w:cs="Calibri"/>
          <w:b/>
          <w:bCs/>
          <w:color w:val="002060"/>
          <w:sz w:val="36"/>
          <w:szCs w:val="36"/>
        </w:rPr>
        <w:t>domani (</w:t>
      </w:r>
      <w:r w:rsidRPr="00940B1F">
        <w:rPr>
          <w:rFonts w:ascii="Calibri" w:hAnsi="Calibri" w:cs="Calibri"/>
          <w:b/>
          <w:bCs/>
          <w:color w:val="002060"/>
          <w:sz w:val="36"/>
          <w:szCs w:val="36"/>
        </w:rPr>
        <w:t>6 giugno</w:t>
      </w:r>
      <w:r w:rsidR="00805C38">
        <w:rPr>
          <w:rFonts w:ascii="Calibri" w:hAnsi="Calibri" w:cs="Calibri"/>
          <w:b/>
          <w:bCs/>
          <w:color w:val="002060"/>
          <w:sz w:val="36"/>
          <w:szCs w:val="36"/>
        </w:rPr>
        <w:t>)</w:t>
      </w:r>
      <w:r w:rsidRPr="00940B1F">
        <w:rPr>
          <w:rFonts w:ascii="Calibri" w:hAnsi="Calibri" w:cs="Calibri"/>
          <w:b/>
          <w:bCs/>
          <w:color w:val="002060"/>
          <w:sz w:val="36"/>
          <w:szCs w:val="36"/>
        </w:rPr>
        <w:t xml:space="preserve"> a Trento e Riva del Garda sul tema “Abbracciami!”</w:t>
      </w:r>
    </w:p>
    <w:p w14:paraId="62F540A2" w14:textId="77777777" w:rsidR="00940B1F" w:rsidRPr="00805C38" w:rsidRDefault="00940B1F" w:rsidP="008A6518">
      <w:pPr>
        <w:spacing w:after="120" w:line="276" w:lineRule="auto"/>
        <w:ind w:left="0" w:right="142"/>
        <w:jc w:val="both"/>
        <w:rPr>
          <w:rFonts w:ascii="Calibri" w:hAnsi="Calibri" w:cs="Calibri"/>
          <w:color w:val="auto"/>
          <w:sz w:val="10"/>
          <w:szCs w:val="10"/>
        </w:rPr>
      </w:pPr>
    </w:p>
    <w:p w14:paraId="02259CB6" w14:textId="5CA7C5F6" w:rsidR="00940B1F" w:rsidRPr="00940B1F" w:rsidRDefault="00940B1F" w:rsidP="008A6518">
      <w:pPr>
        <w:spacing w:before="120" w:after="120" w:line="276" w:lineRule="auto"/>
        <w:ind w:left="0" w:right="142"/>
        <w:jc w:val="both"/>
        <w:rPr>
          <w:rFonts w:ascii="Calibri" w:hAnsi="Calibri" w:cs="Calibri"/>
          <w:b/>
          <w:bCs/>
          <w:color w:val="auto"/>
          <w:sz w:val="26"/>
          <w:szCs w:val="26"/>
        </w:rPr>
      </w:pPr>
      <w:r w:rsidRPr="00940B1F">
        <w:rPr>
          <w:rFonts w:ascii="Calibri" w:hAnsi="Calibri" w:cs="Calibri"/>
          <w:b/>
          <w:bCs/>
          <w:color w:val="auto"/>
          <w:sz w:val="26"/>
          <w:szCs w:val="26"/>
        </w:rPr>
        <w:t xml:space="preserve">Torna </w:t>
      </w:r>
      <w:r w:rsidR="00805C38">
        <w:rPr>
          <w:rFonts w:ascii="Calibri" w:hAnsi="Calibri" w:cs="Calibri"/>
          <w:b/>
          <w:bCs/>
          <w:color w:val="auto"/>
          <w:sz w:val="26"/>
          <w:szCs w:val="26"/>
        </w:rPr>
        <w:t>domani</w:t>
      </w:r>
      <w:r w:rsidR="00805C38" w:rsidRPr="00940B1F">
        <w:rPr>
          <w:rFonts w:ascii="Calibri" w:hAnsi="Calibri" w:cs="Calibri"/>
          <w:b/>
          <w:bCs/>
          <w:color w:val="auto"/>
          <w:sz w:val="26"/>
          <w:szCs w:val="26"/>
        </w:rPr>
        <w:t xml:space="preserve">, venerdì 6 giugno, </w:t>
      </w:r>
      <w:r w:rsidRPr="00940B1F">
        <w:rPr>
          <w:rFonts w:ascii="Calibri" w:hAnsi="Calibri" w:cs="Calibri"/>
          <w:b/>
          <w:bCs/>
          <w:color w:val="auto"/>
          <w:sz w:val="26"/>
          <w:szCs w:val="26"/>
        </w:rPr>
        <w:t>a Trento e a Riva del Garda</w:t>
      </w:r>
      <w:r w:rsidR="002B7BA1">
        <w:rPr>
          <w:rFonts w:ascii="Calibri" w:hAnsi="Calibri" w:cs="Calibri"/>
          <w:b/>
          <w:bCs/>
          <w:color w:val="auto"/>
          <w:sz w:val="26"/>
          <w:szCs w:val="26"/>
        </w:rPr>
        <w:t xml:space="preserve"> </w:t>
      </w:r>
      <w:r w:rsidRPr="00940B1F">
        <w:rPr>
          <w:rFonts w:ascii="Calibri" w:hAnsi="Calibri" w:cs="Calibri"/>
          <w:b/>
          <w:bCs/>
          <w:color w:val="auto"/>
          <w:sz w:val="26"/>
          <w:szCs w:val="26"/>
        </w:rPr>
        <w:t>“La lunga notte delle chiese”, l’iniziativa che punta ad aprire le porte delle chiese rendendole</w:t>
      </w:r>
      <w:r w:rsidR="00F622F6" w:rsidRPr="00F622F6">
        <w:rPr>
          <w:rFonts w:ascii="Calibri" w:hAnsi="Calibri" w:cs="Calibri"/>
          <w:b/>
          <w:bCs/>
          <w:color w:val="auto"/>
          <w:sz w:val="26"/>
          <w:szCs w:val="26"/>
        </w:rPr>
        <w:t>,</w:t>
      </w:r>
      <w:r w:rsidRPr="00940B1F">
        <w:rPr>
          <w:rFonts w:ascii="Calibri" w:hAnsi="Calibri" w:cs="Calibri"/>
          <w:b/>
          <w:bCs/>
          <w:color w:val="auto"/>
          <w:sz w:val="26"/>
          <w:szCs w:val="26"/>
        </w:rPr>
        <w:t xml:space="preserve"> in modo più evidente del</w:t>
      </w:r>
      <w:r w:rsidR="00F622F6" w:rsidRPr="00F622F6">
        <w:rPr>
          <w:rFonts w:ascii="Calibri" w:hAnsi="Calibri" w:cs="Calibri"/>
          <w:b/>
          <w:bCs/>
          <w:color w:val="auto"/>
          <w:sz w:val="26"/>
          <w:szCs w:val="26"/>
        </w:rPr>
        <w:t xml:space="preserve"> </w:t>
      </w:r>
      <w:r w:rsidRPr="00940B1F">
        <w:rPr>
          <w:rFonts w:ascii="Calibri" w:hAnsi="Calibri" w:cs="Calibri"/>
          <w:b/>
          <w:bCs/>
          <w:color w:val="auto"/>
          <w:sz w:val="26"/>
          <w:szCs w:val="26"/>
        </w:rPr>
        <w:t>solito</w:t>
      </w:r>
      <w:r w:rsidR="00F622F6" w:rsidRPr="00F622F6">
        <w:rPr>
          <w:rFonts w:ascii="Calibri" w:hAnsi="Calibri" w:cs="Calibri"/>
          <w:b/>
          <w:bCs/>
          <w:color w:val="auto"/>
          <w:sz w:val="26"/>
          <w:szCs w:val="26"/>
        </w:rPr>
        <w:t>,</w:t>
      </w:r>
      <w:r w:rsidRPr="00940B1F">
        <w:rPr>
          <w:rFonts w:ascii="Calibri" w:hAnsi="Calibri" w:cs="Calibri"/>
          <w:b/>
          <w:bCs/>
          <w:color w:val="auto"/>
          <w:sz w:val="26"/>
          <w:szCs w:val="26"/>
        </w:rPr>
        <w:t> luoghi di incontro e di relazione.</w:t>
      </w:r>
    </w:p>
    <w:p w14:paraId="77F99B06" w14:textId="77777777" w:rsidR="00940B1F" w:rsidRPr="00940B1F" w:rsidRDefault="00940B1F" w:rsidP="008A6518">
      <w:pPr>
        <w:spacing w:before="120" w:after="120" w:line="276" w:lineRule="auto"/>
        <w:ind w:left="0" w:right="142"/>
        <w:jc w:val="both"/>
        <w:rPr>
          <w:rFonts w:ascii="Calibri" w:hAnsi="Calibri" w:cs="Calibri"/>
          <w:color w:val="auto"/>
          <w:sz w:val="26"/>
          <w:szCs w:val="26"/>
        </w:rPr>
      </w:pPr>
      <w:r w:rsidRPr="00940B1F">
        <w:rPr>
          <w:rFonts w:ascii="Calibri" w:hAnsi="Calibri" w:cs="Calibri"/>
          <w:color w:val="auto"/>
          <w:sz w:val="26"/>
          <w:szCs w:val="26"/>
        </w:rPr>
        <w:t>Nato nel Nord Europa, il progetto si è allargato a tutto il continente, arrivando a coinvolgere migliaia di Diocesi cattoliche, Chiese evangeliche e ortodosse. In Italia è giunta alla sua </w:t>
      </w:r>
      <w:r w:rsidRPr="00940B1F">
        <w:rPr>
          <w:rFonts w:ascii="Calibri" w:hAnsi="Calibri" w:cs="Calibri"/>
          <w:b/>
          <w:bCs/>
          <w:color w:val="auto"/>
          <w:sz w:val="26"/>
          <w:szCs w:val="26"/>
        </w:rPr>
        <w:t>decima edizione</w:t>
      </w:r>
      <w:r w:rsidRPr="00940B1F">
        <w:rPr>
          <w:rFonts w:ascii="Calibri" w:hAnsi="Calibri" w:cs="Calibri"/>
          <w:color w:val="auto"/>
          <w:sz w:val="26"/>
          <w:szCs w:val="26"/>
        </w:rPr>
        <w:t>, la terza promossa in Trentino dal progetto diocesano </w:t>
      </w:r>
      <w:proofErr w:type="spellStart"/>
      <w:r w:rsidRPr="00940B1F">
        <w:rPr>
          <w:rFonts w:ascii="Calibri" w:hAnsi="Calibri" w:cs="Calibri"/>
          <w:b/>
          <w:bCs/>
          <w:i/>
          <w:iCs/>
          <w:color w:val="auto"/>
          <w:sz w:val="26"/>
          <w:szCs w:val="26"/>
        </w:rPr>
        <w:t>Chieseacolori</w:t>
      </w:r>
      <w:proofErr w:type="spellEnd"/>
      <w:r w:rsidRPr="00940B1F">
        <w:rPr>
          <w:rFonts w:ascii="Calibri" w:hAnsi="Calibri" w:cs="Calibri"/>
          <w:color w:val="auto"/>
          <w:sz w:val="26"/>
          <w:szCs w:val="26"/>
        </w:rPr>
        <w:t>.</w:t>
      </w:r>
    </w:p>
    <w:p w14:paraId="3DBD3C21" w14:textId="69FEC50A" w:rsidR="00940B1F" w:rsidRPr="00940B1F" w:rsidRDefault="00940B1F" w:rsidP="008A6518">
      <w:pPr>
        <w:spacing w:before="120" w:after="120" w:line="276" w:lineRule="auto"/>
        <w:ind w:left="0" w:right="142"/>
        <w:jc w:val="both"/>
        <w:rPr>
          <w:rFonts w:ascii="Calibri" w:hAnsi="Calibri" w:cs="Calibri"/>
          <w:color w:val="auto"/>
          <w:sz w:val="26"/>
          <w:szCs w:val="26"/>
        </w:rPr>
      </w:pPr>
      <w:r w:rsidRPr="00940B1F">
        <w:rPr>
          <w:rFonts w:ascii="Calibri" w:hAnsi="Calibri" w:cs="Calibri"/>
          <w:color w:val="auto"/>
          <w:sz w:val="26"/>
          <w:szCs w:val="26"/>
        </w:rPr>
        <w:t>Dopo l’edizione intitolata “Dove sei?” e, l’anno scorso, “Cercami!</w:t>
      </w:r>
      <w:r w:rsidR="002E4A70">
        <w:rPr>
          <w:rFonts w:ascii="Calibri" w:hAnsi="Calibri" w:cs="Calibri"/>
          <w:color w:val="auto"/>
          <w:sz w:val="26"/>
          <w:szCs w:val="26"/>
        </w:rPr>
        <w:t>”</w:t>
      </w:r>
      <w:r w:rsidRPr="00940B1F">
        <w:rPr>
          <w:rFonts w:ascii="Calibri" w:hAnsi="Calibri" w:cs="Calibri"/>
          <w:color w:val="auto"/>
          <w:sz w:val="26"/>
          <w:szCs w:val="26"/>
        </w:rPr>
        <w:t>, quest’anno il tema è ancor più coinvolgente: “</w:t>
      </w:r>
      <w:r w:rsidRPr="00940B1F">
        <w:rPr>
          <w:rFonts w:ascii="Calibri" w:hAnsi="Calibri" w:cs="Calibri"/>
          <w:b/>
          <w:bCs/>
          <w:color w:val="auto"/>
          <w:sz w:val="26"/>
          <w:szCs w:val="26"/>
        </w:rPr>
        <w:t>Abbracciami!”</w:t>
      </w:r>
      <w:r w:rsidRPr="00940B1F">
        <w:rPr>
          <w:rFonts w:ascii="Calibri" w:hAnsi="Calibri" w:cs="Calibri"/>
          <w:color w:val="auto"/>
          <w:sz w:val="26"/>
          <w:szCs w:val="26"/>
        </w:rPr>
        <w:t xml:space="preserve">. “In fondo – </w:t>
      </w:r>
      <w:r w:rsidR="00224320">
        <w:rPr>
          <w:rFonts w:ascii="Calibri" w:hAnsi="Calibri" w:cs="Calibri"/>
          <w:color w:val="auto"/>
          <w:sz w:val="26"/>
          <w:szCs w:val="26"/>
        </w:rPr>
        <w:t xml:space="preserve">sottolinea </w:t>
      </w:r>
      <w:r w:rsidRPr="00940B1F">
        <w:rPr>
          <w:rFonts w:ascii="Calibri" w:hAnsi="Calibri" w:cs="Calibri"/>
          <w:b/>
          <w:bCs/>
          <w:color w:val="auto"/>
          <w:sz w:val="26"/>
          <w:szCs w:val="26"/>
        </w:rPr>
        <w:t>Alessandro Martinelli</w:t>
      </w:r>
      <w:r w:rsidRPr="00940B1F">
        <w:rPr>
          <w:rFonts w:ascii="Calibri" w:hAnsi="Calibri" w:cs="Calibri"/>
          <w:color w:val="auto"/>
          <w:sz w:val="26"/>
          <w:szCs w:val="26"/>
        </w:rPr>
        <w:t>, coordinatore di </w:t>
      </w:r>
      <w:proofErr w:type="spellStart"/>
      <w:r w:rsidRPr="00940B1F">
        <w:rPr>
          <w:rFonts w:ascii="Calibri" w:hAnsi="Calibri" w:cs="Calibri"/>
          <w:i/>
          <w:iCs/>
          <w:color w:val="auto"/>
          <w:sz w:val="26"/>
          <w:szCs w:val="26"/>
        </w:rPr>
        <w:t>Chieseacolori</w:t>
      </w:r>
      <w:proofErr w:type="spellEnd"/>
      <w:r w:rsidRPr="00940B1F">
        <w:rPr>
          <w:rFonts w:ascii="Calibri" w:hAnsi="Calibri" w:cs="Calibri"/>
          <w:b/>
          <w:bCs/>
          <w:i/>
          <w:iCs/>
          <w:color w:val="auto"/>
          <w:sz w:val="26"/>
          <w:szCs w:val="26"/>
        </w:rPr>
        <w:t> </w:t>
      </w:r>
      <w:r w:rsidRPr="00940B1F">
        <w:rPr>
          <w:rFonts w:ascii="Calibri" w:hAnsi="Calibri" w:cs="Calibri"/>
          <w:color w:val="auto"/>
          <w:sz w:val="26"/>
          <w:szCs w:val="26"/>
        </w:rPr>
        <w:t>-, il tema precisa bene il tentativo dell’iniziativa di costruire un ponte,</w:t>
      </w:r>
      <w:r w:rsidRPr="00940B1F">
        <w:rPr>
          <w:rFonts w:ascii="Calibri" w:hAnsi="Calibri" w:cs="Calibri"/>
          <w:b/>
          <w:bCs/>
          <w:color w:val="auto"/>
          <w:sz w:val="26"/>
          <w:szCs w:val="26"/>
        </w:rPr>
        <w:t> </w:t>
      </w:r>
      <w:r w:rsidRPr="00940B1F">
        <w:rPr>
          <w:rFonts w:ascii="Calibri" w:hAnsi="Calibri" w:cs="Calibri"/>
          <w:color w:val="auto"/>
          <w:sz w:val="26"/>
          <w:szCs w:val="26"/>
        </w:rPr>
        <w:t>un abbraccio tra le vite della città e i luoghi a custodia del mistero”.</w:t>
      </w:r>
    </w:p>
    <w:p w14:paraId="52B04997" w14:textId="77777777" w:rsidR="00436D54" w:rsidRPr="00436D54" w:rsidRDefault="00436D54" w:rsidP="008A6518">
      <w:pPr>
        <w:spacing w:before="120" w:after="120" w:line="276" w:lineRule="auto"/>
        <w:ind w:left="0" w:right="142"/>
        <w:jc w:val="both"/>
        <w:rPr>
          <w:rFonts w:ascii="Calibri" w:hAnsi="Calibri" w:cs="Calibri"/>
          <w:b/>
          <w:bCs/>
          <w:color w:val="002060"/>
          <w:sz w:val="16"/>
          <w:szCs w:val="16"/>
        </w:rPr>
      </w:pPr>
    </w:p>
    <w:p w14:paraId="20F9C8AF" w14:textId="7CBBFB9A" w:rsidR="008A6518" w:rsidRDefault="00940B1F" w:rsidP="008A6518">
      <w:pPr>
        <w:spacing w:before="120" w:after="120" w:line="276" w:lineRule="auto"/>
        <w:ind w:left="0" w:right="142"/>
        <w:jc w:val="both"/>
        <w:rPr>
          <w:rFonts w:ascii="Calibri" w:hAnsi="Calibri" w:cs="Calibri"/>
          <w:b/>
          <w:bCs/>
          <w:color w:val="002060"/>
          <w:sz w:val="28"/>
          <w:szCs w:val="28"/>
        </w:rPr>
      </w:pPr>
      <w:r w:rsidRPr="00940B1F">
        <w:rPr>
          <w:rFonts w:ascii="Calibri" w:hAnsi="Calibri" w:cs="Calibri"/>
          <w:b/>
          <w:bCs/>
          <w:color w:val="002060"/>
          <w:sz w:val="28"/>
          <w:szCs w:val="28"/>
        </w:rPr>
        <w:t>Appuntamenti a Trento</w:t>
      </w:r>
    </w:p>
    <w:p w14:paraId="061E8348" w14:textId="2C22A958" w:rsidR="00940B1F" w:rsidRPr="00940B1F" w:rsidRDefault="00940B1F" w:rsidP="008A6518">
      <w:pPr>
        <w:spacing w:before="120" w:after="120" w:line="276" w:lineRule="auto"/>
        <w:ind w:left="0" w:right="142"/>
        <w:jc w:val="both"/>
        <w:rPr>
          <w:rFonts w:ascii="Calibri" w:hAnsi="Calibri" w:cs="Calibri"/>
          <w:color w:val="auto"/>
          <w:sz w:val="26"/>
          <w:szCs w:val="26"/>
        </w:rPr>
      </w:pPr>
      <w:r w:rsidRPr="00940B1F">
        <w:rPr>
          <w:rFonts w:ascii="Calibri" w:hAnsi="Calibri" w:cs="Calibri"/>
          <w:color w:val="auto"/>
          <w:sz w:val="26"/>
          <w:szCs w:val="26"/>
        </w:rPr>
        <w:t>A Trento, gli appuntamenti in </w:t>
      </w:r>
      <w:r w:rsidRPr="00940B1F">
        <w:rPr>
          <w:rFonts w:ascii="Calibri" w:hAnsi="Calibri" w:cs="Calibri"/>
          <w:b/>
          <w:bCs/>
          <w:color w:val="auto"/>
          <w:sz w:val="26"/>
          <w:szCs w:val="26"/>
        </w:rPr>
        <w:t>Santa Margherita</w:t>
      </w:r>
      <w:r w:rsidRPr="00940B1F">
        <w:rPr>
          <w:rFonts w:ascii="Calibri" w:hAnsi="Calibri" w:cs="Calibri"/>
          <w:color w:val="auto"/>
          <w:sz w:val="26"/>
          <w:szCs w:val="26"/>
        </w:rPr>
        <w:t>, in </w:t>
      </w:r>
      <w:r w:rsidRPr="00940B1F">
        <w:rPr>
          <w:rFonts w:ascii="Calibri" w:hAnsi="Calibri" w:cs="Calibri"/>
          <w:b/>
          <w:bCs/>
          <w:color w:val="auto"/>
          <w:sz w:val="26"/>
          <w:szCs w:val="26"/>
        </w:rPr>
        <w:t>San Francesco Saverio</w:t>
      </w:r>
      <w:r w:rsidRPr="00940B1F">
        <w:rPr>
          <w:rFonts w:ascii="Calibri" w:hAnsi="Calibri" w:cs="Calibri"/>
          <w:color w:val="auto"/>
          <w:sz w:val="26"/>
          <w:szCs w:val="26"/>
        </w:rPr>
        <w:t> e nella chiesa del </w:t>
      </w:r>
      <w:r w:rsidRPr="00940B1F">
        <w:rPr>
          <w:rFonts w:ascii="Calibri" w:hAnsi="Calibri" w:cs="Calibri"/>
          <w:b/>
          <w:bCs/>
          <w:color w:val="auto"/>
          <w:sz w:val="26"/>
          <w:szCs w:val="26"/>
        </w:rPr>
        <w:t>Suffragio</w:t>
      </w:r>
      <w:r w:rsidRPr="00940B1F">
        <w:rPr>
          <w:rFonts w:ascii="Calibri" w:hAnsi="Calibri" w:cs="Calibri"/>
          <w:color w:val="auto"/>
          <w:sz w:val="26"/>
          <w:szCs w:val="26"/>
        </w:rPr>
        <w:t>, sono un tentativo di coinvolgere in contemporanea pubblici anche molto diversi tra loro: dalla salita alle ore 18.00 nella cantoria in San Francesco Saverio all’incontro (sempre alle 18) con il Consiglio di Chiese Cristiane in Santa Margherita, dall’apertura alle 19 della chiesa del Suffragio alla performance di </w:t>
      </w:r>
      <w:proofErr w:type="spellStart"/>
      <w:r w:rsidRPr="00940B1F">
        <w:rPr>
          <w:rFonts w:ascii="Calibri" w:hAnsi="Calibri" w:cs="Calibri"/>
          <w:color w:val="auto"/>
          <w:sz w:val="26"/>
          <w:szCs w:val="26"/>
        </w:rPr>
        <w:t>Artedanza</w:t>
      </w:r>
      <w:proofErr w:type="spellEnd"/>
      <w:r w:rsidRPr="00940B1F">
        <w:rPr>
          <w:rFonts w:ascii="Calibri" w:hAnsi="Calibri" w:cs="Calibri"/>
          <w:color w:val="auto"/>
          <w:sz w:val="26"/>
          <w:szCs w:val="26"/>
        </w:rPr>
        <w:t> di Trento che vi sarà ospitata alle 22.</w:t>
      </w:r>
    </w:p>
    <w:p w14:paraId="5B9F0532" w14:textId="38509247" w:rsidR="00940B1F" w:rsidRPr="00940B1F" w:rsidRDefault="00940B1F" w:rsidP="008A6518">
      <w:pPr>
        <w:spacing w:before="120" w:after="120" w:line="276" w:lineRule="auto"/>
        <w:ind w:left="0" w:right="142"/>
        <w:jc w:val="both"/>
        <w:rPr>
          <w:rFonts w:ascii="Calibri" w:hAnsi="Calibri" w:cs="Calibri"/>
          <w:color w:val="auto"/>
          <w:sz w:val="26"/>
          <w:szCs w:val="26"/>
        </w:rPr>
      </w:pPr>
      <w:r w:rsidRPr="00940B1F">
        <w:rPr>
          <w:rFonts w:ascii="Calibri" w:hAnsi="Calibri" w:cs="Calibri"/>
          <w:color w:val="auto"/>
          <w:sz w:val="26"/>
          <w:szCs w:val="26"/>
        </w:rPr>
        <w:t>In San Francesco Saverio alle 20 l’esperienza spirituale “Di Dio e di tutte le note” con Alessandro Martinelli e alle 20.30 con il coro </w:t>
      </w:r>
      <w:r w:rsidR="000477E4">
        <w:rPr>
          <w:rFonts w:ascii="Calibri" w:hAnsi="Calibri" w:cs="Calibri"/>
          <w:color w:val="auto"/>
          <w:sz w:val="26"/>
          <w:szCs w:val="26"/>
        </w:rPr>
        <w:t>“</w:t>
      </w:r>
      <w:r w:rsidRPr="00940B1F">
        <w:rPr>
          <w:rFonts w:ascii="Calibri" w:hAnsi="Calibri" w:cs="Calibri"/>
          <w:color w:val="auto"/>
          <w:sz w:val="26"/>
          <w:szCs w:val="26"/>
        </w:rPr>
        <w:t>Insieme Cantando</w:t>
      </w:r>
      <w:r w:rsidR="000477E4">
        <w:rPr>
          <w:rFonts w:ascii="Calibri" w:hAnsi="Calibri" w:cs="Calibri"/>
          <w:color w:val="auto"/>
          <w:sz w:val="26"/>
          <w:szCs w:val="26"/>
        </w:rPr>
        <w:t>”</w:t>
      </w:r>
      <w:r w:rsidRPr="00940B1F">
        <w:rPr>
          <w:rFonts w:ascii="Calibri" w:hAnsi="Calibri" w:cs="Calibri"/>
          <w:color w:val="auto"/>
          <w:sz w:val="26"/>
          <w:szCs w:val="26"/>
        </w:rPr>
        <w:t> di Pomarolo, che offrirà una lettura singolare del tema.</w:t>
      </w:r>
    </w:p>
    <w:p w14:paraId="7E973729" w14:textId="6D46C62F" w:rsidR="00940B1F" w:rsidRDefault="00940B1F" w:rsidP="008A6518">
      <w:pPr>
        <w:spacing w:before="120" w:after="120" w:line="276" w:lineRule="auto"/>
        <w:ind w:left="0" w:right="142"/>
        <w:jc w:val="both"/>
        <w:rPr>
          <w:rFonts w:ascii="Calibri" w:hAnsi="Calibri" w:cs="Calibri"/>
          <w:color w:val="auto"/>
          <w:sz w:val="26"/>
          <w:szCs w:val="26"/>
        </w:rPr>
      </w:pPr>
      <w:r w:rsidRPr="00940B1F">
        <w:rPr>
          <w:rFonts w:ascii="Calibri" w:hAnsi="Calibri" w:cs="Calibri"/>
          <w:color w:val="auto"/>
          <w:sz w:val="26"/>
          <w:szCs w:val="26"/>
        </w:rPr>
        <w:lastRenderedPageBreak/>
        <w:t xml:space="preserve">La </w:t>
      </w:r>
      <w:r w:rsidR="00436D54">
        <w:rPr>
          <w:rFonts w:ascii="Calibri" w:hAnsi="Calibri" w:cs="Calibri"/>
          <w:color w:val="auto"/>
          <w:sz w:val="26"/>
          <w:szCs w:val="26"/>
        </w:rPr>
        <w:t>l</w:t>
      </w:r>
      <w:r w:rsidRPr="00940B1F">
        <w:rPr>
          <w:rFonts w:ascii="Calibri" w:hAnsi="Calibri" w:cs="Calibri"/>
          <w:color w:val="auto"/>
          <w:sz w:val="26"/>
          <w:szCs w:val="26"/>
        </w:rPr>
        <w:t xml:space="preserve">unga </w:t>
      </w:r>
      <w:r w:rsidR="00436D54">
        <w:rPr>
          <w:rFonts w:ascii="Calibri" w:hAnsi="Calibri" w:cs="Calibri"/>
          <w:color w:val="auto"/>
          <w:sz w:val="26"/>
          <w:szCs w:val="26"/>
        </w:rPr>
        <w:t>“</w:t>
      </w:r>
      <w:r w:rsidRPr="00940B1F">
        <w:rPr>
          <w:rFonts w:ascii="Calibri" w:hAnsi="Calibri" w:cs="Calibri"/>
          <w:color w:val="auto"/>
          <w:sz w:val="26"/>
          <w:szCs w:val="26"/>
        </w:rPr>
        <w:t>notte delle chiese</w:t>
      </w:r>
      <w:r w:rsidR="000477E4">
        <w:rPr>
          <w:rFonts w:ascii="Calibri" w:hAnsi="Calibri" w:cs="Calibri"/>
          <w:color w:val="auto"/>
          <w:sz w:val="26"/>
          <w:szCs w:val="26"/>
        </w:rPr>
        <w:t>”</w:t>
      </w:r>
      <w:r w:rsidRPr="00940B1F">
        <w:rPr>
          <w:rFonts w:ascii="Calibri" w:hAnsi="Calibri" w:cs="Calibri"/>
          <w:color w:val="auto"/>
          <w:sz w:val="26"/>
          <w:szCs w:val="26"/>
        </w:rPr>
        <w:t xml:space="preserve"> vedrà anche l’</w:t>
      </w:r>
      <w:r w:rsidRPr="00940B1F">
        <w:rPr>
          <w:rFonts w:ascii="Calibri" w:hAnsi="Calibri" w:cs="Calibri"/>
          <w:b/>
          <w:bCs/>
          <w:color w:val="auto"/>
          <w:sz w:val="26"/>
          <w:szCs w:val="26"/>
        </w:rPr>
        <w:t>inaugurazione</w:t>
      </w:r>
      <w:r w:rsidRPr="00940B1F">
        <w:rPr>
          <w:rFonts w:ascii="Calibri" w:hAnsi="Calibri" w:cs="Calibri"/>
          <w:color w:val="auto"/>
          <w:sz w:val="26"/>
          <w:szCs w:val="26"/>
        </w:rPr>
        <w:t> alle 17 in </w:t>
      </w:r>
      <w:r w:rsidRPr="00940B1F">
        <w:rPr>
          <w:rFonts w:ascii="Calibri" w:hAnsi="Calibri" w:cs="Calibri"/>
          <w:b/>
          <w:bCs/>
          <w:color w:val="auto"/>
          <w:sz w:val="26"/>
          <w:szCs w:val="26"/>
        </w:rPr>
        <w:t>Santa Margherita</w:t>
      </w:r>
      <w:r w:rsidRPr="00940B1F">
        <w:rPr>
          <w:rFonts w:ascii="Calibri" w:hAnsi="Calibri" w:cs="Calibri"/>
          <w:color w:val="auto"/>
          <w:sz w:val="26"/>
          <w:szCs w:val="26"/>
        </w:rPr>
        <w:t> di un </w:t>
      </w:r>
      <w:r w:rsidRPr="00940B1F">
        <w:rPr>
          <w:rFonts w:ascii="Calibri" w:hAnsi="Calibri" w:cs="Calibri"/>
          <w:b/>
          <w:bCs/>
          <w:color w:val="auto"/>
          <w:sz w:val="26"/>
          <w:szCs w:val="26"/>
        </w:rPr>
        <w:t>percorso espositivo</w:t>
      </w:r>
      <w:r w:rsidRPr="00940B1F">
        <w:rPr>
          <w:rFonts w:ascii="Calibri" w:hAnsi="Calibri" w:cs="Calibri"/>
          <w:color w:val="auto"/>
          <w:sz w:val="26"/>
          <w:szCs w:val="26"/>
        </w:rPr>
        <w:t> promosso da Museo, Archivio e Biblioteca diocesani dal titolo “</w:t>
      </w:r>
      <w:r w:rsidRPr="00940B1F">
        <w:rPr>
          <w:rFonts w:ascii="Calibri" w:hAnsi="Calibri" w:cs="Calibri"/>
          <w:b/>
          <w:bCs/>
          <w:color w:val="auto"/>
          <w:sz w:val="26"/>
          <w:szCs w:val="26"/>
        </w:rPr>
        <w:t>Acqua, fonte di Vita</w:t>
      </w:r>
      <w:r w:rsidRPr="00940B1F">
        <w:rPr>
          <w:rFonts w:ascii="Calibri" w:hAnsi="Calibri" w:cs="Calibri"/>
          <w:color w:val="auto"/>
          <w:sz w:val="26"/>
          <w:szCs w:val="26"/>
        </w:rPr>
        <w:t>” che riprende il tema del Battesimo e del Credo nell’ambito del Giubileo della Speranza; il percorso rimarrà poi visitabile </w:t>
      </w:r>
      <w:r w:rsidRPr="00940B1F">
        <w:rPr>
          <w:rFonts w:ascii="Calibri" w:hAnsi="Calibri" w:cs="Calibri"/>
          <w:b/>
          <w:bCs/>
          <w:color w:val="auto"/>
          <w:sz w:val="26"/>
          <w:szCs w:val="26"/>
        </w:rPr>
        <w:t>fino al 6 gennaio 2026</w:t>
      </w:r>
      <w:r w:rsidRPr="00940B1F">
        <w:rPr>
          <w:rFonts w:ascii="Calibri" w:hAnsi="Calibri" w:cs="Calibri"/>
          <w:color w:val="auto"/>
          <w:sz w:val="26"/>
          <w:szCs w:val="26"/>
        </w:rPr>
        <w:t>.</w:t>
      </w:r>
    </w:p>
    <w:p w14:paraId="2EF80A9D" w14:textId="77777777" w:rsidR="00436D54" w:rsidRPr="00940B1F" w:rsidRDefault="00436D54" w:rsidP="008A6518">
      <w:pPr>
        <w:spacing w:before="120" w:after="120" w:line="276" w:lineRule="auto"/>
        <w:ind w:left="0" w:right="142"/>
        <w:jc w:val="both"/>
        <w:rPr>
          <w:rFonts w:ascii="Calibri" w:hAnsi="Calibri" w:cs="Calibri"/>
          <w:color w:val="auto"/>
          <w:sz w:val="16"/>
          <w:szCs w:val="16"/>
        </w:rPr>
      </w:pPr>
    </w:p>
    <w:p w14:paraId="0A2C2499" w14:textId="77777777" w:rsidR="00940B1F" w:rsidRPr="00940B1F" w:rsidRDefault="00940B1F" w:rsidP="008A6518">
      <w:pPr>
        <w:spacing w:before="120" w:after="120" w:line="276" w:lineRule="auto"/>
        <w:ind w:left="0" w:right="142"/>
        <w:jc w:val="both"/>
        <w:rPr>
          <w:rFonts w:ascii="Calibri" w:hAnsi="Calibri" w:cs="Calibri"/>
          <w:b/>
          <w:bCs/>
          <w:color w:val="002060"/>
          <w:sz w:val="28"/>
          <w:szCs w:val="28"/>
        </w:rPr>
      </w:pPr>
      <w:r w:rsidRPr="00940B1F">
        <w:rPr>
          <w:rFonts w:ascii="Calibri" w:hAnsi="Calibri" w:cs="Calibri"/>
          <w:b/>
          <w:bCs/>
          <w:color w:val="002060"/>
          <w:sz w:val="28"/>
          <w:szCs w:val="28"/>
        </w:rPr>
        <w:t>Spettacolo a Riva del Garda</w:t>
      </w:r>
    </w:p>
    <w:p w14:paraId="5A84A911" w14:textId="002A8F0D" w:rsidR="00940B1F" w:rsidRPr="00940B1F" w:rsidRDefault="00940B1F" w:rsidP="008A6518">
      <w:pPr>
        <w:spacing w:before="120" w:after="120" w:line="276" w:lineRule="auto"/>
        <w:ind w:left="0" w:right="142"/>
        <w:jc w:val="both"/>
        <w:rPr>
          <w:rFonts w:ascii="Calibri" w:hAnsi="Calibri" w:cs="Calibri"/>
          <w:color w:val="auto"/>
          <w:sz w:val="26"/>
          <w:szCs w:val="26"/>
        </w:rPr>
      </w:pPr>
      <w:r w:rsidRPr="00940B1F">
        <w:rPr>
          <w:rFonts w:ascii="Calibri" w:hAnsi="Calibri" w:cs="Calibri"/>
          <w:color w:val="auto"/>
          <w:sz w:val="26"/>
          <w:szCs w:val="26"/>
        </w:rPr>
        <w:t xml:space="preserve">Nell’edizione 2025 </w:t>
      </w:r>
      <w:r w:rsidR="005D239E">
        <w:rPr>
          <w:rFonts w:ascii="Calibri" w:hAnsi="Calibri" w:cs="Calibri"/>
          <w:color w:val="auto"/>
          <w:sz w:val="26"/>
          <w:szCs w:val="26"/>
        </w:rPr>
        <w:t xml:space="preserve">è </w:t>
      </w:r>
      <w:r w:rsidRPr="00940B1F">
        <w:rPr>
          <w:rFonts w:ascii="Calibri" w:hAnsi="Calibri" w:cs="Calibri"/>
          <w:color w:val="auto"/>
          <w:sz w:val="26"/>
          <w:szCs w:val="26"/>
        </w:rPr>
        <w:t>presente anche la </w:t>
      </w:r>
      <w:r w:rsidRPr="00940B1F">
        <w:rPr>
          <w:rFonts w:ascii="Calibri" w:hAnsi="Calibri" w:cs="Calibri"/>
          <w:b/>
          <w:bCs/>
          <w:color w:val="auto"/>
          <w:sz w:val="26"/>
          <w:szCs w:val="26"/>
        </w:rPr>
        <w:t>parrocchia di santa Maria Assunta di Riva del Garda</w:t>
      </w:r>
      <w:r w:rsidRPr="00940B1F">
        <w:rPr>
          <w:rFonts w:ascii="Calibri" w:hAnsi="Calibri" w:cs="Calibri"/>
          <w:color w:val="auto"/>
          <w:sz w:val="26"/>
          <w:szCs w:val="26"/>
        </w:rPr>
        <w:t> che in collaborazione con </w:t>
      </w:r>
      <w:r w:rsidRPr="00940B1F">
        <w:rPr>
          <w:rFonts w:ascii="Calibri" w:hAnsi="Calibri" w:cs="Calibri"/>
          <w:b/>
          <w:bCs/>
          <w:color w:val="auto"/>
          <w:sz w:val="26"/>
          <w:szCs w:val="26"/>
        </w:rPr>
        <w:t>Artmedia</w:t>
      </w:r>
      <w:r w:rsidRPr="00940B1F">
        <w:rPr>
          <w:rFonts w:ascii="Calibri" w:hAnsi="Calibri" w:cs="Calibri"/>
          <w:color w:val="auto"/>
          <w:sz w:val="26"/>
          <w:szCs w:val="26"/>
        </w:rPr>
        <w:t>, metterà in scena il 6 giugno la performance «In fuga da Nazaret» a Riva del Garda alle 21 nella chiesa arcipretale.</w:t>
      </w:r>
    </w:p>
    <w:p w14:paraId="2E56E6D1" w14:textId="77777777" w:rsidR="00940B1F" w:rsidRPr="00940B1F" w:rsidRDefault="00940B1F" w:rsidP="008A6518">
      <w:pPr>
        <w:spacing w:before="120" w:after="120" w:line="276" w:lineRule="auto"/>
        <w:ind w:left="0" w:right="142"/>
        <w:jc w:val="both"/>
        <w:rPr>
          <w:rFonts w:ascii="Calibri" w:hAnsi="Calibri" w:cs="Calibri"/>
          <w:color w:val="auto"/>
          <w:sz w:val="26"/>
          <w:szCs w:val="26"/>
        </w:rPr>
      </w:pPr>
      <w:r w:rsidRPr="00940B1F">
        <w:rPr>
          <w:rFonts w:ascii="Calibri" w:hAnsi="Calibri" w:cs="Calibri"/>
          <w:color w:val="auto"/>
          <w:sz w:val="26"/>
          <w:szCs w:val="26"/>
        </w:rPr>
        <w:t>La pièce – un insieme di danza, musica e testimonianza – è proposta all’interno della mostra pittorica “In fuga da Nazaret. Profughi di ieri e di oggi”, allestita nella stessa chiesa fino al 18 giugno 2025. I due eventi sono resi possibili dalla collaborazione con l’Associazione Culturale Midrash dei Frati Cappuccini, madrina della mostra pittorica, che viaggia per l’Italia durante tutto l’Anno Giubilare. Nata dal sogno di due fratelli della periferia di Torino – un artista e un frate cappuccino – la mostra raccoglie l’urlo di denuncia sul dramma umanitario dei profughi, che diventa grido di preghiera e appello alla giustizia. Sulla stessa linea si muove anche la pièce teatrale.</w:t>
      </w:r>
    </w:p>
    <w:p w14:paraId="391A71CD" w14:textId="77777777" w:rsidR="00940B1F" w:rsidRDefault="00940B1F" w:rsidP="00AD402D">
      <w:pPr>
        <w:ind w:left="0" w:right="142"/>
        <w:jc w:val="right"/>
        <w:rPr>
          <w:rFonts w:ascii="Calibri" w:hAnsi="Calibri" w:cs="Calibri"/>
          <w:color w:val="auto"/>
        </w:rPr>
      </w:pPr>
    </w:p>
    <w:sectPr w:rsidR="00940B1F" w:rsidSect="005F1D4E">
      <w:headerReference w:type="even" r:id="rId11"/>
      <w:headerReference w:type="default" r:id="rId12"/>
      <w:footerReference w:type="even" r:id="rId13"/>
      <w:footerReference w:type="default" r:id="rId14"/>
      <w:headerReference w:type="first" r:id="rId15"/>
      <w:footerReference w:type="first" r:id="rId16"/>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4950C" w14:textId="77777777" w:rsidR="00732E98" w:rsidRDefault="00732E98" w:rsidP="00A66B18">
      <w:pPr>
        <w:spacing w:before="0" w:after="0"/>
      </w:pPr>
      <w:r>
        <w:separator/>
      </w:r>
    </w:p>
  </w:endnote>
  <w:endnote w:type="continuationSeparator" w:id="0">
    <w:p w14:paraId="14D1E33C" w14:textId="77777777" w:rsidR="00732E98" w:rsidRDefault="00732E98"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869AC" w14:textId="77777777" w:rsidR="00732E98" w:rsidRDefault="00732E98" w:rsidP="00A66B18">
      <w:pPr>
        <w:spacing w:before="0" w:after="0"/>
      </w:pPr>
      <w:r>
        <w:separator/>
      </w:r>
    </w:p>
  </w:footnote>
  <w:footnote w:type="continuationSeparator" w:id="0">
    <w:p w14:paraId="0FE6374C" w14:textId="77777777" w:rsidR="00732E98" w:rsidRDefault="00732E98"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315678">
    <w:abstractNumId w:val="1"/>
  </w:num>
  <w:num w:numId="2" w16cid:durableId="113255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23F8C"/>
    <w:rsid w:val="0004160A"/>
    <w:rsid w:val="000477E4"/>
    <w:rsid w:val="00060C43"/>
    <w:rsid w:val="000721A0"/>
    <w:rsid w:val="00077815"/>
    <w:rsid w:val="00080A4A"/>
    <w:rsid w:val="00083BAA"/>
    <w:rsid w:val="00085347"/>
    <w:rsid w:val="000929B4"/>
    <w:rsid w:val="00092FC1"/>
    <w:rsid w:val="00096C9B"/>
    <w:rsid w:val="00097F2D"/>
    <w:rsid w:val="000A6745"/>
    <w:rsid w:val="000B52DD"/>
    <w:rsid w:val="000C1DA4"/>
    <w:rsid w:val="000C6C81"/>
    <w:rsid w:val="000F6F86"/>
    <w:rsid w:val="0010680C"/>
    <w:rsid w:val="00111118"/>
    <w:rsid w:val="00114BB7"/>
    <w:rsid w:val="00132938"/>
    <w:rsid w:val="0013796D"/>
    <w:rsid w:val="0014005E"/>
    <w:rsid w:val="00150E3B"/>
    <w:rsid w:val="00152B0B"/>
    <w:rsid w:val="00162058"/>
    <w:rsid w:val="001766D6"/>
    <w:rsid w:val="00183447"/>
    <w:rsid w:val="00187041"/>
    <w:rsid w:val="0019090F"/>
    <w:rsid w:val="00192419"/>
    <w:rsid w:val="00196B2E"/>
    <w:rsid w:val="001A26FA"/>
    <w:rsid w:val="001B36FA"/>
    <w:rsid w:val="001C270D"/>
    <w:rsid w:val="001C419F"/>
    <w:rsid w:val="001D0B5A"/>
    <w:rsid w:val="001D5E69"/>
    <w:rsid w:val="001E2320"/>
    <w:rsid w:val="001E629A"/>
    <w:rsid w:val="001F2E84"/>
    <w:rsid w:val="0020700A"/>
    <w:rsid w:val="00213115"/>
    <w:rsid w:val="00214E28"/>
    <w:rsid w:val="0021606A"/>
    <w:rsid w:val="00224320"/>
    <w:rsid w:val="00224AB5"/>
    <w:rsid w:val="00230D8D"/>
    <w:rsid w:val="0023180E"/>
    <w:rsid w:val="00232E59"/>
    <w:rsid w:val="00253788"/>
    <w:rsid w:val="0027084A"/>
    <w:rsid w:val="002A190C"/>
    <w:rsid w:val="002A7AB2"/>
    <w:rsid w:val="002B7BA1"/>
    <w:rsid w:val="002B7C24"/>
    <w:rsid w:val="002C29E7"/>
    <w:rsid w:val="002D2737"/>
    <w:rsid w:val="002D7E59"/>
    <w:rsid w:val="002E4A70"/>
    <w:rsid w:val="002E71E1"/>
    <w:rsid w:val="002E7497"/>
    <w:rsid w:val="002F0D3B"/>
    <w:rsid w:val="00303BFC"/>
    <w:rsid w:val="00306F84"/>
    <w:rsid w:val="00317F29"/>
    <w:rsid w:val="00322C98"/>
    <w:rsid w:val="00331FD9"/>
    <w:rsid w:val="00333C4C"/>
    <w:rsid w:val="00345669"/>
    <w:rsid w:val="00352B81"/>
    <w:rsid w:val="00362F48"/>
    <w:rsid w:val="003873AF"/>
    <w:rsid w:val="0038773A"/>
    <w:rsid w:val="00392858"/>
    <w:rsid w:val="003928E6"/>
    <w:rsid w:val="00394757"/>
    <w:rsid w:val="003A0150"/>
    <w:rsid w:val="003B1B3F"/>
    <w:rsid w:val="003C057E"/>
    <w:rsid w:val="003D2629"/>
    <w:rsid w:val="003E24DF"/>
    <w:rsid w:val="003E575F"/>
    <w:rsid w:val="003E6016"/>
    <w:rsid w:val="003F4ECC"/>
    <w:rsid w:val="00401234"/>
    <w:rsid w:val="00401FB4"/>
    <w:rsid w:val="00404A56"/>
    <w:rsid w:val="00411B7F"/>
    <w:rsid w:val="0041428F"/>
    <w:rsid w:val="00417144"/>
    <w:rsid w:val="00420022"/>
    <w:rsid w:val="00425056"/>
    <w:rsid w:val="00426453"/>
    <w:rsid w:val="00434C26"/>
    <w:rsid w:val="00436D54"/>
    <w:rsid w:val="00442ED7"/>
    <w:rsid w:val="004727CE"/>
    <w:rsid w:val="00485E74"/>
    <w:rsid w:val="00496DA1"/>
    <w:rsid w:val="0049743E"/>
    <w:rsid w:val="004A078D"/>
    <w:rsid w:val="004A2B0D"/>
    <w:rsid w:val="004C1984"/>
    <w:rsid w:val="004C715C"/>
    <w:rsid w:val="004C7247"/>
    <w:rsid w:val="004D4946"/>
    <w:rsid w:val="004D4C82"/>
    <w:rsid w:val="004D4CFE"/>
    <w:rsid w:val="00504251"/>
    <w:rsid w:val="005108DA"/>
    <w:rsid w:val="00513DAE"/>
    <w:rsid w:val="0051404A"/>
    <w:rsid w:val="0052246C"/>
    <w:rsid w:val="00543614"/>
    <w:rsid w:val="005478A7"/>
    <w:rsid w:val="00552D4B"/>
    <w:rsid w:val="005550DE"/>
    <w:rsid w:val="00581590"/>
    <w:rsid w:val="005818F1"/>
    <w:rsid w:val="0059493E"/>
    <w:rsid w:val="00596098"/>
    <w:rsid w:val="005A629A"/>
    <w:rsid w:val="005C2210"/>
    <w:rsid w:val="005C3D02"/>
    <w:rsid w:val="005D239E"/>
    <w:rsid w:val="005D37FF"/>
    <w:rsid w:val="005F1D4E"/>
    <w:rsid w:val="006004AC"/>
    <w:rsid w:val="00605A04"/>
    <w:rsid w:val="00611388"/>
    <w:rsid w:val="00615018"/>
    <w:rsid w:val="00617A14"/>
    <w:rsid w:val="0062123A"/>
    <w:rsid w:val="00644033"/>
    <w:rsid w:val="00646E75"/>
    <w:rsid w:val="006505F8"/>
    <w:rsid w:val="00664718"/>
    <w:rsid w:val="006854B3"/>
    <w:rsid w:val="006857B7"/>
    <w:rsid w:val="00690C4D"/>
    <w:rsid w:val="006A5335"/>
    <w:rsid w:val="006A5A5E"/>
    <w:rsid w:val="006C10D2"/>
    <w:rsid w:val="006C2741"/>
    <w:rsid w:val="006C2A26"/>
    <w:rsid w:val="006D1D88"/>
    <w:rsid w:val="006F6F10"/>
    <w:rsid w:val="007056D5"/>
    <w:rsid w:val="00721D24"/>
    <w:rsid w:val="00732E94"/>
    <w:rsid w:val="00732E98"/>
    <w:rsid w:val="007425AF"/>
    <w:rsid w:val="00746451"/>
    <w:rsid w:val="00770058"/>
    <w:rsid w:val="00783E79"/>
    <w:rsid w:val="00792305"/>
    <w:rsid w:val="00792E4C"/>
    <w:rsid w:val="00795B0F"/>
    <w:rsid w:val="00796B30"/>
    <w:rsid w:val="007A14BC"/>
    <w:rsid w:val="007A4438"/>
    <w:rsid w:val="007A453B"/>
    <w:rsid w:val="007B21F5"/>
    <w:rsid w:val="007B5AE8"/>
    <w:rsid w:val="007C0134"/>
    <w:rsid w:val="007E08B6"/>
    <w:rsid w:val="007F0C4E"/>
    <w:rsid w:val="007F5192"/>
    <w:rsid w:val="00803854"/>
    <w:rsid w:val="00804F12"/>
    <w:rsid w:val="00805C38"/>
    <w:rsid w:val="0080752F"/>
    <w:rsid w:val="0081317A"/>
    <w:rsid w:val="0083621A"/>
    <w:rsid w:val="00840EE4"/>
    <w:rsid w:val="0084624F"/>
    <w:rsid w:val="00850D66"/>
    <w:rsid w:val="008522A1"/>
    <w:rsid w:val="008922A5"/>
    <w:rsid w:val="0089796B"/>
    <w:rsid w:val="008A6518"/>
    <w:rsid w:val="008C67DE"/>
    <w:rsid w:val="008E342A"/>
    <w:rsid w:val="0091112D"/>
    <w:rsid w:val="00912322"/>
    <w:rsid w:val="00913575"/>
    <w:rsid w:val="009152E4"/>
    <w:rsid w:val="00916F1D"/>
    <w:rsid w:val="0092109F"/>
    <w:rsid w:val="00933111"/>
    <w:rsid w:val="00940B1F"/>
    <w:rsid w:val="009459F1"/>
    <w:rsid w:val="00971F62"/>
    <w:rsid w:val="00972255"/>
    <w:rsid w:val="009773FD"/>
    <w:rsid w:val="00983802"/>
    <w:rsid w:val="009A0F4C"/>
    <w:rsid w:val="009A5F09"/>
    <w:rsid w:val="009B25BF"/>
    <w:rsid w:val="009B7CB2"/>
    <w:rsid w:val="009C0046"/>
    <w:rsid w:val="009D6E3A"/>
    <w:rsid w:val="009F6646"/>
    <w:rsid w:val="009F6D22"/>
    <w:rsid w:val="00A03D88"/>
    <w:rsid w:val="00A104C6"/>
    <w:rsid w:val="00A1276E"/>
    <w:rsid w:val="00A16E42"/>
    <w:rsid w:val="00A22E66"/>
    <w:rsid w:val="00A230D7"/>
    <w:rsid w:val="00A2401D"/>
    <w:rsid w:val="00A26FE7"/>
    <w:rsid w:val="00A60CA4"/>
    <w:rsid w:val="00A66B18"/>
    <w:rsid w:val="00A6783B"/>
    <w:rsid w:val="00A96CF8"/>
    <w:rsid w:val="00AA089B"/>
    <w:rsid w:val="00AA43EE"/>
    <w:rsid w:val="00AA67DC"/>
    <w:rsid w:val="00AC3C2C"/>
    <w:rsid w:val="00AD0409"/>
    <w:rsid w:val="00AD1294"/>
    <w:rsid w:val="00AD1C30"/>
    <w:rsid w:val="00AD3AE4"/>
    <w:rsid w:val="00AD402D"/>
    <w:rsid w:val="00AE1388"/>
    <w:rsid w:val="00AE4E03"/>
    <w:rsid w:val="00AF3982"/>
    <w:rsid w:val="00B05D11"/>
    <w:rsid w:val="00B1783C"/>
    <w:rsid w:val="00B21A6D"/>
    <w:rsid w:val="00B224A6"/>
    <w:rsid w:val="00B43602"/>
    <w:rsid w:val="00B43B2F"/>
    <w:rsid w:val="00B50294"/>
    <w:rsid w:val="00B558AF"/>
    <w:rsid w:val="00B57B36"/>
    <w:rsid w:val="00B57D6E"/>
    <w:rsid w:val="00B613AD"/>
    <w:rsid w:val="00B86AC1"/>
    <w:rsid w:val="00BA0104"/>
    <w:rsid w:val="00BB3304"/>
    <w:rsid w:val="00BC2073"/>
    <w:rsid w:val="00BD123D"/>
    <w:rsid w:val="00BE0CD4"/>
    <w:rsid w:val="00C14054"/>
    <w:rsid w:val="00C15C47"/>
    <w:rsid w:val="00C24BBF"/>
    <w:rsid w:val="00C37541"/>
    <w:rsid w:val="00C52FDE"/>
    <w:rsid w:val="00C551D5"/>
    <w:rsid w:val="00C60124"/>
    <w:rsid w:val="00C65CF6"/>
    <w:rsid w:val="00C701F7"/>
    <w:rsid w:val="00C70786"/>
    <w:rsid w:val="00C76629"/>
    <w:rsid w:val="00C76A6D"/>
    <w:rsid w:val="00C77E81"/>
    <w:rsid w:val="00C8559E"/>
    <w:rsid w:val="00C879E1"/>
    <w:rsid w:val="00C87E42"/>
    <w:rsid w:val="00CD3E7B"/>
    <w:rsid w:val="00CD7CEE"/>
    <w:rsid w:val="00CF0F16"/>
    <w:rsid w:val="00D10958"/>
    <w:rsid w:val="00D13835"/>
    <w:rsid w:val="00D171A4"/>
    <w:rsid w:val="00D2316A"/>
    <w:rsid w:val="00D26CFF"/>
    <w:rsid w:val="00D31AA4"/>
    <w:rsid w:val="00D61F57"/>
    <w:rsid w:val="00D66593"/>
    <w:rsid w:val="00D71D66"/>
    <w:rsid w:val="00D75838"/>
    <w:rsid w:val="00D800F1"/>
    <w:rsid w:val="00D83D61"/>
    <w:rsid w:val="00DA4FB3"/>
    <w:rsid w:val="00DC23A2"/>
    <w:rsid w:val="00DE17BF"/>
    <w:rsid w:val="00DE6DA2"/>
    <w:rsid w:val="00DF2D30"/>
    <w:rsid w:val="00DF71B4"/>
    <w:rsid w:val="00E026C4"/>
    <w:rsid w:val="00E06D7E"/>
    <w:rsid w:val="00E12CA4"/>
    <w:rsid w:val="00E177D9"/>
    <w:rsid w:val="00E25022"/>
    <w:rsid w:val="00E30E02"/>
    <w:rsid w:val="00E33E43"/>
    <w:rsid w:val="00E46A1E"/>
    <w:rsid w:val="00E4786A"/>
    <w:rsid w:val="00E55D74"/>
    <w:rsid w:val="00E62369"/>
    <w:rsid w:val="00E6540C"/>
    <w:rsid w:val="00E7103C"/>
    <w:rsid w:val="00E77886"/>
    <w:rsid w:val="00E81E2A"/>
    <w:rsid w:val="00E833BB"/>
    <w:rsid w:val="00E95F3F"/>
    <w:rsid w:val="00EA52E2"/>
    <w:rsid w:val="00EB1FA4"/>
    <w:rsid w:val="00EB6C25"/>
    <w:rsid w:val="00ED27FB"/>
    <w:rsid w:val="00ED66CE"/>
    <w:rsid w:val="00EE0952"/>
    <w:rsid w:val="00EE590F"/>
    <w:rsid w:val="00F049F8"/>
    <w:rsid w:val="00F05D96"/>
    <w:rsid w:val="00F06549"/>
    <w:rsid w:val="00F163DB"/>
    <w:rsid w:val="00F22384"/>
    <w:rsid w:val="00F229D7"/>
    <w:rsid w:val="00F43CCD"/>
    <w:rsid w:val="00F548B5"/>
    <w:rsid w:val="00F622F6"/>
    <w:rsid w:val="00FE0A45"/>
    <w:rsid w:val="00FE0F43"/>
    <w:rsid w:val="00FE5958"/>
    <w:rsid w:val="00FE61CE"/>
    <w:rsid w:val="00FF1A5E"/>
    <w:rsid w:val="00FF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60A"/>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olo4">
    <w:name w:val="heading 4"/>
    <w:basedOn w:val="Normale"/>
    <w:next w:val="Normale"/>
    <w:link w:val="Titolo4Carattere"/>
    <w:uiPriority w:val="9"/>
    <w:semiHidden/>
    <w:qFormat/>
    <w:rsid w:val="00940B1F"/>
    <w:pPr>
      <w:keepNext/>
      <w:keepLines/>
      <w:spacing w:after="0"/>
      <w:outlineLvl w:val="3"/>
    </w:pPr>
    <w:rPr>
      <w:rFonts w:asciiTheme="majorHAnsi" w:eastAsiaTheme="majorEastAsia" w:hAnsiTheme="majorHAnsi" w:cstheme="majorBidi"/>
      <w:i/>
      <w:iCs/>
      <w:color w:val="112F51" w:themeColor="accent1" w:themeShade="BF"/>
    </w:rPr>
  </w:style>
  <w:style w:type="paragraph" w:styleId="Titolo5">
    <w:name w:val="heading 5"/>
    <w:basedOn w:val="Normale"/>
    <w:next w:val="Normale"/>
    <w:link w:val="Titolo5Carattere"/>
    <w:uiPriority w:val="9"/>
    <w:semiHidden/>
    <w:qFormat/>
    <w:rsid w:val="007A4438"/>
    <w:pPr>
      <w:keepNext/>
      <w:keepLines/>
      <w:spacing w:after="0"/>
      <w:outlineLvl w:val="4"/>
    </w:pPr>
    <w:rPr>
      <w:rFonts w:asciiTheme="majorHAnsi" w:eastAsiaTheme="majorEastAsia" w:hAnsiTheme="majorHAnsi" w:cstheme="majorBidi"/>
      <w:color w:val="112F5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 w:type="character" w:customStyle="1" w:styleId="Titolo5Carattere">
    <w:name w:val="Titolo 5 Carattere"/>
    <w:basedOn w:val="Carpredefinitoparagrafo"/>
    <w:link w:val="Titolo5"/>
    <w:uiPriority w:val="9"/>
    <w:semiHidden/>
    <w:rsid w:val="007A4438"/>
    <w:rPr>
      <w:rFonts w:asciiTheme="majorHAnsi" w:eastAsiaTheme="majorEastAsia" w:hAnsiTheme="majorHAnsi" w:cstheme="majorBidi"/>
      <w:color w:val="112F51" w:themeColor="accent1" w:themeShade="BF"/>
      <w:kern w:val="20"/>
      <w:szCs w:val="20"/>
    </w:rPr>
  </w:style>
  <w:style w:type="character" w:customStyle="1" w:styleId="Titolo4Carattere">
    <w:name w:val="Titolo 4 Carattere"/>
    <w:basedOn w:val="Carpredefinitoparagrafo"/>
    <w:link w:val="Titolo4"/>
    <w:uiPriority w:val="9"/>
    <w:semiHidden/>
    <w:rsid w:val="00940B1F"/>
    <w:rPr>
      <w:rFonts w:asciiTheme="majorHAnsi" w:eastAsiaTheme="majorEastAsia" w:hAnsiTheme="majorHAnsi" w:cstheme="majorBidi"/>
      <w:i/>
      <w:iCs/>
      <w:color w:val="112F51" w:themeColor="accent1" w:themeShade="BF"/>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638876140">
      <w:bodyDiv w:val="1"/>
      <w:marLeft w:val="0"/>
      <w:marRight w:val="0"/>
      <w:marTop w:val="0"/>
      <w:marBottom w:val="0"/>
      <w:divBdr>
        <w:top w:val="none" w:sz="0" w:space="0" w:color="auto"/>
        <w:left w:val="none" w:sz="0" w:space="0" w:color="auto"/>
        <w:bottom w:val="none" w:sz="0" w:space="0" w:color="auto"/>
        <w:right w:val="none" w:sz="0" w:space="0" w:color="auto"/>
      </w:divBdr>
    </w:div>
    <w:div w:id="719017290">
      <w:bodyDiv w:val="1"/>
      <w:marLeft w:val="0"/>
      <w:marRight w:val="0"/>
      <w:marTop w:val="0"/>
      <w:marBottom w:val="0"/>
      <w:divBdr>
        <w:top w:val="none" w:sz="0" w:space="0" w:color="auto"/>
        <w:left w:val="none" w:sz="0" w:space="0" w:color="auto"/>
        <w:bottom w:val="none" w:sz="0" w:space="0" w:color="auto"/>
        <w:right w:val="none" w:sz="0" w:space="0" w:color="auto"/>
      </w:divBdr>
    </w:div>
    <w:div w:id="773214363">
      <w:bodyDiv w:val="1"/>
      <w:marLeft w:val="0"/>
      <w:marRight w:val="0"/>
      <w:marTop w:val="0"/>
      <w:marBottom w:val="0"/>
      <w:divBdr>
        <w:top w:val="none" w:sz="0" w:space="0" w:color="auto"/>
        <w:left w:val="none" w:sz="0" w:space="0" w:color="auto"/>
        <w:bottom w:val="none" w:sz="0" w:space="0" w:color="auto"/>
        <w:right w:val="none" w:sz="0" w:space="0" w:color="auto"/>
      </w:divBdr>
    </w:div>
    <w:div w:id="818376031">
      <w:bodyDiv w:val="1"/>
      <w:marLeft w:val="0"/>
      <w:marRight w:val="0"/>
      <w:marTop w:val="0"/>
      <w:marBottom w:val="0"/>
      <w:divBdr>
        <w:top w:val="none" w:sz="0" w:space="0" w:color="auto"/>
        <w:left w:val="none" w:sz="0" w:space="0" w:color="auto"/>
        <w:bottom w:val="none" w:sz="0" w:space="0" w:color="auto"/>
        <w:right w:val="none" w:sz="0" w:space="0" w:color="auto"/>
      </w:divBdr>
    </w:div>
    <w:div w:id="844173345">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23065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08">
          <w:marLeft w:val="240"/>
          <w:marRight w:val="0"/>
          <w:marTop w:val="0"/>
          <w:marBottom w:val="240"/>
          <w:divBdr>
            <w:top w:val="none" w:sz="0" w:space="0" w:color="auto"/>
            <w:left w:val="none" w:sz="0" w:space="0" w:color="auto"/>
            <w:bottom w:val="none" w:sz="0" w:space="0" w:color="auto"/>
            <w:right w:val="none" w:sz="0" w:space="0" w:color="auto"/>
          </w:divBdr>
        </w:div>
        <w:div w:id="1885210333">
          <w:marLeft w:val="0"/>
          <w:marRight w:val="0"/>
          <w:marTop w:val="0"/>
          <w:marBottom w:val="0"/>
          <w:divBdr>
            <w:top w:val="none" w:sz="0" w:space="0" w:color="auto"/>
            <w:left w:val="none" w:sz="0" w:space="0" w:color="auto"/>
            <w:bottom w:val="none" w:sz="0" w:space="0" w:color="auto"/>
            <w:right w:val="none" w:sz="0" w:space="0" w:color="auto"/>
          </w:divBdr>
        </w:div>
      </w:divsChild>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655261698">
      <w:bodyDiv w:val="1"/>
      <w:marLeft w:val="0"/>
      <w:marRight w:val="0"/>
      <w:marTop w:val="0"/>
      <w:marBottom w:val="0"/>
      <w:divBdr>
        <w:top w:val="none" w:sz="0" w:space="0" w:color="auto"/>
        <w:left w:val="none" w:sz="0" w:space="0" w:color="auto"/>
        <w:bottom w:val="none" w:sz="0" w:space="0" w:color="auto"/>
        <w:right w:val="none" w:sz="0" w:space="0" w:color="auto"/>
      </w:divBdr>
    </w:div>
    <w:div w:id="1793212756">
      <w:bodyDiv w:val="1"/>
      <w:marLeft w:val="0"/>
      <w:marRight w:val="0"/>
      <w:marTop w:val="0"/>
      <w:marBottom w:val="0"/>
      <w:divBdr>
        <w:top w:val="none" w:sz="0" w:space="0" w:color="auto"/>
        <w:left w:val="none" w:sz="0" w:space="0" w:color="auto"/>
        <w:bottom w:val="none" w:sz="0" w:space="0" w:color="auto"/>
        <w:right w:val="none" w:sz="0" w:space="0" w:color="auto"/>
      </w:divBdr>
    </w:div>
    <w:div w:id="1867795484">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1952518449">
      <w:bodyDiv w:val="1"/>
      <w:marLeft w:val="0"/>
      <w:marRight w:val="0"/>
      <w:marTop w:val="0"/>
      <w:marBottom w:val="0"/>
      <w:divBdr>
        <w:top w:val="none" w:sz="0" w:space="0" w:color="auto"/>
        <w:left w:val="none" w:sz="0" w:space="0" w:color="auto"/>
        <w:bottom w:val="none" w:sz="0" w:space="0" w:color="auto"/>
        <w:right w:val="none" w:sz="0" w:space="0" w:color="auto"/>
      </w:divBdr>
    </w:div>
    <w:div w:id="1959142414">
      <w:bodyDiv w:val="1"/>
      <w:marLeft w:val="0"/>
      <w:marRight w:val="0"/>
      <w:marTop w:val="0"/>
      <w:marBottom w:val="0"/>
      <w:divBdr>
        <w:top w:val="none" w:sz="0" w:space="0" w:color="auto"/>
        <w:left w:val="none" w:sz="0" w:space="0" w:color="auto"/>
        <w:bottom w:val="none" w:sz="0" w:space="0" w:color="auto"/>
        <w:right w:val="none" w:sz="0" w:space="0" w:color="auto"/>
      </w:divBdr>
    </w:div>
    <w:div w:id="2021423180">
      <w:bodyDiv w:val="1"/>
      <w:marLeft w:val="0"/>
      <w:marRight w:val="0"/>
      <w:marTop w:val="0"/>
      <w:marBottom w:val="0"/>
      <w:divBdr>
        <w:top w:val="none" w:sz="0" w:space="0" w:color="auto"/>
        <w:left w:val="none" w:sz="0" w:space="0" w:color="auto"/>
        <w:bottom w:val="none" w:sz="0" w:space="0" w:color="auto"/>
        <w:right w:val="none" w:sz="0" w:space="0" w:color="auto"/>
      </w:divBdr>
    </w:div>
    <w:div w:id="21159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4.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2</Pages>
  <Words>447</Words>
  <Characters>2551</Characters>
  <Application>Microsoft Office Word</Application>
  <DocSecurity>0</DocSecurity>
  <Lines>21</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2025-06-05T09:51:00Z</dcterms:created>
  <dcterms:modified xsi:type="dcterms:W3CDTF">2025-06-05T09:52:00Z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