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7AA20" w14:textId="77777777" w:rsidR="00F70C2E" w:rsidRDefault="00F70C2E" w:rsidP="00F70C2E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AB3E88">
        <w:rPr>
          <w:rFonts w:ascii="Calibri" w:hAnsi="Calibri" w:cs="Calibri"/>
          <w:b/>
          <w:bCs/>
          <w:sz w:val="32"/>
          <w:szCs w:val="32"/>
        </w:rPr>
        <w:t>Passi di Vangelo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14:paraId="0EB68ECE" w14:textId="581FD393" w:rsidR="00F70C2E" w:rsidRPr="00FC0F12" w:rsidRDefault="00FC0F12" w:rsidP="00FC0F12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Ne vale la pena?</w:t>
      </w:r>
      <w:r w:rsidR="00F70C2E" w:rsidRPr="00AB3E88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="00F70C2E" w:rsidRPr="00FC0F12">
        <w:rPr>
          <w:rFonts w:ascii="Calibri" w:hAnsi="Calibri" w:cs="Calibri"/>
          <w:sz w:val="32"/>
          <w:szCs w:val="32"/>
        </w:rPr>
        <w:t>Gv</w:t>
      </w:r>
      <w:proofErr w:type="spellEnd"/>
      <w:r w:rsidR="00F70C2E" w:rsidRPr="00FC0F12">
        <w:rPr>
          <w:rFonts w:ascii="Calibri" w:hAnsi="Calibri" w:cs="Calibri"/>
          <w:sz w:val="32"/>
          <w:szCs w:val="32"/>
        </w:rPr>
        <w:t xml:space="preserve"> </w:t>
      </w:r>
      <w:r w:rsidRPr="00FC0F12">
        <w:rPr>
          <w:rFonts w:ascii="Calibri" w:hAnsi="Calibri" w:cs="Calibri"/>
          <w:sz w:val="32"/>
          <w:szCs w:val="32"/>
        </w:rPr>
        <w:t>13</w:t>
      </w:r>
      <w:r w:rsidR="00F70C2E" w:rsidRPr="00FC0F12">
        <w:rPr>
          <w:rFonts w:ascii="Calibri" w:hAnsi="Calibri" w:cs="Calibri"/>
          <w:sz w:val="32"/>
          <w:szCs w:val="32"/>
        </w:rPr>
        <w:t>,1-</w:t>
      </w:r>
      <w:r w:rsidRPr="00FC0F12">
        <w:rPr>
          <w:rFonts w:ascii="Calibri" w:hAnsi="Calibri" w:cs="Calibri"/>
          <w:sz w:val="32"/>
          <w:szCs w:val="32"/>
        </w:rPr>
        <w:t>38</w:t>
      </w:r>
    </w:p>
    <w:p w14:paraId="44BE7083" w14:textId="45835853" w:rsidR="009D1AAC" w:rsidRPr="00D34F2E" w:rsidRDefault="00F70C2E" w:rsidP="00FC0F12">
      <w:pPr>
        <w:jc w:val="center"/>
        <w:rPr>
          <w:rFonts w:ascii="Calibri" w:hAnsi="Calibri" w:cs="Calibri"/>
          <w:sz w:val="28"/>
          <w:szCs w:val="28"/>
        </w:rPr>
      </w:pPr>
      <w:r w:rsidRPr="00D34F2E">
        <w:rPr>
          <w:rFonts w:ascii="Calibri" w:hAnsi="Calibri" w:cs="Calibri"/>
          <w:sz w:val="28"/>
          <w:szCs w:val="28"/>
        </w:rPr>
        <w:t>(Seminario Diocesano – 14 marzo 2024</w:t>
      </w:r>
      <w:r w:rsidR="00FC0F12" w:rsidRPr="00D34F2E">
        <w:rPr>
          <w:rFonts w:ascii="Calibri" w:hAnsi="Calibri" w:cs="Calibri"/>
          <w:sz w:val="28"/>
          <w:szCs w:val="28"/>
        </w:rPr>
        <w:t>)</w:t>
      </w:r>
    </w:p>
    <w:p w14:paraId="61EA3055" w14:textId="77777777" w:rsidR="00D34F2E" w:rsidRDefault="00D34F2E" w:rsidP="00FC0F12">
      <w:pPr>
        <w:jc w:val="both"/>
        <w:rPr>
          <w:rFonts w:ascii="Calibri" w:hAnsi="Calibri" w:cs="Calibri"/>
          <w:sz w:val="32"/>
          <w:szCs w:val="32"/>
        </w:rPr>
      </w:pPr>
    </w:p>
    <w:p w14:paraId="1B4035A6" w14:textId="2BAEBB95" w:rsidR="00777EC1" w:rsidRDefault="00FC0F12" w:rsidP="00FC0F12">
      <w:pPr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Per capire Gesù </w:t>
      </w:r>
      <w:r w:rsidRPr="00D34F2E">
        <w:rPr>
          <w:rFonts w:ascii="Calibri" w:hAnsi="Calibri" w:cs="Calibri"/>
          <w:b/>
          <w:bCs/>
          <w:sz w:val="32"/>
          <w:szCs w:val="32"/>
        </w:rPr>
        <w:t>non basta ascoltare la sua Parola</w:t>
      </w:r>
      <w:r>
        <w:rPr>
          <w:rFonts w:ascii="Calibri" w:hAnsi="Calibri" w:cs="Calibri"/>
          <w:sz w:val="32"/>
          <w:szCs w:val="32"/>
        </w:rPr>
        <w:t xml:space="preserve">, è necessario </w:t>
      </w:r>
      <w:r w:rsidRPr="00D34F2E">
        <w:rPr>
          <w:rFonts w:ascii="Calibri" w:hAnsi="Calibri" w:cs="Calibri"/>
          <w:b/>
          <w:bCs/>
          <w:sz w:val="32"/>
          <w:szCs w:val="32"/>
        </w:rPr>
        <w:t>osservare</w:t>
      </w:r>
      <w:r>
        <w:rPr>
          <w:rFonts w:ascii="Calibri" w:hAnsi="Calibri" w:cs="Calibri"/>
          <w:sz w:val="32"/>
          <w:szCs w:val="32"/>
        </w:rPr>
        <w:t xml:space="preserve"> attentamente anche le sue </w:t>
      </w:r>
      <w:r w:rsidRPr="00D34F2E">
        <w:rPr>
          <w:rFonts w:ascii="Calibri" w:hAnsi="Calibri" w:cs="Calibri"/>
          <w:b/>
          <w:bCs/>
          <w:sz w:val="32"/>
          <w:szCs w:val="32"/>
        </w:rPr>
        <w:t>scelte</w:t>
      </w:r>
      <w:r>
        <w:rPr>
          <w:rFonts w:ascii="Calibri" w:hAnsi="Calibri" w:cs="Calibri"/>
          <w:sz w:val="32"/>
          <w:szCs w:val="32"/>
        </w:rPr>
        <w:t xml:space="preserve"> e i </w:t>
      </w:r>
      <w:r w:rsidRPr="00D34F2E">
        <w:rPr>
          <w:rFonts w:ascii="Calibri" w:hAnsi="Calibri" w:cs="Calibri"/>
          <w:b/>
          <w:bCs/>
          <w:sz w:val="32"/>
          <w:szCs w:val="32"/>
        </w:rPr>
        <w:t>gesti</w:t>
      </w:r>
      <w:r>
        <w:rPr>
          <w:rFonts w:ascii="Calibri" w:hAnsi="Calibri" w:cs="Calibri"/>
          <w:sz w:val="32"/>
          <w:szCs w:val="32"/>
        </w:rPr>
        <w:t xml:space="preserve"> che compie. Uno di questi è la </w:t>
      </w:r>
      <w:r w:rsidRPr="00D34F2E">
        <w:rPr>
          <w:rFonts w:ascii="Calibri" w:hAnsi="Calibri" w:cs="Calibri"/>
          <w:b/>
          <w:bCs/>
          <w:sz w:val="32"/>
          <w:szCs w:val="32"/>
        </w:rPr>
        <w:t>lavanda dei piedi</w:t>
      </w:r>
      <w:r>
        <w:rPr>
          <w:rFonts w:ascii="Calibri" w:hAnsi="Calibri" w:cs="Calibri"/>
          <w:sz w:val="32"/>
          <w:szCs w:val="32"/>
        </w:rPr>
        <w:t xml:space="preserve">. Nel gesto della lavanda dei piedi </w:t>
      </w:r>
      <w:r w:rsidRPr="001849EF">
        <w:rPr>
          <w:rFonts w:ascii="Calibri" w:hAnsi="Calibri" w:cs="Calibri"/>
          <w:b/>
          <w:bCs/>
          <w:sz w:val="32"/>
          <w:szCs w:val="32"/>
        </w:rPr>
        <w:t>Gesù rivela la sua identità</w:t>
      </w:r>
      <w:r w:rsidR="00267423">
        <w:rPr>
          <w:rFonts w:ascii="Calibri" w:hAnsi="Calibri" w:cs="Calibri"/>
          <w:sz w:val="32"/>
          <w:szCs w:val="32"/>
        </w:rPr>
        <w:t>.</w:t>
      </w:r>
      <w:r>
        <w:rPr>
          <w:rFonts w:ascii="Calibri" w:hAnsi="Calibri" w:cs="Calibri"/>
          <w:sz w:val="32"/>
          <w:szCs w:val="32"/>
        </w:rPr>
        <w:t xml:space="preserve"> </w:t>
      </w:r>
      <w:r w:rsidR="00267423">
        <w:rPr>
          <w:rFonts w:ascii="Calibri" w:hAnsi="Calibri" w:cs="Calibri"/>
          <w:sz w:val="32"/>
          <w:szCs w:val="32"/>
        </w:rPr>
        <w:t>Forti della Parola di Gesù detta a Filippo: “Chi ha visto me ha visto il Padre”, (</w:t>
      </w:r>
      <w:proofErr w:type="spellStart"/>
      <w:r w:rsidR="00267423">
        <w:rPr>
          <w:rFonts w:ascii="Calibri" w:hAnsi="Calibri" w:cs="Calibri"/>
          <w:sz w:val="32"/>
          <w:szCs w:val="32"/>
        </w:rPr>
        <w:t>Gv</w:t>
      </w:r>
      <w:proofErr w:type="spellEnd"/>
      <w:r w:rsidR="00267423">
        <w:rPr>
          <w:rFonts w:ascii="Calibri" w:hAnsi="Calibri" w:cs="Calibri"/>
          <w:sz w:val="32"/>
          <w:szCs w:val="32"/>
        </w:rPr>
        <w:t xml:space="preserve"> 14,9) ci consegna anche il </w:t>
      </w:r>
      <w:r w:rsidR="00267423" w:rsidRPr="001849EF">
        <w:rPr>
          <w:rFonts w:ascii="Calibri" w:hAnsi="Calibri" w:cs="Calibri"/>
          <w:b/>
          <w:bCs/>
          <w:sz w:val="32"/>
          <w:szCs w:val="32"/>
        </w:rPr>
        <w:t xml:space="preserve">modo di vivere </w:t>
      </w:r>
      <w:r w:rsidR="008A256F">
        <w:rPr>
          <w:rFonts w:ascii="Calibri" w:hAnsi="Calibri" w:cs="Calibri"/>
          <w:b/>
          <w:bCs/>
          <w:sz w:val="32"/>
          <w:szCs w:val="32"/>
        </w:rPr>
        <w:t>del Padre</w:t>
      </w:r>
      <w:r w:rsidR="00267423">
        <w:rPr>
          <w:rFonts w:ascii="Calibri" w:hAnsi="Calibri" w:cs="Calibri"/>
          <w:sz w:val="32"/>
          <w:szCs w:val="32"/>
        </w:rPr>
        <w:t xml:space="preserve">. Quest’azione così scandalosa ha lo scopo di far entrare i discepoli nella vita di Dio, di farli dimorare </w:t>
      </w:r>
      <w:r w:rsidR="00777EC1">
        <w:rPr>
          <w:rFonts w:ascii="Calibri" w:hAnsi="Calibri" w:cs="Calibri"/>
          <w:sz w:val="32"/>
          <w:szCs w:val="32"/>
        </w:rPr>
        <w:t>con</w:t>
      </w:r>
      <w:r w:rsidR="00267423">
        <w:rPr>
          <w:rFonts w:ascii="Calibri" w:hAnsi="Calibri" w:cs="Calibri"/>
          <w:sz w:val="32"/>
          <w:szCs w:val="32"/>
        </w:rPr>
        <w:t xml:space="preserve"> Lui nel Padre.</w:t>
      </w:r>
    </w:p>
    <w:p w14:paraId="7E85AB45" w14:textId="0B31193B" w:rsidR="00267423" w:rsidRDefault="00777EC1" w:rsidP="00FC0F12">
      <w:pPr>
        <w:jc w:val="both"/>
        <w:rPr>
          <w:rFonts w:ascii="Calibri" w:hAnsi="Calibri" w:cs="Calibri"/>
          <w:sz w:val="32"/>
          <w:szCs w:val="32"/>
        </w:rPr>
      </w:pPr>
      <w:r w:rsidRPr="00777EC1">
        <w:rPr>
          <w:rFonts w:ascii="Calibri" w:hAnsi="Calibri" w:cs="Calibri"/>
          <w:sz w:val="32"/>
          <w:szCs w:val="32"/>
        </w:rPr>
        <w:t xml:space="preserve">Gesù compie un </w:t>
      </w:r>
      <w:r w:rsidRPr="001849EF">
        <w:rPr>
          <w:rFonts w:ascii="Calibri" w:hAnsi="Calibri" w:cs="Calibri"/>
          <w:b/>
          <w:bCs/>
          <w:sz w:val="32"/>
          <w:szCs w:val="32"/>
        </w:rPr>
        <w:t>gesto inaudito</w:t>
      </w:r>
      <w:r w:rsidRPr="00777EC1">
        <w:rPr>
          <w:rFonts w:ascii="Calibri" w:hAnsi="Calibri" w:cs="Calibri"/>
          <w:sz w:val="32"/>
          <w:szCs w:val="32"/>
        </w:rPr>
        <w:t>, che sconvolge i discepoli e che è descri</w:t>
      </w:r>
      <w:r>
        <w:rPr>
          <w:rFonts w:ascii="Calibri" w:hAnsi="Calibri" w:cs="Calibri"/>
          <w:sz w:val="32"/>
          <w:szCs w:val="32"/>
        </w:rPr>
        <w:t>tto</w:t>
      </w:r>
      <w:r w:rsidRPr="00777EC1">
        <w:rPr>
          <w:rFonts w:ascii="Calibri" w:hAnsi="Calibri" w:cs="Calibri"/>
          <w:sz w:val="32"/>
          <w:szCs w:val="32"/>
        </w:rPr>
        <w:t xml:space="preserve"> minutamente, come alla moviola, con </w:t>
      </w:r>
      <w:r w:rsidRPr="00012F5E">
        <w:rPr>
          <w:rFonts w:ascii="Calibri" w:hAnsi="Calibri" w:cs="Calibri"/>
          <w:b/>
          <w:bCs/>
          <w:sz w:val="32"/>
          <w:szCs w:val="32"/>
        </w:rPr>
        <w:t>se</w:t>
      </w:r>
      <w:r w:rsidR="00B5346D" w:rsidRPr="00012F5E">
        <w:rPr>
          <w:rFonts w:ascii="Calibri" w:hAnsi="Calibri" w:cs="Calibri"/>
          <w:b/>
          <w:bCs/>
          <w:sz w:val="32"/>
          <w:szCs w:val="32"/>
        </w:rPr>
        <w:t>tt</w:t>
      </w:r>
      <w:r w:rsidRPr="00012F5E">
        <w:rPr>
          <w:rFonts w:ascii="Calibri" w:hAnsi="Calibri" w:cs="Calibri"/>
          <w:b/>
          <w:bCs/>
          <w:sz w:val="32"/>
          <w:szCs w:val="32"/>
        </w:rPr>
        <w:t>e azioni</w:t>
      </w:r>
      <w:r w:rsidRPr="00777EC1">
        <w:rPr>
          <w:rFonts w:ascii="Calibri" w:hAnsi="Calibri" w:cs="Calibri"/>
          <w:sz w:val="32"/>
          <w:szCs w:val="32"/>
        </w:rPr>
        <w:t>: si alzò da tavola, depose le ves</w:t>
      </w:r>
      <w:r w:rsidR="00B5346D">
        <w:rPr>
          <w:rFonts w:ascii="Calibri" w:hAnsi="Calibri" w:cs="Calibri"/>
          <w:sz w:val="32"/>
          <w:szCs w:val="32"/>
        </w:rPr>
        <w:t>ti</w:t>
      </w:r>
      <w:r w:rsidRPr="00777EC1">
        <w:rPr>
          <w:rFonts w:ascii="Calibri" w:hAnsi="Calibri" w:cs="Calibri"/>
          <w:sz w:val="32"/>
          <w:szCs w:val="32"/>
        </w:rPr>
        <w:t>, prese un asciugatoio, se lo cinse alla vita, versò dell’acqua nel ca</w:t>
      </w:r>
      <w:r w:rsidR="00B5346D">
        <w:rPr>
          <w:rFonts w:ascii="Calibri" w:hAnsi="Calibri" w:cs="Calibri"/>
          <w:sz w:val="32"/>
          <w:szCs w:val="32"/>
        </w:rPr>
        <w:t>tino</w:t>
      </w:r>
      <w:r w:rsidRPr="00777EC1">
        <w:rPr>
          <w:rFonts w:ascii="Calibri" w:hAnsi="Calibri" w:cs="Calibri"/>
          <w:sz w:val="32"/>
          <w:szCs w:val="32"/>
        </w:rPr>
        <w:t>, cominciò a lavare i piedi dei discepoli e ad asciugarli con l’asciugatoio di cui si era cinto.</w:t>
      </w:r>
    </w:p>
    <w:p w14:paraId="2348ABF6" w14:textId="1E4E5631" w:rsidR="00B5346D" w:rsidRDefault="00CE1F62" w:rsidP="00FC0F12">
      <w:pPr>
        <w:jc w:val="both"/>
        <w:rPr>
          <w:rFonts w:ascii="Calibri" w:hAnsi="Calibri" w:cs="Calibri"/>
          <w:b/>
          <w:bCs/>
          <w:sz w:val="32"/>
          <w:szCs w:val="32"/>
        </w:rPr>
      </w:pPr>
      <w:r w:rsidRPr="00CE1F62">
        <w:rPr>
          <w:rFonts w:ascii="Calibri" w:hAnsi="Calibri" w:cs="Calibri"/>
          <w:b/>
          <w:bCs/>
          <w:sz w:val="32"/>
          <w:szCs w:val="32"/>
        </w:rPr>
        <w:t>Depose le vesti</w:t>
      </w:r>
    </w:p>
    <w:p w14:paraId="22A91B12" w14:textId="6D333093" w:rsidR="00CE1F62" w:rsidRDefault="00CE1F62" w:rsidP="00FC0F12">
      <w:pPr>
        <w:jc w:val="both"/>
        <w:rPr>
          <w:rFonts w:ascii="Calibri" w:hAnsi="Calibri" w:cs="Calibri"/>
          <w:sz w:val="32"/>
          <w:szCs w:val="32"/>
        </w:rPr>
      </w:pPr>
      <w:r w:rsidRPr="00CE1F62">
        <w:rPr>
          <w:rFonts w:ascii="Calibri" w:hAnsi="Calibri" w:cs="Calibri"/>
          <w:sz w:val="32"/>
          <w:szCs w:val="32"/>
        </w:rPr>
        <w:t xml:space="preserve">Il verbo </w:t>
      </w:r>
      <w:r>
        <w:rPr>
          <w:rFonts w:ascii="Calibri" w:hAnsi="Calibri" w:cs="Calibri"/>
          <w:sz w:val="32"/>
          <w:szCs w:val="32"/>
        </w:rPr>
        <w:t xml:space="preserve">deporre allude a </w:t>
      </w:r>
      <w:proofErr w:type="spellStart"/>
      <w:r>
        <w:rPr>
          <w:rFonts w:ascii="Calibri" w:hAnsi="Calibri" w:cs="Calibri"/>
          <w:sz w:val="32"/>
          <w:szCs w:val="32"/>
        </w:rPr>
        <w:t>Gv</w:t>
      </w:r>
      <w:proofErr w:type="spellEnd"/>
      <w:r>
        <w:rPr>
          <w:rFonts w:ascii="Calibri" w:hAnsi="Calibri" w:cs="Calibri"/>
          <w:sz w:val="32"/>
          <w:szCs w:val="32"/>
        </w:rPr>
        <w:t xml:space="preserve"> 10,11: “Il buon pastore dà la propria vita per le pecore.” </w:t>
      </w:r>
      <w:r w:rsidR="00D47653">
        <w:rPr>
          <w:rFonts w:ascii="Calibri" w:hAnsi="Calibri" w:cs="Calibri"/>
          <w:sz w:val="32"/>
          <w:szCs w:val="32"/>
        </w:rPr>
        <w:t>È</w:t>
      </w:r>
      <w:r w:rsidR="00E24158"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evidente il </w:t>
      </w:r>
      <w:r w:rsidRPr="00CF3965">
        <w:rPr>
          <w:rFonts w:ascii="Calibri" w:hAnsi="Calibri" w:cs="Calibri"/>
          <w:b/>
          <w:bCs/>
          <w:sz w:val="32"/>
          <w:szCs w:val="32"/>
        </w:rPr>
        <w:t>richiamo</w:t>
      </w:r>
      <w:r>
        <w:rPr>
          <w:rFonts w:ascii="Calibri" w:hAnsi="Calibri" w:cs="Calibri"/>
          <w:sz w:val="32"/>
          <w:szCs w:val="32"/>
        </w:rPr>
        <w:t xml:space="preserve"> al suo </w:t>
      </w:r>
      <w:r w:rsidRPr="00CF3965">
        <w:rPr>
          <w:rFonts w:ascii="Calibri" w:hAnsi="Calibri" w:cs="Calibri"/>
          <w:b/>
          <w:bCs/>
          <w:sz w:val="32"/>
          <w:szCs w:val="32"/>
        </w:rPr>
        <w:t>morire in croce</w:t>
      </w:r>
      <w:r>
        <w:rPr>
          <w:rFonts w:ascii="Calibri" w:hAnsi="Calibri" w:cs="Calibri"/>
          <w:sz w:val="32"/>
          <w:szCs w:val="32"/>
        </w:rPr>
        <w:t xml:space="preserve"> in cui scandalosamente scopriamo la </w:t>
      </w:r>
      <w:r w:rsidRPr="00CF3965">
        <w:rPr>
          <w:rFonts w:ascii="Calibri" w:hAnsi="Calibri" w:cs="Calibri"/>
          <w:sz w:val="32"/>
          <w:szCs w:val="32"/>
        </w:rPr>
        <w:t>nuova</w:t>
      </w:r>
      <w:r w:rsidRPr="00CF3965">
        <w:rPr>
          <w:rFonts w:ascii="Calibri" w:hAnsi="Calibri" w:cs="Calibri"/>
          <w:b/>
          <w:bCs/>
          <w:sz w:val="32"/>
          <w:szCs w:val="32"/>
        </w:rPr>
        <w:t xml:space="preserve"> unità di misura </w:t>
      </w:r>
      <w:r w:rsidRPr="00CF3965">
        <w:rPr>
          <w:rFonts w:ascii="Calibri" w:hAnsi="Calibri" w:cs="Calibri"/>
          <w:sz w:val="32"/>
          <w:szCs w:val="32"/>
        </w:rPr>
        <w:t>della</w:t>
      </w:r>
      <w:r w:rsidRPr="00CF3965">
        <w:rPr>
          <w:rFonts w:ascii="Calibri" w:hAnsi="Calibri" w:cs="Calibri"/>
          <w:b/>
          <w:bCs/>
          <w:sz w:val="32"/>
          <w:szCs w:val="32"/>
        </w:rPr>
        <w:t xml:space="preserve"> forza</w:t>
      </w:r>
      <w:r>
        <w:rPr>
          <w:rFonts w:ascii="Calibri" w:hAnsi="Calibri" w:cs="Calibri"/>
          <w:sz w:val="32"/>
          <w:szCs w:val="32"/>
        </w:rPr>
        <w:t xml:space="preserve">: </w:t>
      </w:r>
      <w:r w:rsidRPr="00CF3965">
        <w:rPr>
          <w:rFonts w:ascii="Calibri" w:hAnsi="Calibri" w:cs="Calibri"/>
          <w:b/>
          <w:bCs/>
          <w:sz w:val="32"/>
          <w:szCs w:val="32"/>
        </w:rPr>
        <w:t>offrire la vita</w:t>
      </w:r>
      <w:r>
        <w:rPr>
          <w:rFonts w:ascii="Calibri" w:hAnsi="Calibri" w:cs="Calibri"/>
          <w:sz w:val="32"/>
          <w:szCs w:val="32"/>
        </w:rPr>
        <w:t xml:space="preserve"> per gli altri. </w:t>
      </w:r>
    </w:p>
    <w:p w14:paraId="7FEE2809" w14:textId="4CDD39C5" w:rsidR="00CE1F62" w:rsidRDefault="00CE1F62" w:rsidP="00FC0F12">
      <w:pPr>
        <w:jc w:val="both"/>
        <w:rPr>
          <w:rFonts w:ascii="Calibri" w:hAnsi="Calibri" w:cs="Calibri"/>
          <w:b/>
          <w:bCs/>
          <w:sz w:val="32"/>
          <w:szCs w:val="32"/>
        </w:rPr>
      </w:pPr>
      <w:r w:rsidRPr="00CE1F62">
        <w:rPr>
          <w:rFonts w:ascii="Calibri" w:hAnsi="Calibri" w:cs="Calibri"/>
          <w:b/>
          <w:bCs/>
          <w:sz w:val="32"/>
          <w:szCs w:val="32"/>
        </w:rPr>
        <w:t>Prese un asciugatoio</w:t>
      </w:r>
    </w:p>
    <w:p w14:paraId="7AAEC56E" w14:textId="0ECFC24A" w:rsidR="00CE1F62" w:rsidRDefault="00F72160" w:rsidP="00FC0F12">
      <w:pPr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L’asciugatoio è il simbolo del </w:t>
      </w:r>
      <w:r w:rsidRPr="00012F5E">
        <w:rPr>
          <w:rFonts w:ascii="Calibri" w:hAnsi="Calibri" w:cs="Calibri"/>
          <w:b/>
          <w:bCs/>
          <w:sz w:val="32"/>
          <w:szCs w:val="32"/>
        </w:rPr>
        <w:t>servizio</w:t>
      </w:r>
      <w:r>
        <w:rPr>
          <w:rFonts w:ascii="Calibri" w:hAnsi="Calibri" w:cs="Calibri"/>
          <w:sz w:val="32"/>
          <w:szCs w:val="32"/>
        </w:rPr>
        <w:t>. Il servizio è il nuovo modo di stare nella vita: farsi prossimo rinunciando a porre sé stessi come valore ultimo delle nostre scelte.</w:t>
      </w:r>
    </w:p>
    <w:p w14:paraId="2D3E1496" w14:textId="70A6BB1C" w:rsidR="00F72160" w:rsidRDefault="00F72160" w:rsidP="00FC0F12">
      <w:pPr>
        <w:jc w:val="both"/>
        <w:rPr>
          <w:rFonts w:ascii="Calibri" w:hAnsi="Calibri" w:cs="Calibri"/>
          <w:b/>
          <w:bCs/>
          <w:sz w:val="32"/>
          <w:szCs w:val="32"/>
        </w:rPr>
      </w:pPr>
      <w:r w:rsidRPr="00F72160">
        <w:rPr>
          <w:rFonts w:ascii="Calibri" w:hAnsi="Calibri" w:cs="Calibri"/>
          <w:b/>
          <w:bCs/>
          <w:sz w:val="32"/>
          <w:szCs w:val="32"/>
        </w:rPr>
        <w:t>Se lo cinse</w:t>
      </w:r>
    </w:p>
    <w:p w14:paraId="0CC9DCB1" w14:textId="743FB57C" w:rsidR="00F72160" w:rsidRDefault="00F72160" w:rsidP="00FC0F12">
      <w:pPr>
        <w:jc w:val="both"/>
        <w:rPr>
          <w:rFonts w:ascii="Calibri" w:hAnsi="Calibri" w:cs="Calibri"/>
          <w:sz w:val="32"/>
          <w:szCs w:val="32"/>
        </w:rPr>
      </w:pPr>
      <w:r w:rsidRPr="00F72160">
        <w:rPr>
          <w:rFonts w:ascii="Calibri" w:hAnsi="Calibri" w:cs="Calibri"/>
          <w:sz w:val="32"/>
          <w:szCs w:val="32"/>
        </w:rPr>
        <w:t xml:space="preserve">Per Gesù </w:t>
      </w:r>
      <w:r w:rsidRPr="006D1A50">
        <w:rPr>
          <w:rFonts w:ascii="Calibri" w:hAnsi="Calibri" w:cs="Calibri"/>
          <w:b/>
          <w:bCs/>
          <w:sz w:val="32"/>
          <w:szCs w:val="32"/>
        </w:rPr>
        <w:t>servire</w:t>
      </w:r>
      <w:r w:rsidRPr="00F72160">
        <w:rPr>
          <w:rFonts w:ascii="Calibri" w:hAnsi="Calibri" w:cs="Calibri"/>
          <w:sz w:val="32"/>
          <w:szCs w:val="32"/>
        </w:rPr>
        <w:t xml:space="preserve"> non è qualcosa di episodico</w:t>
      </w:r>
      <w:r>
        <w:rPr>
          <w:rFonts w:ascii="Calibri" w:hAnsi="Calibri" w:cs="Calibri"/>
          <w:sz w:val="32"/>
          <w:szCs w:val="32"/>
        </w:rPr>
        <w:t xml:space="preserve"> è una dimensione che aderisce alla sua vita: </w:t>
      </w:r>
      <w:r w:rsidRPr="006D1A50">
        <w:rPr>
          <w:rFonts w:ascii="Calibri" w:hAnsi="Calibri" w:cs="Calibri"/>
          <w:b/>
          <w:bCs/>
          <w:sz w:val="32"/>
          <w:szCs w:val="32"/>
        </w:rPr>
        <w:t>è la sua vita</w:t>
      </w:r>
      <w:r>
        <w:rPr>
          <w:rFonts w:ascii="Calibri" w:hAnsi="Calibri" w:cs="Calibri"/>
          <w:sz w:val="32"/>
          <w:szCs w:val="32"/>
        </w:rPr>
        <w:t>.</w:t>
      </w:r>
    </w:p>
    <w:p w14:paraId="2D2C3C4B" w14:textId="77777777" w:rsidR="00293520" w:rsidRDefault="00293520" w:rsidP="00FC0F12">
      <w:pPr>
        <w:jc w:val="both"/>
        <w:rPr>
          <w:rFonts w:ascii="Calibri" w:hAnsi="Calibri" w:cs="Calibri"/>
          <w:b/>
          <w:bCs/>
          <w:sz w:val="32"/>
          <w:szCs w:val="32"/>
        </w:rPr>
      </w:pPr>
    </w:p>
    <w:p w14:paraId="7DD27853" w14:textId="1511D0BB" w:rsidR="00F72160" w:rsidRDefault="00F72160" w:rsidP="00FC0F12">
      <w:pPr>
        <w:jc w:val="both"/>
        <w:rPr>
          <w:rFonts w:ascii="Calibri" w:hAnsi="Calibri" w:cs="Calibri"/>
          <w:b/>
          <w:bCs/>
          <w:sz w:val="32"/>
          <w:szCs w:val="32"/>
        </w:rPr>
      </w:pPr>
      <w:r w:rsidRPr="00F72160">
        <w:rPr>
          <w:rFonts w:ascii="Calibri" w:hAnsi="Calibri" w:cs="Calibri"/>
          <w:b/>
          <w:bCs/>
          <w:sz w:val="32"/>
          <w:szCs w:val="32"/>
        </w:rPr>
        <w:lastRenderedPageBreak/>
        <w:t>Poi versò dell’acqua</w:t>
      </w:r>
    </w:p>
    <w:p w14:paraId="56FC8277" w14:textId="0906D202" w:rsidR="00F72160" w:rsidRDefault="00F72160" w:rsidP="00FC0F12">
      <w:pPr>
        <w:jc w:val="both"/>
        <w:rPr>
          <w:rFonts w:ascii="Calibri" w:hAnsi="Calibri" w:cs="Calibri"/>
          <w:sz w:val="32"/>
          <w:szCs w:val="32"/>
        </w:rPr>
      </w:pPr>
      <w:r w:rsidRPr="00F72160">
        <w:rPr>
          <w:rFonts w:ascii="Calibri" w:hAnsi="Calibri" w:cs="Calibri"/>
          <w:sz w:val="32"/>
          <w:szCs w:val="32"/>
        </w:rPr>
        <w:t>A Cana l’acqua era diventata vino</w:t>
      </w:r>
      <w:r>
        <w:rPr>
          <w:rFonts w:ascii="Calibri" w:hAnsi="Calibri" w:cs="Calibri"/>
          <w:sz w:val="32"/>
          <w:szCs w:val="32"/>
        </w:rPr>
        <w:t xml:space="preserve"> (Gv2,9); alla festa delle Capanne Gesù aveva annunciato un</w:t>
      </w:r>
      <w:r w:rsidR="00293520">
        <w:rPr>
          <w:rFonts w:ascii="Calibri" w:hAnsi="Calibri" w:cs="Calibri"/>
          <w:sz w:val="32"/>
          <w:szCs w:val="32"/>
        </w:rPr>
        <w:t>’</w:t>
      </w:r>
      <w:r>
        <w:rPr>
          <w:rFonts w:ascii="Calibri" w:hAnsi="Calibri" w:cs="Calibri"/>
          <w:sz w:val="32"/>
          <w:szCs w:val="32"/>
        </w:rPr>
        <w:t>acqua viva (Gv7,38) alludendo allo Spirito Santo; sulla Croce dal costato di Gesù esce sangue e acqua (</w:t>
      </w:r>
      <w:proofErr w:type="spellStart"/>
      <w:r>
        <w:rPr>
          <w:rFonts w:ascii="Calibri" w:hAnsi="Calibri" w:cs="Calibri"/>
          <w:sz w:val="32"/>
          <w:szCs w:val="32"/>
        </w:rPr>
        <w:t>Gv</w:t>
      </w:r>
      <w:proofErr w:type="spellEnd"/>
      <w:r>
        <w:rPr>
          <w:rFonts w:ascii="Calibri" w:hAnsi="Calibri" w:cs="Calibri"/>
          <w:sz w:val="32"/>
          <w:szCs w:val="32"/>
        </w:rPr>
        <w:t>, 19.34)</w:t>
      </w:r>
      <w:r w:rsidR="00293520">
        <w:rPr>
          <w:rFonts w:ascii="Calibri" w:hAnsi="Calibri" w:cs="Calibri"/>
          <w:sz w:val="32"/>
          <w:szCs w:val="32"/>
        </w:rPr>
        <w:t xml:space="preserve"> i due elementi generativi per eccellenza. Si allude alla realtà del </w:t>
      </w:r>
      <w:r w:rsidR="00293520" w:rsidRPr="006D1A50">
        <w:rPr>
          <w:rFonts w:ascii="Calibri" w:hAnsi="Calibri" w:cs="Calibri"/>
          <w:b/>
          <w:bCs/>
          <w:sz w:val="32"/>
          <w:szCs w:val="32"/>
        </w:rPr>
        <w:t>nascere</w:t>
      </w:r>
      <w:r w:rsidR="00293520">
        <w:rPr>
          <w:rFonts w:ascii="Calibri" w:hAnsi="Calibri" w:cs="Calibri"/>
          <w:sz w:val="32"/>
          <w:szCs w:val="32"/>
        </w:rPr>
        <w:t xml:space="preserve">, del partorire. </w:t>
      </w:r>
    </w:p>
    <w:p w14:paraId="47126C2F" w14:textId="6D973A33" w:rsidR="00B5346D" w:rsidRDefault="00293520" w:rsidP="00FC0F12">
      <w:pPr>
        <w:jc w:val="both"/>
        <w:rPr>
          <w:rFonts w:ascii="Calibri" w:hAnsi="Calibri" w:cs="Calibri"/>
          <w:b/>
          <w:bCs/>
          <w:sz w:val="32"/>
          <w:szCs w:val="32"/>
        </w:rPr>
      </w:pPr>
      <w:r w:rsidRPr="00293520">
        <w:rPr>
          <w:rFonts w:ascii="Calibri" w:hAnsi="Calibri" w:cs="Calibri"/>
          <w:b/>
          <w:bCs/>
          <w:sz w:val="32"/>
          <w:szCs w:val="32"/>
        </w:rPr>
        <w:t>Cominciò a lavare i piedi e ad asciugarli con l’asciugatoio</w:t>
      </w:r>
    </w:p>
    <w:p w14:paraId="784A245E" w14:textId="34438D59" w:rsidR="00293520" w:rsidRDefault="00293520" w:rsidP="00FC0F12">
      <w:pPr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Giovanni nota che Gesù asciuga i piedi dei discepoli con l’asciugatoio ossia li avvolge con il panno del servizio. In questo modo li </w:t>
      </w:r>
      <w:r w:rsidRPr="004C31AF">
        <w:rPr>
          <w:rFonts w:ascii="Calibri" w:hAnsi="Calibri" w:cs="Calibri"/>
          <w:b/>
          <w:bCs/>
          <w:sz w:val="32"/>
          <w:szCs w:val="32"/>
        </w:rPr>
        <w:t>abilita</w:t>
      </w:r>
      <w:r>
        <w:rPr>
          <w:rFonts w:ascii="Calibri" w:hAnsi="Calibri" w:cs="Calibri"/>
          <w:sz w:val="32"/>
          <w:szCs w:val="32"/>
        </w:rPr>
        <w:t xml:space="preserve"> ad essere come lui, tra i fratelli, </w:t>
      </w:r>
      <w:r w:rsidRPr="004C31AF">
        <w:rPr>
          <w:rFonts w:ascii="Calibri" w:hAnsi="Calibri" w:cs="Calibri"/>
          <w:b/>
          <w:bCs/>
          <w:sz w:val="32"/>
          <w:szCs w:val="32"/>
        </w:rPr>
        <w:t>manifestazione concreta del suo amore</w:t>
      </w:r>
      <w:r>
        <w:rPr>
          <w:rFonts w:ascii="Calibri" w:hAnsi="Calibri" w:cs="Calibri"/>
          <w:sz w:val="32"/>
          <w:szCs w:val="32"/>
        </w:rPr>
        <w:t>. Perché Gesù ha lavato i piedi dei suoi discepoli? L’uomo ha i piedi feriti</w:t>
      </w:r>
      <w:r w:rsidR="004C31AF">
        <w:rPr>
          <w:rFonts w:ascii="Calibri" w:hAnsi="Calibri" w:cs="Calibri"/>
          <w:sz w:val="32"/>
          <w:szCs w:val="32"/>
        </w:rPr>
        <w:t>:</w:t>
      </w:r>
      <w:r>
        <w:rPr>
          <w:rFonts w:ascii="Calibri" w:hAnsi="Calibri" w:cs="Calibri"/>
          <w:sz w:val="32"/>
          <w:szCs w:val="32"/>
        </w:rPr>
        <w:t xml:space="preserve"> Dio lo rimette in piedi con il </w:t>
      </w:r>
      <w:r w:rsidRPr="004C31AF">
        <w:rPr>
          <w:rFonts w:ascii="Calibri" w:hAnsi="Calibri" w:cs="Calibri"/>
          <w:b/>
          <w:bCs/>
          <w:sz w:val="32"/>
          <w:szCs w:val="32"/>
        </w:rPr>
        <w:t>gesto scandaloso dell’abbassarsi per servire</w:t>
      </w:r>
      <w:r>
        <w:rPr>
          <w:rFonts w:ascii="Calibri" w:hAnsi="Calibri" w:cs="Calibri"/>
          <w:sz w:val="32"/>
          <w:szCs w:val="32"/>
        </w:rPr>
        <w:t>.</w:t>
      </w:r>
    </w:p>
    <w:p w14:paraId="0F793E4C" w14:textId="089C2162" w:rsidR="00293520" w:rsidRPr="00293520" w:rsidRDefault="006368A9" w:rsidP="00FC0F12">
      <w:pPr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Trovo illuminanti a questo riguardo la preghiera di </w:t>
      </w:r>
      <w:r w:rsidR="00526A68" w:rsidRPr="00526A68">
        <w:rPr>
          <w:rFonts w:ascii="Calibri" w:hAnsi="Calibri" w:cs="Calibri"/>
          <w:b/>
          <w:bCs/>
          <w:sz w:val="32"/>
          <w:szCs w:val="32"/>
        </w:rPr>
        <w:t xml:space="preserve">Madeleine </w:t>
      </w:r>
      <w:proofErr w:type="spellStart"/>
      <w:r w:rsidR="00526A68" w:rsidRPr="00526A68">
        <w:rPr>
          <w:rFonts w:ascii="Calibri" w:hAnsi="Calibri" w:cs="Calibri"/>
          <w:b/>
          <w:bCs/>
          <w:sz w:val="32"/>
          <w:szCs w:val="32"/>
        </w:rPr>
        <w:t>Delbrêl</w:t>
      </w:r>
      <w:proofErr w:type="spellEnd"/>
      <w:r w:rsidR="00293520">
        <w:rPr>
          <w:rFonts w:ascii="Calibri" w:hAnsi="Calibri" w:cs="Calibri"/>
          <w:sz w:val="32"/>
          <w:szCs w:val="32"/>
        </w:rPr>
        <w:t xml:space="preserve">: </w:t>
      </w:r>
      <w:r>
        <w:rPr>
          <w:rFonts w:ascii="Calibri" w:hAnsi="Calibri" w:cs="Calibri"/>
          <w:sz w:val="32"/>
          <w:szCs w:val="32"/>
        </w:rPr>
        <w:t>“</w:t>
      </w:r>
      <w:r w:rsidR="00293520">
        <w:rPr>
          <w:rFonts w:ascii="Calibri" w:hAnsi="Calibri" w:cs="Calibri"/>
          <w:sz w:val="32"/>
          <w:szCs w:val="32"/>
        </w:rPr>
        <w:t>Se dovessi scegliere una reliquia</w:t>
      </w:r>
      <w:r>
        <w:rPr>
          <w:rFonts w:ascii="Calibri" w:hAnsi="Calibri" w:cs="Calibri"/>
          <w:sz w:val="32"/>
          <w:szCs w:val="32"/>
        </w:rPr>
        <w:t xml:space="preserve"> della tua Passione prenderei proprio quel catino colmo d’acqua sporca. Girare con quel recipiente e ad ogni piede cingermi l’asciugatoio e curvarmi più in basso non alzando mai la testa oltre il polpaccio per non distinguere i nemici dagli amici e lavare i piedi del vagabondo, dell’ateo, del drogato, del carcerato, dell’omicida, di chi non mi saluta più</w:t>
      </w:r>
      <w:r w:rsidR="00CB257C">
        <w:rPr>
          <w:rFonts w:ascii="Calibri" w:hAnsi="Calibri" w:cs="Calibri"/>
          <w:sz w:val="32"/>
          <w:szCs w:val="32"/>
        </w:rPr>
        <w:t>,</w:t>
      </w:r>
      <w:r>
        <w:rPr>
          <w:rFonts w:ascii="Calibri" w:hAnsi="Calibri" w:cs="Calibri"/>
          <w:sz w:val="32"/>
          <w:szCs w:val="32"/>
        </w:rPr>
        <w:t xml:space="preserve"> di quel compagno per cui non prego più, in silenzio finché tutti abbiano capito nel mio il tuo Amore”. (Il piccolo monaco, Gribaudi, Torino 1990, p 76.)</w:t>
      </w:r>
    </w:p>
    <w:p w14:paraId="625A4CD2" w14:textId="4F16E614" w:rsidR="00B5346D" w:rsidRDefault="006368A9" w:rsidP="00FC0F12">
      <w:pPr>
        <w:jc w:val="both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Tu non mi laverai i p</w:t>
      </w:r>
      <w:r w:rsidR="00D47653">
        <w:rPr>
          <w:rFonts w:ascii="Calibri" w:hAnsi="Calibri" w:cs="Calibri"/>
          <w:b/>
          <w:bCs/>
          <w:sz w:val="32"/>
          <w:szCs w:val="32"/>
        </w:rPr>
        <w:t>i</w:t>
      </w:r>
      <w:r>
        <w:rPr>
          <w:rFonts w:ascii="Calibri" w:hAnsi="Calibri" w:cs="Calibri"/>
          <w:b/>
          <w:bCs/>
          <w:sz w:val="32"/>
          <w:szCs w:val="32"/>
        </w:rPr>
        <w:t>edi in eterno!</w:t>
      </w:r>
    </w:p>
    <w:p w14:paraId="4514FBAA" w14:textId="77777777" w:rsidR="006368A9" w:rsidRDefault="006368A9" w:rsidP="00FC0F12">
      <w:pPr>
        <w:jc w:val="both"/>
        <w:rPr>
          <w:rFonts w:ascii="Calibri" w:hAnsi="Calibri" w:cs="Calibri"/>
          <w:sz w:val="32"/>
          <w:szCs w:val="32"/>
        </w:rPr>
      </w:pPr>
      <w:r w:rsidRPr="006368A9">
        <w:rPr>
          <w:rFonts w:ascii="Calibri" w:hAnsi="Calibri" w:cs="Calibri"/>
          <w:sz w:val="32"/>
          <w:szCs w:val="32"/>
        </w:rPr>
        <w:t>Provo</w:t>
      </w:r>
      <w:r>
        <w:rPr>
          <w:rFonts w:ascii="Calibri" w:hAnsi="Calibri" w:cs="Calibri"/>
          <w:sz w:val="32"/>
          <w:szCs w:val="32"/>
        </w:rPr>
        <w:t xml:space="preserve"> a rispondere all’interrogativo di questa sera: “</w:t>
      </w:r>
      <w:r w:rsidRPr="001F45C8">
        <w:rPr>
          <w:rFonts w:ascii="Calibri" w:hAnsi="Calibri" w:cs="Calibri"/>
          <w:b/>
          <w:bCs/>
          <w:sz w:val="32"/>
          <w:szCs w:val="32"/>
        </w:rPr>
        <w:t>Ne vale la pena?</w:t>
      </w:r>
      <w:r>
        <w:rPr>
          <w:rFonts w:ascii="Calibri" w:hAnsi="Calibri" w:cs="Calibri"/>
          <w:sz w:val="32"/>
          <w:szCs w:val="32"/>
        </w:rPr>
        <w:t>”</w:t>
      </w:r>
    </w:p>
    <w:p w14:paraId="434D7D92" w14:textId="299017EA" w:rsidR="00524209" w:rsidRDefault="006368A9" w:rsidP="00FC0F12">
      <w:pPr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Faccio notare, innanzitutto, che l</w:t>
      </w:r>
      <w:r w:rsidR="00B5346D" w:rsidRPr="00293520">
        <w:rPr>
          <w:rFonts w:ascii="Calibri" w:hAnsi="Calibri" w:cs="Calibri"/>
          <w:sz w:val="32"/>
          <w:szCs w:val="32"/>
        </w:rPr>
        <w:t xml:space="preserve">a </w:t>
      </w:r>
      <w:r w:rsidR="00B5346D" w:rsidRPr="001F45C8">
        <w:rPr>
          <w:rFonts w:ascii="Calibri" w:hAnsi="Calibri" w:cs="Calibri"/>
          <w:b/>
          <w:bCs/>
          <w:sz w:val="32"/>
          <w:szCs w:val="32"/>
        </w:rPr>
        <w:t>resistenza di Pietro</w:t>
      </w:r>
      <w:r w:rsidR="00B5346D" w:rsidRPr="00293520">
        <w:rPr>
          <w:rFonts w:ascii="Calibri" w:hAnsi="Calibri" w:cs="Calibri"/>
          <w:sz w:val="32"/>
          <w:szCs w:val="32"/>
        </w:rPr>
        <w:t xml:space="preserve"> </w:t>
      </w:r>
      <w:r w:rsidR="00524209">
        <w:rPr>
          <w:rFonts w:ascii="Calibri" w:hAnsi="Calibri" w:cs="Calibri"/>
          <w:sz w:val="32"/>
          <w:szCs w:val="32"/>
        </w:rPr>
        <w:t>non è</w:t>
      </w:r>
      <w:r w:rsidR="00B5346D" w:rsidRPr="00293520">
        <w:rPr>
          <w:rFonts w:ascii="Calibri" w:hAnsi="Calibri" w:cs="Calibri"/>
          <w:sz w:val="32"/>
          <w:szCs w:val="32"/>
        </w:rPr>
        <w:t xml:space="preserve"> un segno di rispe</w:t>
      </w:r>
      <w:r>
        <w:rPr>
          <w:rFonts w:ascii="Calibri" w:hAnsi="Calibri" w:cs="Calibri"/>
          <w:sz w:val="32"/>
          <w:szCs w:val="32"/>
        </w:rPr>
        <w:t xml:space="preserve">tto </w:t>
      </w:r>
      <w:r w:rsidR="00B5346D" w:rsidRPr="00293520">
        <w:rPr>
          <w:rFonts w:ascii="Calibri" w:hAnsi="Calibri" w:cs="Calibri"/>
          <w:sz w:val="32"/>
          <w:szCs w:val="32"/>
        </w:rPr>
        <w:t xml:space="preserve">per </w:t>
      </w:r>
      <w:r>
        <w:rPr>
          <w:rFonts w:ascii="Calibri" w:hAnsi="Calibri" w:cs="Calibri"/>
          <w:sz w:val="32"/>
          <w:szCs w:val="32"/>
        </w:rPr>
        <w:t>Gesù</w:t>
      </w:r>
      <w:r w:rsidR="00B5346D" w:rsidRPr="00293520">
        <w:rPr>
          <w:rFonts w:ascii="Calibri" w:hAnsi="Calibri" w:cs="Calibri"/>
          <w:sz w:val="32"/>
          <w:szCs w:val="32"/>
        </w:rPr>
        <w:t xml:space="preserve">. Pietro </w:t>
      </w:r>
      <w:r w:rsidR="00524209">
        <w:rPr>
          <w:rFonts w:ascii="Calibri" w:hAnsi="Calibri" w:cs="Calibri"/>
          <w:sz w:val="32"/>
          <w:szCs w:val="32"/>
        </w:rPr>
        <w:t>è l’</w:t>
      </w:r>
      <w:r w:rsidR="00524209" w:rsidRPr="001F45C8">
        <w:rPr>
          <w:rFonts w:ascii="Calibri" w:hAnsi="Calibri" w:cs="Calibri"/>
          <w:b/>
          <w:bCs/>
          <w:sz w:val="32"/>
          <w:szCs w:val="32"/>
        </w:rPr>
        <w:t>icona di ognuno di noi</w:t>
      </w:r>
      <w:r w:rsidR="00D47653">
        <w:rPr>
          <w:rFonts w:ascii="Calibri" w:hAnsi="Calibri" w:cs="Calibri"/>
          <w:sz w:val="32"/>
          <w:szCs w:val="32"/>
        </w:rPr>
        <w:t>. C</w:t>
      </w:r>
      <w:r w:rsidR="00524209">
        <w:rPr>
          <w:rFonts w:ascii="Calibri" w:hAnsi="Calibri" w:cs="Calibri"/>
          <w:sz w:val="32"/>
          <w:szCs w:val="32"/>
        </w:rPr>
        <w:t>ome lui</w:t>
      </w:r>
      <w:r w:rsidR="00D47653">
        <w:rPr>
          <w:rFonts w:ascii="Calibri" w:hAnsi="Calibri" w:cs="Calibri"/>
          <w:sz w:val="32"/>
          <w:szCs w:val="32"/>
        </w:rPr>
        <w:t xml:space="preserve">, </w:t>
      </w:r>
      <w:r w:rsidR="00524209">
        <w:rPr>
          <w:rFonts w:ascii="Calibri" w:hAnsi="Calibri" w:cs="Calibri"/>
          <w:sz w:val="32"/>
          <w:szCs w:val="32"/>
        </w:rPr>
        <w:t>non accettiamo che la prospettiva del servizio, del dono, del farsi prossimo sia forza, vita, energia. Un Dio con queste note fatica ad accreditarsi presso di noi.</w:t>
      </w:r>
    </w:p>
    <w:p w14:paraId="0D3F155D" w14:textId="40887C57" w:rsidR="00267423" w:rsidRPr="00293520" w:rsidRDefault="00E24158" w:rsidP="00FC0F12">
      <w:pPr>
        <w:jc w:val="both"/>
        <w:rPr>
          <w:rFonts w:ascii="Calibri" w:hAnsi="Calibri" w:cs="Calibri"/>
          <w:sz w:val="32"/>
          <w:szCs w:val="32"/>
        </w:rPr>
      </w:pPr>
      <w:r w:rsidRPr="00E24158">
        <w:rPr>
          <w:rFonts w:ascii="Calibri" w:hAnsi="Calibri" w:cs="Calibri"/>
          <w:sz w:val="32"/>
          <w:szCs w:val="32"/>
        </w:rPr>
        <w:t>L</w:t>
      </w:r>
      <w:r w:rsidR="00B5346D" w:rsidRPr="00E24158">
        <w:rPr>
          <w:rFonts w:ascii="Calibri" w:hAnsi="Calibri" w:cs="Calibri"/>
          <w:sz w:val="32"/>
          <w:szCs w:val="32"/>
        </w:rPr>
        <w:t>’inizia</w:t>
      </w:r>
      <w:r w:rsidR="00524209" w:rsidRPr="00E24158">
        <w:rPr>
          <w:rFonts w:ascii="Calibri" w:hAnsi="Calibri" w:cs="Calibri"/>
          <w:sz w:val="32"/>
          <w:szCs w:val="32"/>
        </w:rPr>
        <w:t>ti</w:t>
      </w:r>
      <w:r w:rsidR="00B5346D" w:rsidRPr="00E24158">
        <w:rPr>
          <w:rFonts w:ascii="Calibri" w:hAnsi="Calibri" w:cs="Calibri"/>
          <w:sz w:val="32"/>
          <w:szCs w:val="32"/>
        </w:rPr>
        <w:t>va di Gesù d</w:t>
      </w:r>
      <w:r w:rsidR="00524209" w:rsidRPr="00E24158">
        <w:rPr>
          <w:rFonts w:ascii="Calibri" w:hAnsi="Calibri" w:cs="Calibri"/>
          <w:sz w:val="32"/>
          <w:szCs w:val="32"/>
        </w:rPr>
        <w:t>i lavare i piedi a tutti,</w:t>
      </w:r>
      <w:r w:rsidR="00B5346D" w:rsidRPr="00E24158">
        <w:rPr>
          <w:rFonts w:ascii="Calibri" w:hAnsi="Calibri" w:cs="Calibri"/>
          <w:sz w:val="32"/>
          <w:szCs w:val="32"/>
        </w:rPr>
        <w:t xml:space="preserve"> Pietro non </w:t>
      </w:r>
      <w:r w:rsidR="00524209" w:rsidRPr="00E24158">
        <w:rPr>
          <w:rFonts w:ascii="Calibri" w:hAnsi="Calibri" w:cs="Calibri"/>
          <w:sz w:val="32"/>
          <w:szCs w:val="32"/>
        </w:rPr>
        <w:t>l’accetta</w:t>
      </w:r>
      <w:r w:rsidR="00D47653">
        <w:rPr>
          <w:rFonts w:ascii="Calibri" w:hAnsi="Calibri" w:cs="Calibri"/>
          <w:sz w:val="32"/>
          <w:szCs w:val="32"/>
        </w:rPr>
        <w:t>. Egli pensa,</w:t>
      </w:r>
      <w:r w:rsidR="00B5346D" w:rsidRPr="00E24158">
        <w:rPr>
          <w:rFonts w:ascii="Calibri" w:hAnsi="Calibri" w:cs="Calibri"/>
          <w:sz w:val="32"/>
          <w:szCs w:val="32"/>
        </w:rPr>
        <w:t xml:space="preserve"> </w:t>
      </w:r>
      <w:r w:rsidR="00524209" w:rsidRPr="00E24158">
        <w:rPr>
          <w:rFonts w:ascii="Calibri" w:hAnsi="Calibri" w:cs="Calibri"/>
          <w:sz w:val="32"/>
          <w:szCs w:val="32"/>
        </w:rPr>
        <w:t>come noi</w:t>
      </w:r>
      <w:r>
        <w:rPr>
          <w:rFonts w:ascii="Calibri" w:hAnsi="Calibri" w:cs="Calibri"/>
          <w:sz w:val="32"/>
          <w:szCs w:val="32"/>
        </w:rPr>
        <w:t xml:space="preserve">, </w:t>
      </w:r>
      <w:r w:rsidR="00524209" w:rsidRPr="00E24158">
        <w:rPr>
          <w:rFonts w:ascii="Calibri" w:hAnsi="Calibri" w:cs="Calibri"/>
          <w:sz w:val="32"/>
          <w:szCs w:val="32"/>
        </w:rPr>
        <w:t>che</w:t>
      </w:r>
      <w:r w:rsidR="00B5346D" w:rsidRPr="00E24158">
        <w:rPr>
          <w:rFonts w:ascii="Calibri" w:hAnsi="Calibri" w:cs="Calibri"/>
          <w:sz w:val="32"/>
          <w:szCs w:val="32"/>
        </w:rPr>
        <w:t xml:space="preserve"> la diseguaglianza </w:t>
      </w:r>
      <w:r w:rsidR="00524209" w:rsidRPr="00E24158">
        <w:rPr>
          <w:rFonts w:ascii="Calibri" w:hAnsi="Calibri" w:cs="Calibri"/>
          <w:sz w:val="32"/>
          <w:szCs w:val="32"/>
        </w:rPr>
        <w:t xml:space="preserve">non solo sia </w:t>
      </w:r>
      <w:r w:rsidR="00B5346D" w:rsidRPr="00E24158">
        <w:rPr>
          <w:rFonts w:ascii="Calibri" w:hAnsi="Calibri" w:cs="Calibri"/>
          <w:sz w:val="32"/>
          <w:szCs w:val="32"/>
        </w:rPr>
        <w:t>legi</w:t>
      </w:r>
      <w:r w:rsidR="00524209" w:rsidRPr="00E24158">
        <w:rPr>
          <w:rFonts w:ascii="Calibri" w:hAnsi="Calibri" w:cs="Calibri"/>
          <w:sz w:val="32"/>
          <w:szCs w:val="32"/>
        </w:rPr>
        <w:t xml:space="preserve">ttima </w:t>
      </w:r>
      <w:r w:rsidR="00B5346D" w:rsidRPr="00E24158">
        <w:rPr>
          <w:rFonts w:ascii="Calibri" w:hAnsi="Calibri" w:cs="Calibri"/>
          <w:sz w:val="32"/>
          <w:szCs w:val="32"/>
        </w:rPr>
        <w:t xml:space="preserve">ma </w:t>
      </w:r>
      <w:r w:rsidR="00524209" w:rsidRPr="00E24158">
        <w:rPr>
          <w:rFonts w:ascii="Calibri" w:hAnsi="Calibri" w:cs="Calibri"/>
          <w:sz w:val="32"/>
          <w:szCs w:val="32"/>
        </w:rPr>
        <w:t>perfino necessaria</w:t>
      </w:r>
      <w:r w:rsidR="00B5346D" w:rsidRPr="00E24158">
        <w:rPr>
          <w:rFonts w:ascii="Calibri" w:hAnsi="Calibri" w:cs="Calibri"/>
          <w:sz w:val="32"/>
          <w:szCs w:val="32"/>
        </w:rPr>
        <w:t xml:space="preserve">. </w:t>
      </w:r>
    </w:p>
    <w:p w14:paraId="0F56B99B" w14:textId="1502FAF5" w:rsidR="00E54589" w:rsidRPr="00293520" w:rsidRDefault="00E24158" w:rsidP="00FC0F12">
      <w:pPr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lastRenderedPageBreak/>
        <w:t xml:space="preserve">Ne vale la pena? </w:t>
      </w:r>
      <w:r w:rsidR="00E54589">
        <w:rPr>
          <w:rFonts w:ascii="Calibri" w:hAnsi="Calibri" w:cs="Calibri"/>
          <w:sz w:val="32"/>
          <w:szCs w:val="32"/>
        </w:rPr>
        <w:t xml:space="preserve">Per poter trovare una risposta </w:t>
      </w:r>
      <w:r w:rsidR="00D47653">
        <w:rPr>
          <w:rFonts w:ascii="Calibri" w:hAnsi="Calibri" w:cs="Calibri"/>
          <w:sz w:val="32"/>
          <w:szCs w:val="32"/>
        </w:rPr>
        <w:t>ci è sufficiente guardare i volti di chiunque si mett</w:t>
      </w:r>
      <w:r w:rsidR="00A15BBE">
        <w:rPr>
          <w:rFonts w:ascii="Calibri" w:hAnsi="Calibri" w:cs="Calibri"/>
          <w:sz w:val="32"/>
          <w:szCs w:val="32"/>
        </w:rPr>
        <w:t>e</w:t>
      </w:r>
      <w:r w:rsidR="00D47653">
        <w:rPr>
          <w:rFonts w:ascii="Calibri" w:hAnsi="Calibri" w:cs="Calibri"/>
          <w:sz w:val="32"/>
          <w:szCs w:val="32"/>
        </w:rPr>
        <w:t xml:space="preserve"> a servizio degli altri nella gratuità: la loro gioia</w:t>
      </w:r>
      <w:r w:rsidR="00BD01EF">
        <w:rPr>
          <w:rFonts w:ascii="Calibri" w:hAnsi="Calibri" w:cs="Calibri"/>
          <w:sz w:val="32"/>
          <w:szCs w:val="32"/>
        </w:rPr>
        <w:t>,</w:t>
      </w:r>
      <w:r w:rsidR="00D47653">
        <w:rPr>
          <w:rFonts w:ascii="Calibri" w:hAnsi="Calibri" w:cs="Calibri"/>
          <w:sz w:val="32"/>
          <w:szCs w:val="32"/>
        </w:rPr>
        <w:t xml:space="preserve"> </w:t>
      </w:r>
      <w:r w:rsidR="00BD01EF">
        <w:rPr>
          <w:rFonts w:ascii="Calibri" w:hAnsi="Calibri" w:cs="Calibri"/>
          <w:sz w:val="32"/>
          <w:szCs w:val="32"/>
        </w:rPr>
        <w:t xml:space="preserve">nel profondo dell’animo, </w:t>
      </w:r>
      <w:r w:rsidR="00D47653">
        <w:rPr>
          <w:rFonts w:ascii="Calibri" w:hAnsi="Calibri" w:cs="Calibri"/>
          <w:sz w:val="32"/>
          <w:szCs w:val="32"/>
        </w:rPr>
        <w:t>è la risposta più efficace ed autorevole</w:t>
      </w:r>
      <w:r w:rsidR="00BD01EF">
        <w:rPr>
          <w:rFonts w:ascii="Calibri" w:hAnsi="Calibri" w:cs="Calibri"/>
          <w:sz w:val="32"/>
          <w:szCs w:val="32"/>
        </w:rPr>
        <w:t xml:space="preserve">. </w:t>
      </w:r>
      <w:r w:rsidR="00554069">
        <w:rPr>
          <w:rFonts w:ascii="Calibri" w:hAnsi="Calibri" w:cs="Calibri"/>
          <w:sz w:val="32"/>
          <w:szCs w:val="32"/>
        </w:rPr>
        <w:t xml:space="preserve">Lo attestano anche </w:t>
      </w:r>
      <w:r w:rsidR="00E54589">
        <w:rPr>
          <w:rFonts w:ascii="Calibri" w:hAnsi="Calibri" w:cs="Calibri"/>
          <w:sz w:val="32"/>
          <w:szCs w:val="32"/>
        </w:rPr>
        <w:t>i Salmi</w:t>
      </w:r>
      <w:r w:rsidR="00BD01EF">
        <w:rPr>
          <w:rFonts w:ascii="Calibri" w:hAnsi="Calibri" w:cs="Calibri"/>
          <w:sz w:val="32"/>
          <w:szCs w:val="32"/>
        </w:rPr>
        <w:t xml:space="preserve">, nel ribadire </w:t>
      </w:r>
      <w:r w:rsidR="00E54589">
        <w:rPr>
          <w:rFonts w:ascii="Calibri" w:hAnsi="Calibri" w:cs="Calibri"/>
          <w:sz w:val="32"/>
          <w:szCs w:val="32"/>
        </w:rPr>
        <w:t>come l’empio, chi vive per s</w:t>
      </w:r>
      <w:r w:rsidR="00D47653">
        <w:rPr>
          <w:rFonts w:ascii="Calibri" w:hAnsi="Calibri" w:cs="Calibri"/>
          <w:sz w:val="32"/>
          <w:szCs w:val="32"/>
        </w:rPr>
        <w:t>é</w:t>
      </w:r>
      <w:r w:rsidR="00E54589">
        <w:rPr>
          <w:rFonts w:ascii="Calibri" w:hAnsi="Calibri" w:cs="Calibri"/>
          <w:sz w:val="32"/>
          <w:szCs w:val="32"/>
        </w:rPr>
        <w:t xml:space="preserve"> stesso</w:t>
      </w:r>
      <w:r w:rsidR="00592CE4">
        <w:rPr>
          <w:rFonts w:ascii="Calibri" w:hAnsi="Calibri" w:cs="Calibri"/>
          <w:sz w:val="32"/>
          <w:szCs w:val="32"/>
        </w:rPr>
        <w:t>,</w:t>
      </w:r>
      <w:r w:rsidR="00E54589">
        <w:rPr>
          <w:rFonts w:ascii="Calibri" w:hAnsi="Calibri" w:cs="Calibri"/>
          <w:sz w:val="32"/>
          <w:szCs w:val="32"/>
        </w:rPr>
        <w:t xml:space="preserve"> raccoglie vento, mentre il giusto vive e fa vivere (</w:t>
      </w:r>
      <w:r w:rsidR="00593D69">
        <w:rPr>
          <w:rFonts w:ascii="Calibri" w:hAnsi="Calibri" w:cs="Calibri"/>
          <w:sz w:val="32"/>
          <w:szCs w:val="32"/>
        </w:rPr>
        <w:t>c</w:t>
      </w:r>
      <w:r w:rsidR="00E54589">
        <w:rPr>
          <w:rFonts w:ascii="Calibri" w:hAnsi="Calibri" w:cs="Calibri"/>
          <w:sz w:val="32"/>
          <w:szCs w:val="32"/>
        </w:rPr>
        <w:t>fr. salmo 37)</w:t>
      </w:r>
      <w:r w:rsidR="00593D69">
        <w:rPr>
          <w:rFonts w:ascii="Calibri" w:hAnsi="Calibri" w:cs="Calibri"/>
          <w:sz w:val="32"/>
          <w:szCs w:val="32"/>
        </w:rPr>
        <w:t>.</w:t>
      </w:r>
      <w:r w:rsidR="00BD01EF">
        <w:rPr>
          <w:rFonts w:ascii="Calibri" w:hAnsi="Calibri" w:cs="Calibri"/>
          <w:sz w:val="32"/>
          <w:szCs w:val="32"/>
        </w:rPr>
        <w:t xml:space="preserve"> Facciamo vivere</w:t>
      </w:r>
      <w:r w:rsidR="00592CE4">
        <w:rPr>
          <w:rFonts w:ascii="Calibri" w:hAnsi="Calibri" w:cs="Calibri"/>
          <w:sz w:val="32"/>
          <w:szCs w:val="32"/>
        </w:rPr>
        <w:t xml:space="preserve">: </w:t>
      </w:r>
      <w:r w:rsidR="00BD01EF">
        <w:rPr>
          <w:rFonts w:ascii="Calibri" w:hAnsi="Calibri" w:cs="Calibri"/>
          <w:sz w:val="32"/>
          <w:szCs w:val="32"/>
        </w:rPr>
        <w:t>vivremo anche noi.</w:t>
      </w:r>
    </w:p>
    <w:sectPr w:rsidR="00E54589" w:rsidRPr="002935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D73F3"/>
    <w:multiLevelType w:val="hybridMultilevel"/>
    <w:tmpl w:val="FBBC12C6"/>
    <w:lvl w:ilvl="0" w:tplc="0410000F">
      <w:start w:val="1"/>
      <w:numFmt w:val="decimal"/>
      <w:lvlText w:val="%1."/>
      <w:lvlJc w:val="left"/>
      <w:pPr>
        <w:ind w:left="790" w:hanging="360"/>
      </w:pPr>
    </w:lvl>
    <w:lvl w:ilvl="1" w:tplc="04100019" w:tentative="1">
      <w:start w:val="1"/>
      <w:numFmt w:val="lowerLetter"/>
      <w:lvlText w:val="%2."/>
      <w:lvlJc w:val="left"/>
      <w:pPr>
        <w:ind w:left="1510" w:hanging="360"/>
      </w:pPr>
    </w:lvl>
    <w:lvl w:ilvl="2" w:tplc="0410001B" w:tentative="1">
      <w:start w:val="1"/>
      <w:numFmt w:val="lowerRoman"/>
      <w:lvlText w:val="%3."/>
      <w:lvlJc w:val="right"/>
      <w:pPr>
        <w:ind w:left="2230" w:hanging="180"/>
      </w:pPr>
    </w:lvl>
    <w:lvl w:ilvl="3" w:tplc="0410000F" w:tentative="1">
      <w:start w:val="1"/>
      <w:numFmt w:val="decimal"/>
      <w:lvlText w:val="%4."/>
      <w:lvlJc w:val="left"/>
      <w:pPr>
        <w:ind w:left="2950" w:hanging="360"/>
      </w:pPr>
    </w:lvl>
    <w:lvl w:ilvl="4" w:tplc="04100019" w:tentative="1">
      <w:start w:val="1"/>
      <w:numFmt w:val="lowerLetter"/>
      <w:lvlText w:val="%5."/>
      <w:lvlJc w:val="left"/>
      <w:pPr>
        <w:ind w:left="3670" w:hanging="360"/>
      </w:pPr>
    </w:lvl>
    <w:lvl w:ilvl="5" w:tplc="0410001B" w:tentative="1">
      <w:start w:val="1"/>
      <w:numFmt w:val="lowerRoman"/>
      <w:lvlText w:val="%6."/>
      <w:lvlJc w:val="right"/>
      <w:pPr>
        <w:ind w:left="4390" w:hanging="180"/>
      </w:pPr>
    </w:lvl>
    <w:lvl w:ilvl="6" w:tplc="0410000F" w:tentative="1">
      <w:start w:val="1"/>
      <w:numFmt w:val="decimal"/>
      <w:lvlText w:val="%7."/>
      <w:lvlJc w:val="left"/>
      <w:pPr>
        <w:ind w:left="5110" w:hanging="360"/>
      </w:pPr>
    </w:lvl>
    <w:lvl w:ilvl="7" w:tplc="04100019" w:tentative="1">
      <w:start w:val="1"/>
      <w:numFmt w:val="lowerLetter"/>
      <w:lvlText w:val="%8."/>
      <w:lvlJc w:val="left"/>
      <w:pPr>
        <w:ind w:left="5830" w:hanging="360"/>
      </w:pPr>
    </w:lvl>
    <w:lvl w:ilvl="8" w:tplc="0410001B" w:tentative="1">
      <w:start w:val="1"/>
      <w:numFmt w:val="lowerRoman"/>
      <w:lvlText w:val="%9."/>
      <w:lvlJc w:val="right"/>
      <w:pPr>
        <w:ind w:left="6550" w:hanging="180"/>
      </w:pPr>
    </w:lvl>
  </w:abstractNum>
  <w:num w:numId="1" w16cid:durableId="1630161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37D"/>
    <w:rsid w:val="00006E1A"/>
    <w:rsid w:val="00012F5E"/>
    <w:rsid w:val="000F46B3"/>
    <w:rsid w:val="001849EF"/>
    <w:rsid w:val="001F45C8"/>
    <w:rsid w:val="00251432"/>
    <w:rsid w:val="00267423"/>
    <w:rsid w:val="00293520"/>
    <w:rsid w:val="004C31AF"/>
    <w:rsid w:val="00524209"/>
    <w:rsid w:val="00526A68"/>
    <w:rsid w:val="00554069"/>
    <w:rsid w:val="00592CE4"/>
    <w:rsid w:val="00593D69"/>
    <w:rsid w:val="006368A9"/>
    <w:rsid w:val="006A65BC"/>
    <w:rsid w:val="006D1A50"/>
    <w:rsid w:val="00777EC1"/>
    <w:rsid w:val="008A256F"/>
    <w:rsid w:val="0093057D"/>
    <w:rsid w:val="009D1AAC"/>
    <w:rsid w:val="00A15BBE"/>
    <w:rsid w:val="00B5346D"/>
    <w:rsid w:val="00BD01EF"/>
    <w:rsid w:val="00C9337D"/>
    <w:rsid w:val="00CB257C"/>
    <w:rsid w:val="00CE1F62"/>
    <w:rsid w:val="00CF3965"/>
    <w:rsid w:val="00D34F2E"/>
    <w:rsid w:val="00D47653"/>
    <w:rsid w:val="00E07BC1"/>
    <w:rsid w:val="00E24158"/>
    <w:rsid w:val="00E54589"/>
    <w:rsid w:val="00F70C2E"/>
    <w:rsid w:val="00F72160"/>
    <w:rsid w:val="00FC0F12"/>
    <w:rsid w:val="00FC1A05"/>
    <w:rsid w:val="00FD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5486C"/>
  <w15:chartTrackingRefBased/>
  <w15:docId w15:val="{4BEB63B5-3639-453B-BC8F-E268D0EC8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0C2E"/>
  </w:style>
  <w:style w:type="paragraph" w:styleId="Titolo1">
    <w:name w:val="heading 1"/>
    <w:basedOn w:val="Normale"/>
    <w:next w:val="Normale"/>
    <w:link w:val="Titolo1Carattere"/>
    <w:uiPriority w:val="9"/>
    <w:qFormat/>
    <w:rsid w:val="00C933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933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933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933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933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933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933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933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933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933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933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933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9337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9337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9337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9337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9337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9337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933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93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933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933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933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9337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9337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9337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933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9337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933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F5128-3C7A-4EA8-A78B-593D4B2C7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Arcidiocesi di Trento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Vescovo</dc:creator>
  <cp:keywords/>
  <dc:description/>
  <cp:lastModifiedBy>Vescovo</cp:lastModifiedBy>
  <cp:revision>3</cp:revision>
  <cp:lastPrinted>2024-03-14T09:33:00Z</cp:lastPrinted>
  <dcterms:created xsi:type="dcterms:W3CDTF">2024-03-14T16:42:00Z</dcterms:created>
  <dcterms:modified xsi:type="dcterms:W3CDTF">2024-03-14T17:25:00Z</dcterms:modified>
</cp:coreProperties>
</file>