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B269" w14:textId="6F275F0C" w:rsidR="000F6F86" w:rsidRDefault="00E026C4" w:rsidP="00AD402D">
      <w:pPr>
        <w:ind w:left="0" w:right="142"/>
        <w:jc w:val="right"/>
        <w:rPr>
          <w:rFonts w:ascii="Calibri" w:hAnsi="Calibri" w:cs="Calibri"/>
          <w:color w:val="auto"/>
        </w:rPr>
      </w:pPr>
      <w:r w:rsidRPr="002C29E7">
        <w:rPr>
          <w:rFonts w:ascii="Calibri" w:hAnsi="Calibri" w:cs="Calibri"/>
          <w:color w:val="auto"/>
        </w:rPr>
        <w:t xml:space="preserve">Trento, </w:t>
      </w:r>
      <w:r w:rsidR="004170B5">
        <w:rPr>
          <w:rFonts w:ascii="Calibri" w:hAnsi="Calibri" w:cs="Calibri"/>
          <w:color w:val="auto"/>
        </w:rPr>
        <w:t>3</w:t>
      </w:r>
      <w:r w:rsidRPr="002C29E7">
        <w:rPr>
          <w:rFonts w:ascii="Calibri" w:hAnsi="Calibri" w:cs="Calibri"/>
          <w:color w:val="auto"/>
        </w:rPr>
        <w:t xml:space="preserve"> </w:t>
      </w:r>
      <w:r w:rsidR="004170B5">
        <w:rPr>
          <w:rFonts w:ascii="Calibri" w:hAnsi="Calibri" w:cs="Calibri"/>
          <w:color w:val="auto"/>
        </w:rPr>
        <w:t xml:space="preserve">novembre </w:t>
      </w:r>
      <w:r w:rsidRPr="002C29E7">
        <w:rPr>
          <w:rFonts w:ascii="Calibri" w:hAnsi="Calibri" w:cs="Calibri"/>
          <w:color w:val="auto"/>
        </w:rPr>
        <w:t>2023</w:t>
      </w:r>
    </w:p>
    <w:p w14:paraId="7BEE9E18" w14:textId="77777777" w:rsidR="004170B5" w:rsidRPr="004170B5" w:rsidRDefault="004170B5" w:rsidP="004170B5">
      <w:pPr>
        <w:spacing w:before="0" w:after="160" w:line="276" w:lineRule="auto"/>
        <w:ind w:left="0" w:right="0"/>
        <w:jc w:val="center"/>
        <w:rPr>
          <w:rFonts w:ascii="Calibri" w:eastAsia="Calibri" w:hAnsi="Calibri" w:cs="Times New Roman"/>
          <w:b/>
          <w:bCs/>
          <w:color w:val="002060"/>
          <w:kern w:val="2"/>
          <w:sz w:val="32"/>
          <w:szCs w:val="32"/>
          <w:lang w:eastAsia="en-US"/>
          <w14:ligatures w14:val="standardContextual"/>
        </w:rPr>
      </w:pPr>
      <w:r w:rsidRPr="004170B5">
        <w:rPr>
          <w:rFonts w:ascii="Calibri" w:eastAsia="Calibri" w:hAnsi="Calibri" w:cs="Times New Roman"/>
          <w:b/>
          <w:bCs/>
          <w:color w:val="002060"/>
          <w:kern w:val="2"/>
          <w:sz w:val="32"/>
          <w:szCs w:val="32"/>
          <w:lang w:eastAsia="en-US"/>
          <w14:ligatures w14:val="standardContextual"/>
        </w:rPr>
        <w:t>Donne vittime di violenza, microcredito per la libertà</w:t>
      </w:r>
    </w:p>
    <w:p w14:paraId="0C3407C4" w14:textId="77777777" w:rsidR="004170B5" w:rsidRPr="004170B5" w:rsidRDefault="004170B5" w:rsidP="004170B5">
      <w:pPr>
        <w:spacing w:before="0" w:after="160" w:line="276" w:lineRule="auto"/>
        <w:ind w:left="0" w:right="0"/>
        <w:jc w:val="center"/>
        <w:rPr>
          <w:rFonts w:ascii="Calibri" w:eastAsia="Calibri" w:hAnsi="Calibri" w:cs="Times New Roman"/>
          <w:b/>
          <w:bCs/>
          <w:color w:val="002060"/>
          <w:kern w:val="2"/>
          <w:sz w:val="32"/>
          <w:szCs w:val="32"/>
          <w:lang w:eastAsia="en-US"/>
          <w14:ligatures w14:val="standardContextual"/>
        </w:rPr>
      </w:pPr>
      <w:r w:rsidRPr="004170B5">
        <w:rPr>
          <w:rFonts w:ascii="Calibri" w:eastAsia="Calibri" w:hAnsi="Calibri" w:cs="Times New Roman"/>
          <w:b/>
          <w:bCs/>
          <w:color w:val="002060"/>
          <w:kern w:val="2"/>
          <w:sz w:val="32"/>
          <w:szCs w:val="32"/>
          <w:lang w:eastAsia="en-US"/>
          <w14:ligatures w14:val="standardContextual"/>
        </w:rPr>
        <w:t>Dalla Caritas un sostegno per riprendere in mano la propria vita</w:t>
      </w:r>
    </w:p>
    <w:p w14:paraId="431AA639" w14:textId="77777777" w:rsidR="004170B5" w:rsidRPr="004170B5" w:rsidRDefault="004170B5" w:rsidP="004170B5">
      <w:pPr>
        <w:spacing w:before="0" w:after="160" w:line="276" w:lineRule="auto"/>
        <w:ind w:left="0" w:right="0"/>
        <w:rPr>
          <w:rFonts w:ascii="Calibri" w:eastAsia="Calibri" w:hAnsi="Calibri" w:cs="Times New Roman"/>
          <w:color w:val="002060"/>
          <w:kern w:val="2"/>
          <w:sz w:val="26"/>
          <w:szCs w:val="26"/>
          <w:lang w:eastAsia="en-US"/>
          <w14:ligatures w14:val="standardContextual"/>
        </w:rPr>
      </w:pPr>
    </w:p>
    <w:p w14:paraId="6A0B4614" w14:textId="77777777" w:rsidR="00B03B0D" w:rsidRPr="004170B5" w:rsidRDefault="004170B5" w:rsidP="00B03B0D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</w:pPr>
      <w:r w:rsidRPr="004170B5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Sostenere le donne vittime di violenza, per facilitarne percorsi di autonomia e di riscatto personale. </w:t>
      </w:r>
      <w:r w:rsidRPr="004170B5">
        <w:rPr>
          <w:rFonts w:ascii="Calibri" w:eastAsia="Calibri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È</w:t>
      </w:r>
      <w:r w:rsidRPr="004170B5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 l’obiettivo del progetto “Microcredito di libertà”, promosso dalla Caritas nazionale e d</w:t>
      </w:r>
      <w:r w:rsidR="00592705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a</w:t>
      </w:r>
      <w:r w:rsidRPr="004170B5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l Dipartimento delle Pari Opportunità </w:t>
      </w:r>
      <w:r w:rsidR="00B03B0D" w:rsidRPr="004170B5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ed esteso anche al Trentino dove viene coordinato dalla Caritas diocesana, in dialogo con la Provincia Autonoma e alcune realtà del privato sociale, in particolare il Centro antiviolenza e Casa Rifugio per donne in situazione di violenza.</w:t>
      </w:r>
    </w:p>
    <w:p w14:paraId="5250F807" w14:textId="77777777" w:rsidR="004170B5" w:rsidRPr="004170B5" w:rsidRDefault="004170B5" w:rsidP="004170B5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</w:pPr>
      <w:r w:rsidRPr="004170B5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>Il progetto “Microcredito di Libertà” punta a favorire in particolare l’inclusione sociale e finanziaria delle donne che hanno subito una qualche forma di violenza, per consentire loro di affrancarsi anche da situazioni di sudditanza economica. Il progetto si avvale di un Fondo dedicato e degli strumenti tipici del microcredito sociale e imprenditoriale.</w:t>
      </w:r>
    </w:p>
    <w:p w14:paraId="0747F731" w14:textId="257A271A" w:rsidR="004170B5" w:rsidRPr="004170B5" w:rsidRDefault="004170B5" w:rsidP="004170B5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</w:pPr>
      <w:r w:rsidRPr="004170B5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>Attraverso la rete territoriale</w:t>
      </w:r>
      <w:r w:rsidR="00B03B0D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 e grazie al</w:t>
      </w:r>
      <w:r w:rsidR="00B03B0D" w:rsidRPr="004170B5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la collaborazione di </w:t>
      </w:r>
      <w:proofErr w:type="spellStart"/>
      <w:r w:rsidR="00B03B0D" w:rsidRPr="004170B5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>Abi</w:t>
      </w:r>
      <w:proofErr w:type="spellEnd"/>
      <w:r w:rsidR="00B03B0D" w:rsidRPr="004170B5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 e Federazione Italiane delle Banche di credito cooperativo</w:t>
      </w:r>
      <w:r w:rsidRPr="004170B5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, si punta ad </w:t>
      </w:r>
      <w:r w:rsidRPr="004170B5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erogare un sostegno economico fino ad un massimo di </w:t>
      </w:r>
      <w:proofErr w:type="gramStart"/>
      <w:r w:rsidRPr="004170B5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10</w:t>
      </w:r>
      <w:proofErr w:type="gramEnd"/>
      <w:r w:rsidRPr="004170B5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 mila euro</w:t>
      </w:r>
      <w:r w:rsidRPr="004170B5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 nei confronti di donne che provano a riprendere in mano la propria vita dopo essere sfuggite a uomini violenti e aver trovato il coraggio di segnalare la loro situazione e chiedere aiuto. </w:t>
      </w:r>
    </w:p>
    <w:p w14:paraId="6EE2D3B0" w14:textId="77777777" w:rsidR="004170B5" w:rsidRPr="004170B5" w:rsidRDefault="004170B5" w:rsidP="004170B5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</w:pPr>
      <w:r w:rsidRPr="004170B5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La </w:t>
      </w:r>
      <w:r w:rsidRPr="004170B5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Caritas diocesana</w:t>
      </w:r>
      <w:r w:rsidRPr="004170B5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 </w:t>
      </w:r>
      <w:r w:rsidRPr="004170B5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raccoglie le segnalazioni dal Centro antiviolenza e da Casa Rifugio</w:t>
      </w:r>
      <w:r w:rsidRPr="004170B5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 e attiva il finanziamento. Esso diviene spesso un sostegno fondamentale quando ci si ritrova in fuga da una situazione di disagio e in ricerca di una libertà che necessariamente passa anche da una maggiore autonomia economica. “Riparti da te, noi ci saremo” è lo slogan che accompagna, non a caso, il progetto “Microcredito di libertà”.  </w:t>
      </w:r>
    </w:p>
    <w:p w14:paraId="0EDFEC52" w14:textId="77777777" w:rsidR="004170B5" w:rsidRPr="004170B5" w:rsidRDefault="004170B5" w:rsidP="004170B5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</w:pPr>
      <w:r w:rsidRPr="004170B5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lastRenderedPageBreak/>
        <w:t>I fondi messi a disposizione delle donne, indipendentemente dalla presenza o meno di figli, vengono destinati per l’</w:t>
      </w:r>
      <w:r w:rsidRPr="004170B5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acquisto di beni e servizi primari</w:t>
      </w:r>
      <w:r w:rsidRPr="004170B5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 come </w:t>
      </w:r>
      <w:r w:rsidRPr="004170B5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spese mediche</w:t>
      </w:r>
      <w:r w:rsidRPr="004170B5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, </w:t>
      </w:r>
      <w:r w:rsidRPr="004170B5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canoni di locazione</w:t>
      </w:r>
      <w:r w:rsidRPr="004170B5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 o </w:t>
      </w:r>
      <w:r w:rsidRPr="004170B5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rate di mutui</w:t>
      </w:r>
      <w:r w:rsidRPr="004170B5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, </w:t>
      </w:r>
      <w:r w:rsidRPr="004170B5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riqualificazione energetica delle abitazioni</w:t>
      </w:r>
      <w:r w:rsidRPr="004170B5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, </w:t>
      </w:r>
      <w:r w:rsidRPr="004170B5">
        <w:rPr>
          <w:rFonts w:ascii="Calibri" w:eastAsia="Calibri" w:hAnsi="Calibri" w:cs="Times New Roman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accesso a servizi pubblici essenziali e all’istruzione scolastica</w:t>
      </w:r>
      <w:r w:rsidRPr="004170B5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>.</w:t>
      </w:r>
    </w:p>
    <w:p w14:paraId="3F79B020" w14:textId="77777777" w:rsidR="004170B5" w:rsidRPr="004170B5" w:rsidRDefault="004170B5" w:rsidP="004170B5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</w:pPr>
      <w:r w:rsidRPr="004170B5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Gli operatori Caritas seguono le persone da sostenere nella fase istruttoria della richiesta del microcredito sociale, affiancandole poi fino a quando saranno in grado di rimborsare gradualmente i fondi ottenuti. “Finanziamo così start-up di vite nuove”, commenta il direttore della Caritas nazionale, don Marco </w:t>
      </w:r>
      <w:proofErr w:type="spellStart"/>
      <w:r w:rsidRPr="004170B5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>Pagniello</w:t>
      </w:r>
      <w:proofErr w:type="spellEnd"/>
      <w:r w:rsidRPr="004170B5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. </w:t>
      </w:r>
    </w:p>
    <w:p w14:paraId="3A668727" w14:textId="77777777" w:rsidR="004170B5" w:rsidRPr="004170B5" w:rsidRDefault="004170B5" w:rsidP="004170B5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</w:pPr>
      <w:r w:rsidRPr="004170B5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Il Microcredito di libertà è compatibile con eventuali altri sussidi economici. La domanda potrà essere presentata fino ad esaurimento delle risorse disponibili e comunque non oltre novembre 2024. </w:t>
      </w:r>
    </w:p>
    <w:p w14:paraId="0A5BC09B" w14:textId="77777777" w:rsidR="004170B5" w:rsidRPr="004170B5" w:rsidRDefault="004170B5" w:rsidP="004170B5">
      <w:pPr>
        <w:spacing w:before="0" w:after="160" w:line="276" w:lineRule="auto"/>
        <w:ind w:left="0" w:right="0"/>
        <w:jc w:val="both"/>
        <w:rPr>
          <w:rFonts w:ascii="Calibri" w:eastAsia="Calibri" w:hAnsi="Calibri" w:cs="Times New Roman"/>
          <w:color w:val="auto"/>
          <w:kern w:val="2"/>
          <w:sz w:val="22"/>
          <w:szCs w:val="22"/>
          <w:lang w:eastAsia="en-US"/>
          <w14:ligatures w14:val="standardContextual"/>
        </w:rPr>
      </w:pPr>
      <w:r w:rsidRPr="004170B5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Chiunque fosse interessato può rivolgersi a Fondazione Caritas Diocesana chiamando il numero telefonico 0461/261166 o scrivendo a </w:t>
      </w:r>
      <w:hyperlink r:id="rId11" w:history="1">
        <w:r w:rsidRPr="004170B5">
          <w:rPr>
            <w:rFonts w:ascii="Calibri" w:eastAsia="Calibri" w:hAnsi="Calibri" w:cs="Times New Roman"/>
            <w:color w:val="0563C1"/>
            <w:kern w:val="2"/>
            <w:sz w:val="26"/>
            <w:szCs w:val="26"/>
            <w:u w:val="single"/>
            <w:lang w:eastAsia="en-US"/>
            <w14:ligatures w14:val="standardContextual"/>
          </w:rPr>
          <w:t>credit</w:t>
        </w:r>
        <w:r w:rsidRPr="004170B5">
          <w:rPr>
            <w:rFonts w:ascii="Calibri" w:eastAsia="Calibri" w:hAnsi="Calibri" w:cs="Times New Roman"/>
            <w:color w:val="0563C1"/>
            <w:kern w:val="2"/>
            <w:sz w:val="26"/>
            <w:szCs w:val="26"/>
            <w:u w:val="single"/>
            <w:lang w:eastAsia="en-US"/>
            <w14:ligatures w14:val="standardContextual"/>
          </w:rPr>
          <w:t>o</w:t>
        </w:r>
        <w:r w:rsidRPr="004170B5">
          <w:rPr>
            <w:rFonts w:ascii="Calibri" w:eastAsia="Calibri" w:hAnsi="Calibri" w:cs="Times New Roman"/>
            <w:color w:val="0563C1"/>
            <w:kern w:val="2"/>
            <w:sz w:val="26"/>
            <w:szCs w:val="26"/>
            <w:u w:val="single"/>
            <w:lang w:eastAsia="en-US"/>
            <w14:ligatures w14:val="standardContextual"/>
          </w:rPr>
          <w:t>s</w:t>
        </w:r>
        <w:r w:rsidRPr="004170B5">
          <w:rPr>
            <w:rFonts w:ascii="Calibri" w:eastAsia="Calibri" w:hAnsi="Calibri" w:cs="Times New Roman"/>
            <w:color w:val="0563C1"/>
            <w:kern w:val="2"/>
            <w:sz w:val="26"/>
            <w:szCs w:val="26"/>
            <w:u w:val="single"/>
            <w:lang w:eastAsia="en-US"/>
            <w14:ligatures w14:val="standardContextual"/>
          </w:rPr>
          <w:t>o</w:t>
        </w:r>
        <w:r w:rsidRPr="004170B5">
          <w:rPr>
            <w:rFonts w:ascii="Calibri" w:eastAsia="Calibri" w:hAnsi="Calibri" w:cs="Times New Roman"/>
            <w:color w:val="0563C1"/>
            <w:kern w:val="2"/>
            <w:sz w:val="26"/>
            <w:szCs w:val="26"/>
            <w:u w:val="single"/>
            <w:lang w:eastAsia="en-US"/>
            <w14:ligatures w14:val="standardContextual"/>
          </w:rPr>
          <w:t>lidale@dioc</w:t>
        </w:r>
        <w:r w:rsidRPr="004170B5">
          <w:rPr>
            <w:rFonts w:ascii="Calibri" w:eastAsia="Calibri" w:hAnsi="Calibri" w:cs="Times New Roman"/>
            <w:color w:val="0563C1"/>
            <w:kern w:val="2"/>
            <w:sz w:val="26"/>
            <w:szCs w:val="26"/>
            <w:u w:val="single"/>
            <w:lang w:eastAsia="en-US"/>
            <w14:ligatures w14:val="standardContextual"/>
          </w:rPr>
          <w:t>e</w:t>
        </w:r>
        <w:r w:rsidRPr="004170B5">
          <w:rPr>
            <w:rFonts w:ascii="Calibri" w:eastAsia="Calibri" w:hAnsi="Calibri" w:cs="Times New Roman"/>
            <w:color w:val="0563C1"/>
            <w:kern w:val="2"/>
            <w:sz w:val="26"/>
            <w:szCs w:val="26"/>
            <w:u w:val="single"/>
            <w:lang w:eastAsia="en-US"/>
            <w14:ligatures w14:val="standardContextual"/>
          </w:rPr>
          <w:t>sitn.it</w:t>
        </w:r>
      </w:hyperlink>
      <w:r w:rsidRPr="004170B5">
        <w:rPr>
          <w:rFonts w:ascii="Calibri" w:eastAsia="Calibri" w:hAnsi="Calibri" w:cs="Times New Roman"/>
          <w:color w:val="auto"/>
          <w:kern w:val="2"/>
          <w:sz w:val="22"/>
          <w:szCs w:val="22"/>
          <w:lang w:eastAsia="en-US"/>
          <w14:ligatures w14:val="standardContextual"/>
        </w:rPr>
        <w:t xml:space="preserve">. </w:t>
      </w:r>
    </w:p>
    <w:p w14:paraId="564DA1B9" w14:textId="77777777" w:rsidR="004170B5" w:rsidRDefault="004170B5" w:rsidP="00AD402D">
      <w:pPr>
        <w:ind w:left="0" w:right="142"/>
        <w:jc w:val="right"/>
        <w:rPr>
          <w:rFonts w:ascii="Calibri" w:hAnsi="Calibri" w:cs="Calibri"/>
          <w:color w:val="auto"/>
        </w:rPr>
      </w:pPr>
    </w:p>
    <w:p w14:paraId="2B46C0E9" w14:textId="77777777" w:rsidR="007A4438" w:rsidRDefault="007A4438" w:rsidP="007A4438">
      <w:pPr>
        <w:spacing w:line="276" w:lineRule="auto"/>
        <w:ind w:left="0" w:right="142"/>
        <w:jc w:val="both"/>
        <w:rPr>
          <w:rFonts w:ascii="Calibri" w:hAnsi="Calibri" w:cs="Calibri"/>
          <w:color w:val="auto"/>
        </w:rPr>
      </w:pPr>
    </w:p>
    <w:p w14:paraId="2BE32658" w14:textId="77777777" w:rsidR="002B7C24" w:rsidRDefault="002B7C24" w:rsidP="007A4438">
      <w:pPr>
        <w:spacing w:line="276" w:lineRule="auto"/>
        <w:ind w:left="0" w:right="142"/>
        <w:jc w:val="both"/>
        <w:rPr>
          <w:rFonts w:ascii="Calibri" w:hAnsi="Calibri" w:cs="Calibri"/>
          <w:color w:val="auto"/>
        </w:rPr>
      </w:pPr>
    </w:p>
    <w:p w14:paraId="4E3C4CF9" w14:textId="77777777" w:rsidR="002B7C24" w:rsidRDefault="002B7C24" w:rsidP="007A4438">
      <w:pPr>
        <w:spacing w:line="276" w:lineRule="auto"/>
        <w:ind w:left="0" w:right="142"/>
        <w:jc w:val="both"/>
        <w:rPr>
          <w:rFonts w:ascii="Calibri" w:hAnsi="Calibri" w:cs="Calibri"/>
          <w:color w:val="auto"/>
        </w:rPr>
      </w:pPr>
    </w:p>
    <w:p w14:paraId="1476FDFB" w14:textId="77777777" w:rsidR="002B7C24" w:rsidRPr="002C29E7" w:rsidRDefault="002B7C24" w:rsidP="007A4438">
      <w:pPr>
        <w:spacing w:line="276" w:lineRule="auto"/>
        <w:ind w:left="0" w:right="142"/>
        <w:jc w:val="both"/>
        <w:rPr>
          <w:rFonts w:ascii="Calibri" w:hAnsi="Calibri" w:cs="Calibri"/>
          <w:color w:val="auto"/>
        </w:rPr>
      </w:pPr>
    </w:p>
    <w:sectPr w:rsidR="002B7C24" w:rsidRPr="002C29E7" w:rsidSect="004C72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35" w:right="1416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B0A0B" w14:textId="77777777" w:rsidR="00BE4E02" w:rsidRDefault="00BE4E02" w:rsidP="00A66B18">
      <w:pPr>
        <w:spacing w:before="0" w:after="0"/>
      </w:pPr>
      <w:r>
        <w:separator/>
      </w:r>
    </w:p>
  </w:endnote>
  <w:endnote w:type="continuationSeparator" w:id="0">
    <w:p w14:paraId="263CBE1B" w14:textId="77777777" w:rsidR="00BE4E02" w:rsidRDefault="00BE4E02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4CF89" w14:textId="77777777" w:rsidR="00BE4E02" w:rsidRDefault="00BE4E02" w:rsidP="00A66B18">
      <w:pPr>
        <w:spacing w:before="0" w:after="0"/>
      </w:pPr>
      <w:r>
        <w:separator/>
      </w:r>
    </w:p>
  </w:footnote>
  <w:footnote w:type="continuationSeparator" w:id="0">
    <w:p w14:paraId="618ADE9A" w14:textId="77777777" w:rsidR="00BE4E02" w:rsidRDefault="00BE4E02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740E0"/>
    <w:multiLevelType w:val="multilevel"/>
    <w:tmpl w:val="0C04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2A5D26"/>
    <w:multiLevelType w:val="multilevel"/>
    <w:tmpl w:val="93AC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7315678">
    <w:abstractNumId w:val="1"/>
  </w:num>
  <w:num w:numId="2" w16cid:durableId="1132553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00C33"/>
    <w:rsid w:val="00010876"/>
    <w:rsid w:val="00060C43"/>
    <w:rsid w:val="000721A0"/>
    <w:rsid w:val="00077815"/>
    <w:rsid w:val="00083BAA"/>
    <w:rsid w:val="000929B4"/>
    <w:rsid w:val="00096C9B"/>
    <w:rsid w:val="00097F2D"/>
    <w:rsid w:val="000B52DD"/>
    <w:rsid w:val="000C1DA4"/>
    <w:rsid w:val="000C6C81"/>
    <w:rsid w:val="000F6F86"/>
    <w:rsid w:val="0010680C"/>
    <w:rsid w:val="00111118"/>
    <w:rsid w:val="00132938"/>
    <w:rsid w:val="0013796D"/>
    <w:rsid w:val="00150E3B"/>
    <w:rsid w:val="00152B0B"/>
    <w:rsid w:val="001766D6"/>
    <w:rsid w:val="00183447"/>
    <w:rsid w:val="00187041"/>
    <w:rsid w:val="0019090F"/>
    <w:rsid w:val="00192419"/>
    <w:rsid w:val="00196B2E"/>
    <w:rsid w:val="001B36FA"/>
    <w:rsid w:val="001C270D"/>
    <w:rsid w:val="001C419F"/>
    <w:rsid w:val="001D0B5A"/>
    <w:rsid w:val="001D5E69"/>
    <w:rsid w:val="001E2320"/>
    <w:rsid w:val="001E629A"/>
    <w:rsid w:val="001F2E84"/>
    <w:rsid w:val="0020700A"/>
    <w:rsid w:val="00213115"/>
    <w:rsid w:val="00214E28"/>
    <w:rsid w:val="0021606A"/>
    <w:rsid w:val="00224AB5"/>
    <w:rsid w:val="00230D8D"/>
    <w:rsid w:val="0023180E"/>
    <w:rsid w:val="00232E59"/>
    <w:rsid w:val="002A190C"/>
    <w:rsid w:val="002A7AB2"/>
    <w:rsid w:val="002B7C24"/>
    <w:rsid w:val="002C29E7"/>
    <w:rsid w:val="002D2737"/>
    <w:rsid w:val="002E7497"/>
    <w:rsid w:val="002F0D3B"/>
    <w:rsid w:val="00306F84"/>
    <w:rsid w:val="00317F29"/>
    <w:rsid w:val="00331FD9"/>
    <w:rsid w:val="00333C4C"/>
    <w:rsid w:val="00345669"/>
    <w:rsid w:val="00352B81"/>
    <w:rsid w:val="00362F48"/>
    <w:rsid w:val="003873AF"/>
    <w:rsid w:val="0038773A"/>
    <w:rsid w:val="003928E6"/>
    <w:rsid w:val="00394757"/>
    <w:rsid w:val="003A0150"/>
    <w:rsid w:val="003B1B3F"/>
    <w:rsid w:val="003C057E"/>
    <w:rsid w:val="003D2629"/>
    <w:rsid w:val="003E24DF"/>
    <w:rsid w:val="003E575F"/>
    <w:rsid w:val="003E6016"/>
    <w:rsid w:val="003F4ECC"/>
    <w:rsid w:val="00401FB4"/>
    <w:rsid w:val="00404A56"/>
    <w:rsid w:val="00411B7F"/>
    <w:rsid w:val="0041428F"/>
    <w:rsid w:val="004170B5"/>
    <w:rsid w:val="00420022"/>
    <w:rsid w:val="00425056"/>
    <w:rsid w:val="00426453"/>
    <w:rsid w:val="00442ED7"/>
    <w:rsid w:val="004727CE"/>
    <w:rsid w:val="00496DA1"/>
    <w:rsid w:val="004A2B0D"/>
    <w:rsid w:val="004C1984"/>
    <w:rsid w:val="004C7247"/>
    <w:rsid w:val="004D4946"/>
    <w:rsid w:val="004D4C82"/>
    <w:rsid w:val="004D4CFE"/>
    <w:rsid w:val="00504251"/>
    <w:rsid w:val="005108DA"/>
    <w:rsid w:val="00513DAE"/>
    <w:rsid w:val="0051404A"/>
    <w:rsid w:val="0052246C"/>
    <w:rsid w:val="00543614"/>
    <w:rsid w:val="00552D4B"/>
    <w:rsid w:val="00581590"/>
    <w:rsid w:val="005818F1"/>
    <w:rsid w:val="00592705"/>
    <w:rsid w:val="0059493E"/>
    <w:rsid w:val="00596098"/>
    <w:rsid w:val="005A629A"/>
    <w:rsid w:val="005C2210"/>
    <w:rsid w:val="005C3D02"/>
    <w:rsid w:val="005D37FF"/>
    <w:rsid w:val="006004AC"/>
    <w:rsid w:val="00611388"/>
    <w:rsid w:val="00615018"/>
    <w:rsid w:val="00617A14"/>
    <w:rsid w:val="0062123A"/>
    <w:rsid w:val="00644033"/>
    <w:rsid w:val="00646E75"/>
    <w:rsid w:val="006854B3"/>
    <w:rsid w:val="006857B7"/>
    <w:rsid w:val="00690C4D"/>
    <w:rsid w:val="006A5335"/>
    <w:rsid w:val="006C10D2"/>
    <w:rsid w:val="006C2741"/>
    <w:rsid w:val="006D1D88"/>
    <w:rsid w:val="006F6F10"/>
    <w:rsid w:val="007056D5"/>
    <w:rsid w:val="00721D24"/>
    <w:rsid w:val="00732E94"/>
    <w:rsid w:val="007378C0"/>
    <w:rsid w:val="007425AF"/>
    <w:rsid w:val="00746451"/>
    <w:rsid w:val="00783E79"/>
    <w:rsid w:val="00792305"/>
    <w:rsid w:val="00795B0F"/>
    <w:rsid w:val="00796B30"/>
    <w:rsid w:val="007A14BC"/>
    <w:rsid w:val="007A4438"/>
    <w:rsid w:val="007B21F5"/>
    <w:rsid w:val="007B5AE8"/>
    <w:rsid w:val="007C0134"/>
    <w:rsid w:val="007E08B6"/>
    <w:rsid w:val="007F0C4E"/>
    <w:rsid w:val="007F5192"/>
    <w:rsid w:val="00804F12"/>
    <w:rsid w:val="0080752F"/>
    <w:rsid w:val="0081317A"/>
    <w:rsid w:val="0083621A"/>
    <w:rsid w:val="00840EE4"/>
    <w:rsid w:val="0084624F"/>
    <w:rsid w:val="00850D66"/>
    <w:rsid w:val="008522A1"/>
    <w:rsid w:val="008922A5"/>
    <w:rsid w:val="0089796B"/>
    <w:rsid w:val="00912322"/>
    <w:rsid w:val="00913575"/>
    <w:rsid w:val="009152E4"/>
    <w:rsid w:val="00916F1D"/>
    <w:rsid w:val="00933111"/>
    <w:rsid w:val="009459F1"/>
    <w:rsid w:val="00971F62"/>
    <w:rsid w:val="00983802"/>
    <w:rsid w:val="009B25BF"/>
    <w:rsid w:val="009B7CB2"/>
    <w:rsid w:val="009C0046"/>
    <w:rsid w:val="009F6646"/>
    <w:rsid w:val="00A03D88"/>
    <w:rsid w:val="00A104C6"/>
    <w:rsid w:val="00A16E42"/>
    <w:rsid w:val="00A22E66"/>
    <w:rsid w:val="00A230D7"/>
    <w:rsid w:val="00A2401D"/>
    <w:rsid w:val="00A26FE7"/>
    <w:rsid w:val="00A66B18"/>
    <w:rsid w:val="00A6783B"/>
    <w:rsid w:val="00A96CF8"/>
    <w:rsid w:val="00AA089B"/>
    <w:rsid w:val="00AA43EE"/>
    <w:rsid w:val="00AA67DC"/>
    <w:rsid w:val="00AC3C2C"/>
    <w:rsid w:val="00AD0409"/>
    <w:rsid w:val="00AD1294"/>
    <w:rsid w:val="00AD1C30"/>
    <w:rsid w:val="00AD3AE4"/>
    <w:rsid w:val="00AD402D"/>
    <w:rsid w:val="00AE1388"/>
    <w:rsid w:val="00AE4E03"/>
    <w:rsid w:val="00AF3982"/>
    <w:rsid w:val="00B03B0D"/>
    <w:rsid w:val="00B1783C"/>
    <w:rsid w:val="00B21A6D"/>
    <w:rsid w:val="00B224A6"/>
    <w:rsid w:val="00B43B2F"/>
    <w:rsid w:val="00B50294"/>
    <w:rsid w:val="00B558AF"/>
    <w:rsid w:val="00B57B36"/>
    <w:rsid w:val="00B57D6E"/>
    <w:rsid w:val="00B613AD"/>
    <w:rsid w:val="00B86AC1"/>
    <w:rsid w:val="00BA0104"/>
    <w:rsid w:val="00BB3304"/>
    <w:rsid w:val="00BC2073"/>
    <w:rsid w:val="00BD123D"/>
    <w:rsid w:val="00BE0CD4"/>
    <w:rsid w:val="00BE4E02"/>
    <w:rsid w:val="00C14054"/>
    <w:rsid w:val="00C37541"/>
    <w:rsid w:val="00C52FDE"/>
    <w:rsid w:val="00C551D5"/>
    <w:rsid w:val="00C60124"/>
    <w:rsid w:val="00C65CF6"/>
    <w:rsid w:val="00C701F7"/>
    <w:rsid w:val="00C70786"/>
    <w:rsid w:val="00C76629"/>
    <w:rsid w:val="00C76A6D"/>
    <w:rsid w:val="00C77E81"/>
    <w:rsid w:val="00C8559E"/>
    <w:rsid w:val="00C87E42"/>
    <w:rsid w:val="00CD3E7B"/>
    <w:rsid w:val="00CD7CEE"/>
    <w:rsid w:val="00CF0F16"/>
    <w:rsid w:val="00D10958"/>
    <w:rsid w:val="00D13835"/>
    <w:rsid w:val="00D171A4"/>
    <w:rsid w:val="00D31AA4"/>
    <w:rsid w:val="00D524E9"/>
    <w:rsid w:val="00D66593"/>
    <w:rsid w:val="00D71D66"/>
    <w:rsid w:val="00D83D61"/>
    <w:rsid w:val="00DA4FB3"/>
    <w:rsid w:val="00DE17BF"/>
    <w:rsid w:val="00DE6DA2"/>
    <w:rsid w:val="00DF2D30"/>
    <w:rsid w:val="00DF71B4"/>
    <w:rsid w:val="00E026C4"/>
    <w:rsid w:val="00E06D7E"/>
    <w:rsid w:val="00E12CA4"/>
    <w:rsid w:val="00E177D9"/>
    <w:rsid w:val="00E30E02"/>
    <w:rsid w:val="00E46A1E"/>
    <w:rsid w:val="00E4786A"/>
    <w:rsid w:val="00E55D74"/>
    <w:rsid w:val="00E6540C"/>
    <w:rsid w:val="00E7103C"/>
    <w:rsid w:val="00E77886"/>
    <w:rsid w:val="00E81E2A"/>
    <w:rsid w:val="00E95F3F"/>
    <w:rsid w:val="00EA52E2"/>
    <w:rsid w:val="00EB1FA4"/>
    <w:rsid w:val="00EB6C25"/>
    <w:rsid w:val="00ED27FB"/>
    <w:rsid w:val="00EE0952"/>
    <w:rsid w:val="00EE4563"/>
    <w:rsid w:val="00EE590F"/>
    <w:rsid w:val="00F049F8"/>
    <w:rsid w:val="00F05D96"/>
    <w:rsid w:val="00F06549"/>
    <w:rsid w:val="00F22384"/>
    <w:rsid w:val="00F229D7"/>
    <w:rsid w:val="00F43CCD"/>
    <w:rsid w:val="00FE0A45"/>
    <w:rsid w:val="00FE0F43"/>
    <w:rsid w:val="00FE5958"/>
    <w:rsid w:val="00FE61CE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7A4438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12F5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2741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2741"/>
    <w:rPr>
      <w:rFonts w:ascii="Calibri" w:eastAsiaTheme="minorHAnsi" w:hAnsi="Calibri"/>
      <w:sz w:val="22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14054"/>
    <w:rPr>
      <w:color w:val="F49100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405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4054"/>
    <w:rPr>
      <w:color w:val="85DFD0" w:themeColor="followed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A4438"/>
    <w:rPr>
      <w:rFonts w:asciiTheme="majorHAnsi" w:eastAsiaTheme="majorEastAsia" w:hAnsiTheme="majorHAnsi" w:cstheme="majorBidi"/>
      <w:color w:val="112F51" w:themeColor="accent1" w:themeShade="BF"/>
      <w:kern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reditosolidale@diocesitn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2023-10-31T08:56:00Z</dcterms:created>
  <dcterms:modified xsi:type="dcterms:W3CDTF">2023-10-31T09:00:00Z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