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20AAE8C8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750549">
        <w:rPr>
          <w:rFonts w:ascii="Calibri" w:hAnsi="Calibri" w:cs="Calibri"/>
          <w:color w:val="auto"/>
        </w:rPr>
        <w:t>6</w:t>
      </w:r>
      <w:r w:rsidRPr="002C29E7">
        <w:rPr>
          <w:rFonts w:ascii="Calibri" w:hAnsi="Calibri" w:cs="Calibri"/>
          <w:color w:val="auto"/>
        </w:rPr>
        <w:t xml:space="preserve"> </w:t>
      </w:r>
      <w:r w:rsidR="00750549">
        <w:rPr>
          <w:rFonts w:ascii="Calibri" w:hAnsi="Calibri" w:cs="Calibri"/>
          <w:color w:val="auto"/>
        </w:rPr>
        <w:t xml:space="preserve">giugno </w:t>
      </w:r>
      <w:r w:rsidRPr="002C29E7">
        <w:rPr>
          <w:rFonts w:ascii="Calibri" w:hAnsi="Calibri" w:cs="Calibri"/>
          <w:color w:val="auto"/>
        </w:rPr>
        <w:t>2023</w:t>
      </w:r>
    </w:p>
    <w:p w14:paraId="20B96092" w14:textId="25B22E7A" w:rsidR="00750549" w:rsidRPr="00724484" w:rsidRDefault="00C416C9" w:rsidP="00750549">
      <w:pPr>
        <w:spacing w:before="0" w:after="0"/>
        <w:ind w:left="0" w:right="0"/>
        <w:jc w:val="both"/>
        <w:rPr>
          <w:rFonts w:ascii="Calibri" w:eastAsia="Calibri" w:hAnsi="Calibri" w:cs="Calibri"/>
          <w:b/>
          <w:bCs/>
          <w:color w:val="002060"/>
          <w:kern w:val="0"/>
          <w:sz w:val="32"/>
          <w:szCs w:val="32"/>
          <w:lang w:eastAsia="en-US"/>
          <w14:ligatures w14:val="standardContextual"/>
        </w:rPr>
      </w:pPr>
      <w:r w:rsidRPr="00724484">
        <w:rPr>
          <w:rFonts w:ascii="Calibri" w:eastAsia="Calibri" w:hAnsi="Calibri" w:cs="Calibri"/>
          <w:b/>
          <w:bCs/>
          <w:color w:val="002060"/>
          <w:kern w:val="0"/>
          <w:sz w:val="32"/>
          <w:szCs w:val="32"/>
          <w:lang w:eastAsia="en-US"/>
          <w14:ligatures w14:val="standardContextual"/>
        </w:rPr>
        <w:t>“La Cattedrale svelata”. Un nuovo portale web racconta il Duomo dopo i lung</w:t>
      </w:r>
      <w:r w:rsidR="00682BC6">
        <w:rPr>
          <w:rFonts w:ascii="Calibri" w:eastAsia="Calibri" w:hAnsi="Calibri" w:cs="Calibri"/>
          <w:b/>
          <w:bCs/>
          <w:color w:val="002060"/>
          <w:kern w:val="0"/>
          <w:sz w:val="32"/>
          <w:szCs w:val="32"/>
          <w:lang w:eastAsia="en-US"/>
          <w14:ligatures w14:val="standardContextual"/>
        </w:rPr>
        <w:t>h</w:t>
      </w:r>
      <w:r w:rsidRPr="00724484">
        <w:rPr>
          <w:rFonts w:ascii="Calibri" w:eastAsia="Calibri" w:hAnsi="Calibri" w:cs="Calibri"/>
          <w:b/>
          <w:bCs/>
          <w:color w:val="002060"/>
          <w:kern w:val="0"/>
          <w:sz w:val="32"/>
          <w:szCs w:val="32"/>
          <w:lang w:eastAsia="en-US"/>
          <w14:ligatures w14:val="standardContextual"/>
        </w:rPr>
        <w:t xml:space="preserve">i lavori di restauro. Un affascinante viaggio multimediale </w:t>
      </w:r>
      <w:r w:rsidR="00682BC6">
        <w:rPr>
          <w:rFonts w:ascii="Calibri" w:eastAsia="Calibri" w:hAnsi="Calibri" w:cs="Calibri"/>
          <w:b/>
          <w:bCs/>
          <w:color w:val="002060"/>
          <w:kern w:val="0"/>
          <w:sz w:val="32"/>
          <w:szCs w:val="32"/>
          <w:lang w:eastAsia="en-US"/>
          <w14:ligatures w14:val="standardContextual"/>
        </w:rPr>
        <w:t>n</w:t>
      </w:r>
      <w:r w:rsidR="00724484">
        <w:rPr>
          <w:rFonts w:ascii="Calibri" w:eastAsia="Calibri" w:hAnsi="Calibri" w:cs="Calibri"/>
          <w:b/>
          <w:bCs/>
          <w:color w:val="002060"/>
          <w:kern w:val="0"/>
          <w:sz w:val="32"/>
          <w:szCs w:val="32"/>
          <w:lang w:eastAsia="en-US"/>
          <w14:ligatures w14:val="standardContextual"/>
        </w:rPr>
        <w:t xml:space="preserve">ella chiesa </w:t>
      </w:r>
      <w:r w:rsidR="00724484" w:rsidRPr="00724484">
        <w:rPr>
          <w:rFonts w:ascii="Calibri" w:eastAsia="Calibri" w:hAnsi="Calibri" w:cs="Calibri"/>
          <w:b/>
          <w:bCs/>
          <w:color w:val="002060"/>
          <w:kern w:val="0"/>
          <w:sz w:val="32"/>
          <w:szCs w:val="32"/>
          <w:lang w:eastAsia="en-US"/>
          <w14:ligatures w14:val="standardContextual"/>
        </w:rPr>
        <w:t>del Concilio</w:t>
      </w:r>
      <w:r w:rsidR="00724484">
        <w:rPr>
          <w:rFonts w:ascii="Calibri" w:eastAsia="Calibri" w:hAnsi="Calibri" w:cs="Calibri"/>
          <w:b/>
          <w:bCs/>
          <w:color w:val="002060"/>
          <w:kern w:val="0"/>
          <w:sz w:val="32"/>
          <w:szCs w:val="32"/>
          <w:lang w:eastAsia="en-US"/>
          <w14:ligatures w14:val="standardContextual"/>
        </w:rPr>
        <w:t xml:space="preserve">. Il 15 giugno l’evento-lancio </w:t>
      </w:r>
      <w:r w:rsidR="00724484" w:rsidRPr="00724484">
        <w:rPr>
          <w:rFonts w:ascii="Calibri" w:eastAsia="Calibri" w:hAnsi="Calibri" w:cs="Calibri"/>
          <w:b/>
          <w:bCs/>
          <w:color w:val="002060"/>
          <w:kern w:val="0"/>
          <w:sz w:val="32"/>
          <w:szCs w:val="32"/>
          <w:lang w:eastAsia="en-US"/>
          <w14:ligatures w14:val="standardContextual"/>
        </w:rPr>
        <w:t xml:space="preserve"> </w:t>
      </w:r>
    </w:p>
    <w:p w14:paraId="0BD03E2E" w14:textId="77777777" w:rsidR="00C416C9" w:rsidRDefault="00C416C9" w:rsidP="00C416C9">
      <w:pPr>
        <w:spacing w:before="0" w:after="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</w:pPr>
    </w:p>
    <w:p w14:paraId="59A62901" w14:textId="77777777" w:rsidR="00353185" w:rsidRDefault="00E147D7" w:rsidP="006A78D6">
      <w:pPr>
        <w:spacing w:before="0" w:after="0" w:line="276" w:lineRule="auto"/>
        <w:ind w:left="0" w:right="0"/>
        <w:jc w:val="center"/>
        <w:rPr>
          <w:rFonts w:ascii="Calibri" w:eastAsia="Calibri" w:hAnsi="Calibri" w:cs="Calibri"/>
          <w:b/>
          <w:bCs/>
          <w:color w:val="002060"/>
          <w:kern w:val="0"/>
          <w:sz w:val="28"/>
          <w:szCs w:val="28"/>
          <w:lang w:eastAsia="en-US"/>
          <w14:ligatures w14:val="standardContextual"/>
        </w:rPr>
      </w:pPr>
      <w:r w:rsidRPr="006A78D6">
        <w:rPr>
          <w:rFonts w:ascii="Calibri" w:eastAsia="Calibri" w:hAnsi="Calibri" w:cs="Calibri"/>
          <w:b/>
          <w:bCs/>
          <w:color w:val="002060"/>
          <w:kern w:val="0"/>
          <w:sz w:val="28"/>
          <w:szCs w:val="28"/>
          <w:lang w:eastAsia="en-US"/>
          <w14:ligatures w14:val="standardContextual"/>
        </w:rPr>
        <w:t xml:space="preserve">A Firenze </w:t>
      </w:r>
      <w:r w:rsidR="0023471E" w:rsidRPr="006A78D6">
        <w:rPr>
          <w:rFonts w:ascii="Calibri" w:eastAsia="Calibri" w:hAnsi="Calibri" w:cs="Calibri"/>
          <w:b/>
          <w:bCs/>
          <w:color w:val="002060"/>
          <w:kern w:val="0"/>
          <w:sz w:val="28"/>
          <w:szCs w:val="28"/>
          <w:lang w:eastAsia="en-US"/>
          <w14:ligatures w14:val="standardContextual"/>
        </w:rPr>
        <w:t xml:space="preserve">un convegno scientifico </w:t>
      </w:r>
      <w:r w:rsidR="00F74D32" w:rsidRPr="006A78D6">
        <w:rPr>
          <w:rFonts w:ascii="Calibri" w:eastAsia="Calibri" w:hAnsi="Calibri" w:cs="Calibri"/>
          <w:b/>
          <w:bCs/>
          <w:color w:val="002060"/>
          <w:kern w:val="0"/>
          <w:sz w:val="28"/>
          <w:szCs w:val="28"/>
          <w:lang w:eastAsia="en-US"/>
          <w14:ligatures w14:val="standardContextual"/>
        </w:rPr>
        <w:t xml:space="preserve">dell’Opificio delle Pietre Dure </w:t>
      </w:r>
    </w:p>
    <w:p w14:paraId="58855ABA" w14:textId="26355054" w:rsidR="00E147D7" w:rsidRPr="006A78D6" w:rsidRDefault="00CE7618" w:rsidP="006A78D6">
      <w:pPr>
        <w:spacing w:before="0" w:after="0" w:line="276" w:lineRule="auto"/>
        <w:ind w:left="0" w:right="0"/>
        <w:jc w:val="center"/>
        <w:rPr>
          <w:rFonts w:ascii="Calibri" w:eastAsia="Calibri" w:hAnsi="Calibri" w:cs="Calibri"/>
          <w:b/>
          <w:bCs/>
          <w:color w:val="002060"/>
          <w:kern w:val="0"/>
          <w:sz w:val="28"/>
          <w:szCs w:val="28"/>
          <w:lang w:eastAsia="en-US"/>
          <w14:ligatures w14:val="standardContextual"/>
        </w:rPr>
      </w:pPr>
      <w:r>
        <w:rPr>
          <w:rFonts w:ascii="Calibri" w:eastAsia="Calibri" w:hAnsi="Calibri" w:cs="Calibri"/>
          <w:b/>
          <w:bCs/>
          <w:color w:val="002060"/>
          <w:kern w:val="0"/>
          <w:sz w:val="28"/>
          <w:szCs w:val="28"/>
          <w:lang w:eastAsia="en-US"/>
          <w14:ligatures w14:val="standardContextual"/>
        </w:rPr>
        <w:t>dedicato a</w:t>
      </w:r>
      <w:r w:rsidR="00353185">
        <w:rPr>
          <w:rFonts w:ascii="Calibri" w:eastAsia="Calibri" w:hAnsi="Calibri" w:cs="Calibri"/>
          <w:b/>
          <w:bCs/>
          <w:color w:val="002060"/>
          <w:kern w:val="0"/>
          <w:sz w:val="28"/>
          <w:szCs w:val="28"/>
          <w:lang w:eastAsia="en-US"/>
          <w14:ligatures w14:val="standardContextual"/>
        </w:rPr>
        <w:t xml:space="preserve">i lavori </w:t>
      </w:r>
      <w:r w:rsidR="00F74D32" w:rsidRPr="006A78D6">
        <w:rPr>
          <w:rFonts w:ascii="Calibri" w:eastAsia="Calibri" w:hAnsi="Calibri" w:cs="Calibri"/>
          <w:b/>
          <w:bCs/>
          <w:color w:val="002060"/>
          <w:kern w:val="0"/>
          <w:sz w:val="28"/>
          <w:szCs w:val="28"/>
          <w:lang w:eastAsia="en-US"/>
          <w14:ligatures w14:val="standardContextual"/>
        </w:rPr>
        <w:t>ventennal</w:t>
      </w:r>
      <w:r w:rsidR="00353185">
        <w:rPr>
          <w:rFonts w:ascii="Calibri" w:eastAsia="Calibri" w:hAnsi="Calibri" w:cs="Calibri"/>
          <w:b/>
          <w:bCs/>
          <w:color w:val="002060"/>
          <w:kern w:val="0"/>
          <w:sz w:val="28"/>
          <w:szCs w:val="28"/>
          <w:lang w:eastAsia="en-US"/>
          <w14:ligatures w14:val="standardContextual"/>
        </w:rPr>
        <w:t>i</w:t>
      </w:r>
      <w:r w:rsidR="00F74D32" w:rsidRPr="006A78D6">
        <w:rPr>
          <w:rFonts w:ascii="Calibri" w:eastAsia="Calibri" w:hAnsi="Calibri" w:cs="Calibri"/>
          <w:b/>
          <w:bCs/>
          <w:color w:val="002060"/>
          <w:kern w:val="0"/>
          <w:sz w:val="28"/>
          <w:szCs w:val="28"/>
          <w:lang w:eastAsia="en-US"/>
          <w14:ligatures w14:val="standardContextual"/>
        </w:rPr>
        <w:t xml:space="preserve"> </w:t>
      </w:r>
      <w:r w:rsidR="006A78D6" w:rsidRPr="006A78D6">
        <w:rPr>
          <w:rFonts w:ascii="Calibri" w:eastAsia="Calibri" w:hAnsi="Calibri" w:cs="Calibri"/>
          <w:b/>
          <w:bCs/>
          <w:color w:val="002060"/>
          <w:kern w:val="0"/>
          <w:sz w:val="28"/>
          <w:szCs w:val="28"/>
          <w:lang w:eastAsia="en-US"/>
          <w14:ligatures w14:val="standardContextual"/>
        </w:rPr>
        <w:t>nella Cattedrale trentina</w:t>
      </w:r>
    </w:p>
    <w:p w14:paraId="1ED836D2" w14:textId="77777777" w:rsidR="00C416C9" w:rsidRDefault="00C416C9" w:rsidP="00C416C9">
      <w:pPr>
        <w:spacing w:before="0" w:after="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</w:pPr>
    </w:p>
    <w:p w14:paraId="1935748F" w14:textId="02E2127A" w:rsidR="00750549" w:rsidRPr="00750549" w:rsidRDefault="00750549" w:rsidP="00775B2D">
      <w:pPr>
        <w:spacing w:before="120" w:after="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</w:pPr>
      <w:r w:rsidRPr="0075054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A sei mesi dal termine dei restauri e dalla riconsegna alla comunità, la </w:t>
      </w:r>
      <w:r w:rsidRPr="00750549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>Cattedrale di Trento</w:t>
      </w:r>
      <w:r w:rsidRPr="0075054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 si presenta, in tutto il suo rinnovato splendore, con un </w:t>
      </w:r>
      <w:r w:rsidRPr="00750549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>nuovo portale web</w:t>
      </w:r>
      <w:r w:rsidRPr="0075054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. Un ambiente digitale </w:t>
      </w:r>
      <w:r w:rsidRPr="0075054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innovativo e multimediale, per consentire ai navigatori della rete una visita “immersiva” alla scoperta del secolare edificio della città del Concilio, dedicato al patrono San Vigilio.</w:t>
      </w:r>
    </w:p>
    <w:p w14:paraId="32C54D25" w14:textId="43227811" w:rsidR="00750549" w:rsidRPr="00913729" w:rsidRDefault="00750549" w:rsidP="00775B2D">
      <w:pPr>
        <w:spacing w:before="120" w:after="0" w:line="276" w:lineRule="auto"/>
        <w:ind w:left="0" w:right="0"/>
        <w:jc w:val="both"/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</w:pPr>
      <w:r w:rsidRPr="0075054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Il nuovo portale sarà al centro di un evento-lancio la sera di </w:t>
      </w:r>
      <w:r w:rsidRPr="00750549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giovedì 15 giugno</w:t>
      </w:r>
      <w:r w:rsidRPr="0075054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alle ore 20.30 dal suggestivo titolo “</w:t>
      </w:r>
      <w:r w:rsidRPr="00750549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La Cattedrale svelata</w:t>
      </w:r>
      <w:r w:rsidRPr="0075054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”, inserito nel programma delle Feste Vigiliane e realizzato in collaborazione con il Centro Servizi Culturali S. Chiara. </w:t>
      </w:r>
      <w:r w:rsidR="0070391E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D</w:t>
      </w:r>
      <w:r w:rsidR="005E0600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a quel momento</w:t>
      </w:r>
      <w:r w:rsidR="00D30DBA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, il nuovo sito </w:t>
      </w:r>
      <w:r w:rsidR="00F0561B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sarà </w:t>
      </w:r>
      <w:r w:rsidR="005E0600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raggiungibile all’attuale indirizzo web </w:t>
      </w:r>
      <w:hyperlink r:id="rId11" w:history="1">
        <w:r w:rsidR="00D233A2">
          <w:rPr>
            <w:rStyle w:val="Collegamentoipertestuale"/>
            <w:rFonts w:ascii="Calibri" w:eastAsia="Calibri" w:hAnsi="Calibri" w:cs="Calibri"/>
            <w:b/>
            <w:bCs/>
            <w:i/>
            <w:iCs/>
            <w:kern w:val="0"/>
            <w:sz w:val="26"/>
            <w:szCs w:val="26"/>
            <w:lang w:eastAsia="en-US"/>
          </w:rPr>
          <w:t>cattedra</w:t>
        </w:r>
        <w:r w:rsidR="00D233A2">
          <w:rPr>
            <w:rStyle w:val="Collegamentoipertestuale"/>
            <w:rFonts w:ascii="Calibri" w:eastAsia="Calibri" w:hAnsi="Calibri" w:cs="Calibri"/>
            <w:b/>
            <w:bCs/>
            <w:i/>
            <w:iCs/>
            <w:kern w:val="0"/>
            <w:sz w:val="26"/>
            <w:szCs w:val="26"/>
            <w:lang w:eastAsia="en-US"/>
          </w:rPr>
          <w:t>l</w:t>
        </w:r>
        <w:r w:rsidR="00D233A2">
          <w:rPr>
            <w:rStyle w:val="Collegamentoipertestuale"/>
            <w:rFonts w:ascii="Calibri" w:eastAsia="Calibri" w:hAnsi="Calibri" w:cs="Calibri"/>
            <w:b/>
            <w:bCs/>
            <w:i/>
            <w:iCs/>
            <w:kern w:val="0"/>
            <w:sz w:val="26"/>
            <w:szCs w:val="26"/>
            <w:lang w:eastAsia="en-US"/>
          </w:rPr>
          <w:t>e</w:t>
        </w:r>
        <w:r w:rsidR="00D233A2">
          <w:rPr>
            <w:rStyle w:val="Collegamentoipertestuale"/>
            <w:rFonts w:ascii="Calibri" w:eastAsia="Calibri" w:hAnsi="Calibri" w:cs="Calibri"/>
            <w:b/>
            <w:bCs/>
            <w:i/>
            <w:iCs/>
            <w:kern w:val="0"/>
            <w:sz w:val="26"/>
            <w:szCs w:val="26"/>
            <w:lang w:eastAsia="en-US"/>
          </w:rPr>
          <w:t>s</w:t>
        </w:r>
        <w:r w:rsidR="00D233A2">
          <w:rPr>
            <w:rStyle w:val="Collegamentoipertestuale"/>
            <w:rFonts w:ascii="Calibri" w:eastAsia="Calibri" w:hAnsi="Calibri" w:cs="Calibri"/>
            <w:b/>
            <w:bCs/>
            <w:i/>
            <w:iCs/>
            <w:kern w:val="0"/>
            <w:sz w:val="26"/>
            <w:szCs w:val="26"/>
            <w:lang w:eastAsia="en-US"/>
          </w:rPr>
          <w:t>anvigilio.it</w:t>
        </w:r>
      </w:hyperlink>
      <w:r w:rsidR="005E0600" w:rsidRPr="00913729">
        <w:rPr>
          <w:rFonts w:ascii="Calibri" w:eastAsia="Calibri" w:hAnsi="Calibri" w:cs="Calibri"/>
          <w:b/>
          <w:bCs/>
          <w:i/>
          <w:iCs/>
          <w:color w:val="auto"/>
          <w:kern w:val="0"/>
          <w:sz w:val="26"/>
          <w:szCs w:val="26"/>
          <w:lang w:eastAsia="en-US"/>
        </w:rPr>
        <w:t xml:space="preserve">. </w:t>
      </w:r>
      <w:r w:rsidRPr="00913729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 </w:t>
      </w:r>
    </w:p>
    <w:p w14:paraId="79CACC44" w14:textId="5721B21A" w:rsidR="00750549" w:rsidRPr="00C416C9" w:rsidRDefault="00750549" w:rsidP="00775B2D">
      <w:pPr>
        <w:spacing w:before="120" w:after="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</w:pPr>
      <w:r w:rsidRPr="00C416C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I</w:t>
      </w:r>
      <w:r w:rsidRPr="0075054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l nuovo portale e l’evento del 15 giugno </w:t>
      </w:r>
      <w:r w:rsidRPr="00C416C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sono stati </w:t>
      </w:r>
      <w:r w:rsidRPr="0075054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presenta</w:t>
      </w:r>
      <w:r w:rsidRPr="00C416C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ti nel corso di una conferenza stampa nella mattinata di </w:t>
      </w:r>
      <w:r w:rsidRPr="00724484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m</w:t>
      </w:r>
      <w:r w:rsidRPr="0075054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artedì 6 giugno </w:t>
      </w:r>
      <w:r w:rsidRPr="00724484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nella </w:t>
      </w:r>
      <w:r w:rsidRPr="0075054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sacrestia della Cattedrale di San Vigilio</w:t>
      </w:r>
      <w:r w:rsidRPr="00724484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, alla presenza di</w:t>
      </w:r>
      <w:r w:rsidRPr="00724484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 xml:space="preserve"> mo</w:t>
      </w:r>
      <w:r w:rsidRPr="00750549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>ns. Lodovico Maule</w:t>
      </w:r>
      <w:r w:rsidRPr="0075054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, decano del capitolo della Cattedrale</w:t>
      </w:r>
      <w:r w:rsidRPr="00C416C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, </w:t>
      </w:r>
      <w:r w:rsidRPr="00750549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 xml:space="preserve">Marco Stucchi </w:t>
      </w:r>
      <w:r w:rsidRPr="0075054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e </w:t>
      </w:r>
      <w:r w:rsidRPr="00750549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>Matteo Visintainer</w:t>
      </w:r>
      <w:r w:rsidRPr="0075054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, autori del nuovo portale web</w:t>
      </w:r>
      <w:r w:rsidRPr="00C416C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, </w:t>
      </w:r>
      <w:r w:rsidR="00524C74" w:rsidRPr="00524C74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>Roberto Stanchina</w:t>
      </w:r>
      <w:r w:rsidRPr="0075054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, </w:t>
      </w:r>
      <w:r w:rsidR="00524C74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vice</w:t>
      </w:r>
      <w:r w:rsidRPr="0075054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sindaco di Trento</w:t>
      </w:r>
      <w:r w:rsidRPr="00C416C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, </w:t>
      </w:r>
      <w:r w:rsidRPr="00750549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>Sergio Divina</w:t>
      </w:r>
      <w:r w:rsidRPr="0075054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 e </w:t>
      </w:r>
      <w:r w:rsidRPr="00750549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>Massimo Ongaro</w:t>
      </w:r>
      <w:r w:rsidRPr="0075054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, rispettivamente presidente e direttore del Centro Servizi Culturali S. Chiara</w:t>
      </w:r>
      <w:r w:rsidRPr="00C416C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. </w:t>
      </w:r>
    </w:p>
    <w:p w14:paraId="3745E7AC" w14:textId="5A75F171" w:rsidR="00724484" w:rsidRDefault="00C416C9" w:rsidP="00775B2D">
      <w:pPr>
        <w:spacing w:before="120" w:after="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C416C9">
        <w:rPr>
          <w:rFonts w:ascii="Calibri" w:hAnsi="Calibri" w:cs="Calibri"/>
          <w:color w:val="auto"/>
          <w:sz w:val="26"/>
          <w:szCs w:val="26"/>
        </w:rPr>
        <w:t>La conclusione dei lavori di restauro del</w:t>
      </w:r>
      <w:r w:rsidR="00905E2A">
        <w:rPr>
          <w:rFonts w:ascii="Calibri" w:hAnsi="Calibri" w:cs="Calibri"/>
          <w:color w:val="auto"/>
          <w:sz w:val="26"/>
          <w:szCs w:val="26"/>
        </w:rPr>
        <w:t xml:space="preserve"> Duomo </w:t>
      </w:r>
      <w:r w:rsidRPr="00C416C9">
        <w:rPr>
          <w:rFonts w:ascii="Calibri" w:hAnsi="Calibri" w:cs="Calibri"/>
          <w:color w:val="auto"/>
          <w:sz w:val="26"/>
          <w:szCs w:val="26"/>
        </w:rPr>
        <w:t xml:space="preserve">ha suscitato nel Capitolo della Cattedrale di San Vigilio il desiderio di intraprendere una nuova campagna fotografica per documentare la bellezza e il patrimonio di storia, cultura e spiritualità </w:t>
      </w:r>
      <w:r w:rsidR="00724484">
        <w:rPr>
          <w:rFonts w:ascii="Calibri" w:hAnsi="Calibri" w:cs="Calibri"/>
          <w:color w:val="auto"/>
          <w:sz w:val="26"/>
          <w:szCs w:val="26"/>
        </w:rPr>
        <w:t>della c</w:t>
      </w:r>
      <w:r w:rsidRPr="00C416C9">
        <w:rPr>
          <w:rFonts w:ascii="Calibri" w:hAnsi="Calibri" w:cs="Calibri"/>
          <w:color w:val="auto"/>
          <w:sz w:val="26"/>
          <w:szCs w:val="26"/>
        </w:rPr>
        <w:t xml:space="preserve">hiesa del Concilio. </w:t>
      </w:r>
    </w:p>
    <w:p w14:paraId="2706DD6E" w14:textId="28F0C1C2" w:rsidR="00C416C9" w:rsidRPr="00C416C9" w:rsidRDefault="00C416C9" w:rsidP="00775B2D">
      <w:pPr>
        <w:spacing w:before="120" w:after="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C416C9">
        <w:rPr>
          <w:rFonts w:ascii="Calibri" w:hAnsi="Calibri" w:cs="Calibri"/>
          <w:color w:val="auto"/>
          <w:sz w:val="26"/>
          <w:szCs w:val="26"/>
        </w:rPr>
        <w:lastRenderedPageBreak/>
        <w:t xml:space="preserve">Il nucleo costitutivo de “La Cattedrale svelata” è un insieme di </w:t>
      </w:r>
      <w:r w:rsidRPr="00724484">
        <w:rPr>
          <w:rFonts w:ascii="Calibri" w:hAnsi="Calibri" w:cs="Calibri"/>
          <w:b/>
          <w:bCs/>
          <w:color w:val="auto"/>
          <w:sz w:val="26"/>
          <w:szCs w:val="26"/>
        </w:rPr>
        <w:t>fotografie sferiche e immagini ad altissima risoluzione</w:t>
      </w:r>
      <w:r w:rsidRPr="00C416C9">
        <w:rPr>
          <w:rFonts w:ascii="Calibri" w:hAnsi="Calibri" w:cs="Calibri"/>
          <w:color w:val="auto"/>
          <w:sz w:val="26"/>
          <w:szCs w:val="26"/>
        </w:rPr>
        <w:t xml:space="preserve"> unite in un percorso multimediale arricchito da </w:t>
      </w:r>
      <w:r w:rsidRPr="00724484">
        <w:rPr>
          <w:rFonts w:ascii="Calibri" w:hAnsi="Calibri" w:cs="Calibri"/>
          <w:b/>
          <w:bCs/>
          <w:color w:val="auto"/>
          <w:sz w:val="26"/>
          <w:szCs w:val="26"/>
        </w:rPr>
        <w:t>approfondimenti testuali e analisi comparative</w:t>
      </w:r>
      <w:r w:rsidRPr="00C416C9">
        <w:rPr>
          <w:rFonts w:ascii="Calibri" w:hAnsi="Calibri" w:cs="Calibri"/>
          <w:color w:val="auto"/>
          <w:sz w:val="26"/>
          <w:szCs w:val="26"/>
        </w:rPr>
        <w:t>, capace di generare un</w:t>
      </w:r>
      <w:r w:rsidR="00724484">
        <w:rPr>
          <w:rFonts w:ascii="Calibri" w:hAnsi="Calibri" w:cs="Calibri"/>
          <w:color w:val="auto"/>
          <w:sz w:val="26"/>
          <w:szCs w:val="26"/>
        </w:rPr>
        <w:t>’</w:t>
      </w:r>
      <w:r w:rsidRPr="00C416C9">
        <w:rPr>
          <w:rFonts w:ascii="Calibri" w:hAnsi="Calibri" w:cs="Calibri"/>
          <w:color w:val="auto"/>
          <w:sz w:val="26"/>
          <w:szCs w:val="26"/>
        </w:rPr>
        <w:t xml:space="preserve">esperienza di visita ed esplorazione </w:t>
      </w:r>
      <w:r w:rsidR="00724484">
        <w:rPr>
          <w:rFonts w:ascii="Calibri" w:hAnsi="Calibri" w:cs="Calibri"/>
          <w:color w:val="auto"/>
          <w:sz w:val="26"/>
          <w:szCs w:val="26"/>
        </w:rPr>
        <w:t xml:space="preserve">unica </w:t>
      </w:r>
      <w:r w:rsidRPr="00C416C9">
        <w:rPr>
          <w:rFonts w:ascii="Calibri" w:hAnsi="Calibri" w:cs="Calibri"/>
          <w:color w:val="auto"/>
          <w:sz w:val="26"/>
          <w:szCs w:val="26"/>
        </w:rPr>
        <w:t>del luogo sacro. Dal punto di vista tecnico “La Cattedrale svelata” è stato interamente realizzato facendo sistematico ricorso a tecniche avanzate di fotostitching per ottenere immagini di grande qualità e precisione</w:t>
      </w:r>
      <w:r w:rsidR="00724484">
        <w:rPr>
          <w:rFonts w:ascii="Calibri" w:hAnsi="Calibri" w:cs="Calibri"/>
          <w:color w:val="auto"/>
          <w:sz w:val="26"/>
          <w:szCs w:val="26"/>
        </w:rPr>
        <w:t>. L</w:t>
      </w:r>
      <w:r w:rsidRPr="00C416C9">
        <w:rPr>
          <w:rFonts w:ascii="Calibri" w:hAnsi="Calibri" w:cs="Calibri"/>
          <w:color w:val="auto"/>
          <w:sz w:val="26"/>
          <w:szCs w:val="26"/>
        </w:rPr>
        <w:t xml:space="preserve">e superfici affrescate e le opere architettoniche in facciata sono state fotografate in modalità multi scatto con l’intento di raggiungere </w:t>
      </w:r>
      <w:r w:rsidR="00724484">
        <w:rPr>
          <w:rFonts w:ascii="Calibri" w:hAnsi="Calibri" w:cs="Calibri"/>
          <w:color w:val="auto"/>
          <w:sz w:val="26"/>
          <w:szCs w:val="26"/>
        </w:rPr>
        <w:t xml:space="preserve">elevate </w:t>
      </w:r>
      <w:r w:rsidRPr="00C416C9">
        <w:rPr>
          <w:rFonts w:ascii="Calibri" w:hAnsi="Calibri" w:cs="Calibri"/>
          <w:color w:val="auto"/>
          <w:sz w:val="26"/>
          <w:szCs w:val="26"/>
        </w:rPr>
        <w:t xml:space="preserve">risoluzioni </w:t>
      </w:r>
      <w:r w:rsidR="00724484">
        <w:rPr>
          <w:rFonts w:ascii="Calibri" w:hAnsi="Calibri" w:cs="Calibri"/>
          <w:color w:val="auto"/>
          <w:sz w:val="26"/>
          <w:szCs w:val="26"/>
        </w:rPr>
        <w:t xml:space="preserve">per </w:t>
      </w:r>
      <w:r w:rsidRPr="00C416C9">
        <w:rPr>
          <w:rFonts w:ascii="Calibri" w:hAnsi="Calibri" w:cs="Calibri"/>
          <w:color w:val="auto"/>
          <w:sz w:val="26"/>
          <w:szCs w:val="26"/>
        </w:rPr>
        <w:t xml:space="preserve">consentire al visitatore l’osservazione di dettagli addirittura più minuti di  quelli osservabili ad occhio nudo. </w:t>
      </w:r>
    </w:p>
    <w:p w14:paraId="4378DD20" w14:textId="0AD5714B" w:rsidR="00C416C9" w:rsidRPr="00C416C9" w:rsidRDefault="00C416C9" w:rsidP="00775B2D">
      <w:pPr>
        <w:spacing w:before="120" w:after="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C416C9">
        <w:rPr>
          <w:rFonts w:ascii="Calibri" w:hAnsi="Calibri" w:cs="Calibri"/>
          <w:color w:val="auto"/>
          <w:sz w:val="26"/>
          <w:szCs w:val="26"/>
        </w:rPr>
        <w:t>In occasione di questa raccolta di documentazione fotografica il Capitolo della Cattedrale e il Museo Diocesano hanno messo a disposizione dei fotografi luoghi e punti di osservazione altrimenti non accessibili</w:t>
      </w:r>
      <w:r w:rsidR="00724484">
        <w:rPr>
          <w:rFonts w:ascii="Calibri" w:hAnsi="Calibri" w:cs="Calibri"/>
          <w:color w:val="auto"/>
          <w:sz w:val="26"/>
          <w:szCs w:val="26"/>
        </w:rPr>
        <w:t xml:space="preserve">, in particolare </w:t>
      </w:r>
      <w:r w:rsidRPr="00C416C9">
        <w:rPr>
          <w:rFonts w:ascii="Calibri" w:hAnsi="Calibri" w:cs="Calibri"/>
          <w:color w:val="auto"/>
          <w:sz w:val="26"/>
          <w:szCs w:val="26"/>
        </w:rPr>
        <w:t>dall’alto e sul presbiterio</w:t>
      </w:r>
      <w:r w:rsidR="00724484">
        <w:rPr>
          <w:rFonts w:ascii="Calibri" w:hAnsi="Calibri" w:cs="Calibri"/>
          <w:color w:val="auto"/>
          <w:sz w:val="26"/>
          <w:szCs w:val="26"/>
        </w:rPr>
        <w:t>,</w:t>
      </w:r>
      <w:r w:rsidRPr="00C416C9">
        <w:rPr>
          <w:rFonts w:ascii="Calibri" w:hAnsi="Calibri" w:cs="Calibri"/>
          <w:color w:val="auto"/>
          <w:sz w:val="26"/>
          <w:szCs w:val="26"/>
        </w:rPr>
        <w:t xml:space="preserve"> rivelando le geometrie del Duomo e la preziosità del lavoro di pulizia della pietra. Sono state fotografate le sacrestie, con i loro antichi e preziosi mobili in legno anch’essi oggetti di un recente restauro, la cappella Alberti e l’inestimabile Crocifisso del Concilio. Ogni stallo del grande coro ligneo ora ripulito e rinnovato è stato ripreso con un dettaglio mai ottenuto prima. Per “La Cattedrale svelata” i fotografi sono saliti </w:t>
      </w:r>
      <w:r w:rsidR="00724484">
        <w:rPr>
          <w:rFonts w:ascii="Calibri" w:hAnsi="Calibri" w:cs="Calibri"/>
          <w:color w:val="auto"/>
          <w:sz w:val="26"/>
          <w:szCs w:val="26"/>
        </w:rPr>
        <w:t xml:space="preserve">anche </w:t>
      </w:r>
      <w:r w:rsidRPr="00C416C9">
        <w:rPr>
          <w:rFonts w:ascii="Calibri" w:hAnsi="Calibri" w:cs="Calibri"/>
          <w:color w:val="auto"/>
          <w:sz w:val="26"/>
          <w:szCs w:val="26"/>
        </w:rPr>
        <w:t xml:space="preserve">nella torre </w:t>
      </w:r>
      <w:r w:rsidR="00724484">
        <w:rPr>
          <w:rFonts w:ascii="Calibri" w:hAnsi="Calibri" w:cs="Calibri"/>
          <w:color w:val="auto"/>
          <w:sz w:val="26"/>
          <w:szCs w:val="26"/>
        </w:rPr>
        <w:t>campanaria</w:t>
      </w:r>
      <w:r w:rsidRPr="00C416C9">
        <w:rPr>
          <w:rFonts w:ascii="Calibri" w:hAnsi="Calibri" w:cs="Calibri"/>
          <w:color w:val="auto"/>
          <w:sz w:val="26"/>
          <w:szCs w:val="26"/>
        </w:rPr>
        <w:t xml:space="preserve"> e naturalmente sono scesi nella cripta per testimoniare, ancora una volta, le prime tappe della edificazione del luogo di culto. </w:t>
      </w:r>
      <w:r w:rsidR="00724484">
        <w:rPr>
          <w:rFonts w:ascii="Calibri" w:hAnsi="Calibri" w:cs="Calibri"/>
          <w:color w:val="auto"/>
          <w:sz w:val="26"/>
          <w:szCs w:val="26"/>
        </w:rPr>
        <w:t>Ampio spazio a</w:t>
      </w:r>
      <w:r w:rsidRPr="00C416C9">
        <w:rPr>
          <w:rFonts w:ascii="Calibri" w:hAnsi="Calibri" w:cs="Calibri"/>
          <w:color w:val="auto"/>
          <w:sz w:val="26"/>
          <w:szCs w:val="26"/>
        </w:rPr>
        <w:t xml:space="preserve">gli affreschi sulle volte delle navate e </w:t>
      </w:r>
      <w:r w:rsidR="00724484">
        <w:rPr>
          <w:rFonts w:ascii="Calibri" w:hAnsi="Calibri" w:cs="Calibri"/>
          <w:color w:val="auto"/>
          <w:sz w:val="26"/>
          <w:szCs w:val="26"/>
        </w:rPr>
        <w:t>al</w:t>
      </w:r>
      <w:r w:rsidRPr="00C416C9">
        <w:rPr>
          <w:rFonts w:ascii="Calibri" w:hAnsi="Calibri" w:cs="Calibri"/>
          <w:color w:val="auto"/>
          <w:sz w:val="26"/>
          <w:szCs w:val="26"/>
        </w:rPr>
        <w:t xml:space="preserve">la Madonna con Gesù Bambino riscoperti durante i lavori di restauro. </w:t>
      </w:r>
    </w:p>
    <w:p w14:paraId="03E031C7" w14:textId="7D99BD34" w:rsidR="00750549" w:rsidRDefault="00C416C9" w:rsidP="00775B2D">
      <w:pPr>
        <w:spacing w:before="120" w:after="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</w:pPr>
      <w:r w:rsidRPr="00C416C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Per presentare a tutta la cittadinanza il nuovo portale web, la Cattedrale ospiterà un evento </w:t>
      </w:r>
      <w:r w:rsidRPr="00816FB8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>g</w:t>
      </w:r>
      <w:r w:rsidR="00750549" w:rsidRPr="00816FB8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 xml:space="preserve">iovedì 15 giugno </w:t>
      </w:r>
      <w:r w:rsidRPr="00816FB8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>alle ore 20.30</w:t>
      </w:r>
      <w:r w:rsidRPr="00C416C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. C</w:t>
      </w:r>
      <w:r w:rsidR="00750549" w:rsidRPr="00C416C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ondotta da Carlo Andrea Postingher e introdotta da monsignor Maule</w:t>
      </w:r>
      <w:r w:rsidRPr="00C416C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 la serata-evento</w:t>
      </w:r>
      <w:r w:rsidR="009E44FE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, </w:t>
      </w:r>
      <w:r w:rsidR="009E44FE" w:rsidRPr="00C416C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inserit</w:t>
      </w:r>
      <w:r w:rsidR="009E44FE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a</w:t>
      </w:r>
      <w:r w:rsidR="009E44FE" w:rsidRPr="00C416C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 nelle Feste Vigiliane, </w:t>
      </w:r>
      <w:r w:rsidRPr="00C416C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prevede </w:t>
      </w:r>
      <w:r w:rsidR="009E44FE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il </w:t>
      </w:r>
      <w:r w:rsidR="00816FB8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“</w:t>
      </w:r>
      <w:r w:rsidR="009E44FE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racconto</w:t>
      </w:r>
      <w:r w:rsidR="00816FB8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”</w:t>
      </w:r>
      <w:r w:rsidR="009E44FE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 </w:t>
      </w:r>
      <w:r w:rsidRPr="00C416C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de</w:t>
      </w:r>
      <w:r w:rsidR="00750549" w:rsidRPr="00C416C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l nuovo sito web a cura dei due curatori</w:t>
      </w:r>
      <w:r w:rsidR="009E44FE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,</w:t>
      </w:r>
      <w:r w:rsidR="00750549" w:rsidRPr="00C416C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 Stucchi e Visintainer, </w:t>
      </w:r>
      <w:r w:rsidR="00816FB8" w:rsidRPr="00C416C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in un’accurata cornice multimediale </w:t>
      </w:r>
      <w:r w:rsidR="00750549" w:rsidRPr="00C416C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con l’animazione musicale del Gruppo vocale Laurence Feininger. </w:t>
      </w:r>
      <w:r w:rsidR="005B4F44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Sarà presente l’arcivescovo Lauro</w:t>
      </w:r>
      <w:r w:rsidR="003F5E0C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 Tisi</w:t>
      </w:r>
      <w:r w:rsidR="005B4F44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. </w:t>
      </w:r>
    </w:p>
    <w:p w14:paraId="1B646C03" w14:textId="77777777" w:rsidR="006D01C4" w:rsidRDefault="006D01C4" w:rsidP="004F47F6">
      <w:pPr>
        <w:spacing w:before="120" w:after="0" w:line="276" w:lineRule="auto"/>
        <w:ind w:left="0" w:right="0"/>
        <w:jc w:val="both"/>
        <w:rPr>
          <w:rFonts w:ascii="Calibri" w:eastAsia="Calibri" w:hAnsi="Calibri" w:cs="Calibri"/>
          <w:b/>
          <w:bCs/>
          <w:color w:val="002060"/>
          <w:kern w:val="0"/>
          <w:sz w:val="28"/>
          <w:szCs w:val="28"/>
          <w:lang w:eastAsia="en-US"/>
          <w14:ligatures w14:val="standardContextual"/>
        </w:rPr>
      </w:pPr>
    </w:p>
    <w:p w14:paraId="1DD432D2" w14:textId="77777777" w:rsidR="006D01C4" w:rsidRDefault="006D01C4" w:rsidP="004F47F6">
      <w:pPr>
        <w:spacing w:before="120" w:after="0" w:line="276" w:lineRule="auto"/>
        <w:ind w:left="0" w:right="0"/>
        <w:jc w:val="both"/>
        <w:rPr>
          <w:rFonts w:ascii="Calibri" w:eastAsia="Calibri" w:hAnsi="Calibri" w:cs="Calibri"/>
          <w:b/>
          <w:bCs/>
          <w:color w:val="002060"/>
          <w:kern w:val="0"/>
          <w:sz w:val="28"/>
          <w:szCs w:val="28"/>
          <w:lang w:eastAsia="en-US"/>
          <w14:ligatures w14:val="standardContextual"/>
        </w:rPr>
      </w:pPr>
    </w:p>
    <w:p w14:paraId="7FE9D020" w14:textId="76906DE0" w:rsidR="00256227" w:rsidRPr="0023471E" w:rsidRDefault="00256227" w:rsidP="004F47F6">
      <w:pPr>
        <w:spacing w:before="120" w:after="0" w:line="276" w:lineRule="auto"/>
        <w:ind w:left="0" w:right="0"/>
        <w:jc w:val="both"/>
        <w:rPr>
          <w:rFonts w:ascii="Calibri" w:eastAsia="Calibri" w:hAnsi="Calibri" w:cs="Calibri"/>
          <w:b/>
          <w:bCs/>
          <w:color w:val="002060"/>
          <w:kern w:val="0"/>
          <w:sz w:val="28"/>
          <w:szCs w:val="28"/>
          <w:lang w:eastAsia="en-US"/>
          <w14:ligatures w14:val="standardContextual"/>
        </w:rPr>
      </w:pPr>
      <w:r w:rsidRPr="0023471E">
        <w:rPr>
          <w:rFonts w:ascii="Calibri" w:eastAsia="Calibri" w:hAnsi="Calibri" w:cs="Calibri"/>
          <w:b/>
          <w:bCs/>
          <w:color w:val="002060"/>
          <w:kern w:val="0"/>
          <w:sz w:val="28"/>
          <w:szCs w:val="28"/>
          <w:lang w:eastAsia="en-US"/>
          <w14:ligatures w14:val="standardContextual"/>
        </w:rPr>
        <w:lastRenderedPageBreak/>
        <w:t xml:space="preserve">La Cattedrale di Trento “celebrata” dall’Opificio Pietre Dure di Firenze  </w:t>
      </w:r>
    </w:p>
    <w:p w14:paraId="3E588E00" w14:textId="63A7C5C5" w:rsidR="0048123B" w:rsidRDefault="004F47F6" w:rsidP="004F47F6">
      <w:pPr>
        <w:spacing w:before="120" w:after="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</w:pPr>
      <w:r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A</w:t>
      </w:r>
      <w:r w:rsidR="00A1544E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i restauri della </w:t>
      </w:r>
      <w:r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Cattedrale di Trento dedica un </w:t>
      </w:r>
      <w:r w:rsidR="00394702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importante </w:t>
      </w:r>
      <w:r w:rsidRPr="00C47225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 xml:space="preserve">convegno scientifico </w:t>
      </w:r>
      <w:r w:rsidRPr="00C47225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 xml:space="preserve">l’Opificio delle Pietre Dure </w:t>
      </w:r>
      <w:r w:rsidR="00256227" w:rsidRPr="00C47225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>di Firenze</w:t>
      </w:r>
      <w:r w:rsidR="00394702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, coinvolto a più riprese durante i lavori </w:t>
      </w:r>
      <w:r w:rsidR="00A1544E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ne</w:t>
      </w:r>
      <w:r w:rsidR="00394702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l Duomo trentino</w:t>
      </w:r>
      <w:r w:rsidR="00A1544E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, </w:t>
      </w:r>
      <w:r w:rsidR="0048123B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a </w:t>
      </w:r>
      <w:r w:rsidR="00A1544E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cominciare dalla consulenza </w:t>
      </w:r>
      <w:r w:rsidR="0048123B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di </w:t>
      </w:r>
      <w:r w:rsidR="0048123B" w:rsidRPr="0048123B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Mauro Matteini</w:t>
      </w:r>
      <w:r w:rsidR="0048123B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, </w:t>
      </w:r>
      <w:r w:rsidR="0048123B" w:rsidRPr="0048123B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fondatore del Laboratorio Scientifico dell’Opificio</w:t>
      </w:r>
      <w:r w:rsidR="0048123B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. </w:t>
      </w:r>
    </w:p>
    <w:p w14:paraId="24244AF7" w14:textId="0720F0FA" w:rsidR="00BF6B46" w:rsidRPr="004F47F6" w:rsidRDefault="00394702" w:rsidP="00BF6B46">
      <w:pPr>
        <w:spacing w:before="120" w:after="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</w:pPr>
      <w:r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Il convegno dal titolo “</w:t>
      </w:r>
      <w:r w:rsidRPr="00C47225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>2000-2023. Il restauro della Cattedrale del Concilio di Trento.</w:t>
      </w:r>
      <w:r w:rsidR="004F6009" w:rsidRPr="00C47225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 xml:space="preserve"> </w:t>
      </w:r>
      <w:r w:rsidRPr="00C47225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>Interventi strutturali, restauro della pietra e degli affreschi</w:t>
      </w:r>
      <w:r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” si tiene </w:t>
      </w:r>
      <w:r w:rsidR="00C7216D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a</w:t>
      </w:r>
      <w:r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 Firenze domani, </w:t>
      </w:r>
      <w:r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m</w:t>
      </w:r>
      <w:r w:rsidRPr="004F47F6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ercoledì 7 giugno</w:t>
      </w:r>
      <w:r w:rsidR="004F600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, </w:t>
      </w:r>
      <w:r w:rsidR="0048123B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nella sede </w:t>
      </w:r>
      <w:r w:rsidR="004F6009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dell’Opificio</w:t>
      </w:r>
      <w:r w:rsidR="00BF6B46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 (</w:t>
      </w:r>
      <w:r w:rsidR="00BF6B46" w:rsidRPr="004F47F6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in via degli Alfani 78, a partire dalle ore 15</w:t>
      </w:r>
      <w:r w:rsidR="00BF6B46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)</w:t>
      </w:r>
    </w:p>
    <w:p w14:paraId="0C13CC09" w14:textId="7737F01B" w:rsidR="004F47F6" w:rsidRPr="004F47F6" w:rsidRDefault="0045501D" w:rsidP="004F47F6">
      <w:pPr>
        <w:spacing w:before="120" w:after="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</w:pPr>
      <w:r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Il convegno</w:t>
      </w:r>
      <w:r w:rsidR="00AC557F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, a cui interverranno molti relatori trentini </w:t>
      </w:r>
      <w:r w:rsidR="00FE1CF3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coinvolti ne</w:t>
      </w:r>
      <w:r w:rsidR="00AC557F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i lavori in Cattedrale, </w:t>
      </w:r>
      <w:r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rientra </w:t>
      </w:r>
      <w:r w:rsidR="00FE1CF3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tra </w:t>
      </w:r>
      <w:r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gli approfondimenti </w:t>
      </w:r>
      <w:r w:rsidR="00C63F3E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proposti periodicamente dall’Opificio e </w:t>
      </w:r>
      <w:r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legati a </w:t>
      </w:r>
      <w:r w:rsidR="004F47F6" w:rsidRPr="004F47F6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recenti ricerche o casi esemplari nel campo della conservazione e del restauro dei beni culturali.</w:t>
      </w:r>
    </w:p>
    <w:p w14:paraId="2303347A" w14:textId="41F61008" w:rsidR="004F47F6" w:rsidRPr="004F47F6" w:rsidRDefault="008B5813" w:rsidP="004F47F6">
      <w:pPr>
        <w:spacing w:before="120" w:after="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</w:pPr>
      <w:r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“</w:t>
      </w:r>
      <w:r w:rsidR="004F47F6" w:rsidRPr="004F47F6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La progettazione e realizzazione di un restauro ventennale di tale portata </w:t>
      </w:r>
      <w:r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– </w:t>
      </w:r>
      <w:r w:rsidR="009D4EF3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spiega in </w:t>
      </w:r>
      <w:r w:rsidR="008E1C5A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una nota </w:t>
      </w:r>
      <w:r w:rsidR="009D4EF3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l</w:t>
      </w:r>
      <w:r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’Opificio – </w:t>
      </w:r>
      <w:r w:rsidR="004F47F6" w:rsidRPr="004F47F6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ha necessariamente comportato ricerche e sperimentazioni di interesse per l’aggiornamento dei professionisti del settore e di tutti gli appassionati.</w:t>
      </w:r>
      <w:r w:rsidR="00A7055C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 </w:t>
      </w:r>
      <w:r w:rsidR="004F47F6" w:rsidRPr="004F47F6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I lavori </w:t>
      </w:r>
      <w:r w:rsidR="00A7055C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che </w:t>
      </w:r>
      <w:r w:rsidR="004F47F6" w:rsidRPr="004F47F6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hanno impegnato per oltre due decenni un folto numero di operatori di alta professionalità hanno imposto di affrontare in modo sinergico le innumerevoli problematiche del monumento, che si sono estese a cospicui interventi di consolidamento.</w:t>
      </w:r>
      <w:r w:rsidR="008E1C5A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 </w:t>
      </w:r>
      <w:r w:rsidR="004F47F6" w:rsidRPr="004F47F6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Infine, quasi a sigillo del perco</w:t>
      </w:r>
      <w:r w:rsidR="008E1C5A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r</w:t>
      </w:r>
      <w:r w:rsidR="004F47F6" w:rsidRPr="004F47F6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so</w:t>
      </w:r>
      <w:r w:rsidR="008E1C5A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 – conclude la nota –</w:t>
      </w:r>
      <w:r w:rsidR="004F47F6" w:rsidRPr="004F47F6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, la scoperta di uno straordinario affresco del XIII secolo, una Madonna in trono con Bambino e Santi, ha coronato il lavoro e commosso il popolo dei fedeli</w:t>
      </w:r>
      <w:r w:rsidR="0023471E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”.</w:t>
      </w:r>
    </w:p>
    <w:p w14:paraId="3AD7AA42" w14:textId="77777777" w:rsidR="004F47F6" w:rsidRPr="00FE2D59" w:rsidRDefault="004F47F6" w:rsidP="004F47F6">
      <w:pPr>
        <w:spacing w:before="120" w:after="0" w:line="276" w:lineRule="auto"/>
        <w:ind w:left="0" w:right="0"/>
        <w:jc w:val="both"/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  <w14:ligatures w14:val="standardContextual"/>
        </w:rPr>
      </w:pPr>
      <w:r w:rsidRPr="00FE2D5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  <w14:ligatures w14:val="standardContextual"/>
        </w:rPr>
        <w:t>Programma</w:t>
      </w:r>
    </w:p>
    <w:p w14:paraId="12AF997B" w14:textId="703C33B4" w:rsidR="004F47F6" w:rsidRPr="0023471E" w:rsidRDefault="004F47F6" w:rsidP="004F47F6">
      <w:pPr>
        <w:spacing w:before="120" w:after="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</w:pPr>
      <w:r w:rsidRPr="0023471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15.00 Saluti e apertura del convegno</w:t>
      </w:r>
      <w:r w:rsidR="00C70DB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 xml:space="preserve"> - </w:t>
      </w:r>
      <w:r w:rsidRPr="00DF374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Emanuela D</w:t>
      </w:r>
      <w:r w:rsidR="00DF374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afra</w:t>
      </w:r>
      <w:r w:rsidR="00C70DB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 xml:space="preserve">, </w:t>
      </w:r>
      <w:r w:rsidRPr="0023471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Soprintendente dell’Opificio delle Pietre Dure</w:t>
      </w:r>
    </w:p>
    <w:p w14:paraId="7E5E0595" w14:textId="0D9D5E43" w:rsidR="00947554" w:rsidRDefault="004F47F6" w:rsidP="004F47F6">
      <w:pPr>
        <w:spacing w:before="120" w:after="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</w:pPr>
      <w:r w:rsidRPr="005C2610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  <w14:ligatures w14:val="standardContextual"/>
        </w:rPr>
        <w:t>Storia della Basilica Cattedrale di San Vigilio</w:t>
      </w:r>
      <w:r w:rsidR="005C2610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 xml:space="preserve"> </w:t>
      </w:r>
      <w:r w:rsidR="005C2610" w:rsidRPr="00DF374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 xml:space="preserve">- </w:t>
      </w:r>
      <w:r w:rsidRPr="00DF374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Mons. Lodovico M</w:t>
      </w:r>
      <w:r w:rsidR="00DF374E" w:rsidRPr="00DF374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aule</w:t>
      </w:r>
      <w:r w:rsidR="005C2610" w:rsidRPr="00DF374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,</w:t>
      </w:r>
      <w:r w:rsidR="005C2610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 xml:space="preserve"> </w:t>
      </w:r>
      <w:r w:rsidRPr="0023471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Decano del Capitolo della Cattedrale di Trento</w:t>
      </w:r>
    </w:p>
    <w:p w14:paraId="18A23934" w14:textId="5E368286" w:rsidR="00E00065" w:rsidRDefault="004F47F6" w:rsidP="004F47F6">
      <w:pPr>
        <w:spacing w:before="120" w:after="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</w:pPr>
      <w:r w:rsidRPr="005C2610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  <w14:ligatures w14:val="standardContextual"/>
        </w:rPr>
        <w:t>Il restauro della Cattedrale dal 2000 ad oggi</w:t>
      </w:r>
      <w:r w:rsidR="005C2610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  <w14:ligatures w14:val="standardContextual"/>
        </w:rPr>
        <w:t xml:space="preserve"> </w:t>
      </w:r>
      <w:r w:rsidR="005C2610" w:rsidRPr="005C2610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-</w:t>
      </w:r>
      <w:r w:rsidR="005C2610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  <w14:ligatures w14:val="standardContextual"/>
        </w:rPr>
        <w:t xml:space="preserve"> </w:t>
      </w:r>
      <w:r w:rsidRPr="00DF374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Arch. Ivo Maria BONAPACE</w:t>
      </w:r>
      <w:r w:rsidRPr="0023471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 xml:space="preserve"> – Progettista e Direttore Lavori</w:t>
      </w:r>
      <w:r w:rsidR="00947554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 xml:space="preserve"> </w:t>
      </w:r>
    </w:p>
    <w:p w14:paraId="476AE756" w14:textId="6C3A2A9D" w:rsidR="00E00065" w:rsidRDefault="004F47F6" w:rsidP="004F47F6">
      <w:pPr>
        <w:spacing w:before="120" w:after="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</w:pPr>
      <w:r w:rsidRPr="00AC557F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  <w14:ligatures w14:val="standardContextual"/>
        </w:rPr>
        <w:lastRenderedPageBreak/>
        <w:t>Gestione organizzativa ed economica</w:t>
      </w:r>
      <w:r w:rsidR="00DF374E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  <w14:ligatures w14:val="standardContextual"/>
        </w:rPr>
        <w:t xml:space="preserve"> </w:t>
      </w:r>
      <w:r w:rsidR="00E25C76" w:rsidRPr="00E25C76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–</w:t>
      </w:r>
      <w:r w:rsidR="00E25C76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 xml:space="preserve"> </w:t>
      </w:r>
      <w:r w:rsidRPr="00DF374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Claudio P</w:t>
      </w:r>
      <w:r w:rsidR="00DF374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 xml:space="preserve">uerari, </w:t>
      </w:r>
      <w:r w:rsidRPr="0023471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Economo diocesano, Procuratore per i lavori della Cattedrale</w:t>
      </w:r>
      <w:r w:rsidR="00E00065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 xml:space="preserve"> </w:t>
      </w:r>
    </w:p>
    <w:p w14:paraId="02FEA430" w14:textId="14F5D84F" w:rsidR="004F47F6" w:rsidRPr="0023471E" w:rsidRDefault="004F47F6" w:rsidP="004F47F6">
      <w:pPr>
        <w:spacing w:before="120" w:after="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</w:pPr>
      <w:r w:rsidRPr="00E00065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  <w14:ligatures w14:val="standardContextual"/>
        </w:rPr>
        <w:t>La Cattedrale e la città: storia e tutela</w:t>
      </w:r>
      <w:r w:rsidR="00E00065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  <w14:ligatures w14:val="standardContextual"/>
        </w:rPr>
        <w:t xml:space="preserve"> </w:t>
      </w:r>
      <w:r w:rsidR="00405879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–</w:t>
      </w:r>
      <w:r w:rsidR="00E00065" w:rsidRPr="00E00065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 xml:space="preserve"> </w:t>
      </w:r>
      <w:r w:rsidRPr="00DF374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Arch. Luca G</w:t>
      </w:r>
      <w:r w:rsidR="00DF374E" w:rsidRPr="00DF374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abrielli</w:t>
      </w:r>
      <w:r w:rsidR="00E4164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 xml:space="preserve"> e </w:t>
      </w:r>
      <w:r w:rsidRPr="00DF374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Arch. Fabio C</w:t>
      </w:r>
      <w:r w:rsidR="00DF374E" w:rsidRPr="00DF374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ampolongo</w:t>
      </w:r>
      <w:r w:rsidR="00E4164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 xml:space="preserve">, </w:t>
      </w:r>
      <w:r w:rsidRPr="0023471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Soprintendenza per i Beni Culturali Provincia Autonoma di Trento</w:t>
      </w:r>
      <w:r w:rsidR="00E25C76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;</w:t>
      </w:r>
    </w:p>
    <w:p w14:paraId="1BAEAA64" w14:textId="2F470174" w:rsidR="004F47F6" w:rsidRPr="0023471E" w:rsidRDefault="004F47F6" w:rsidP="004F47F6">
      <w:pPr>
        <w:spacing w:before="120" w:after="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</w:pPr>
      <w:r w:rsidRPr="00DF374E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  <w14:ligatures w14:val="standardContextual"/>
        </w:rPr>
        <w:t>Il paramento lapideo: restauro, documentazione e manutenzione</w:t>
      </w:r>
      <w:r w:rsidR="00DF374E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  <w14:ligatures w14:val="standardContextual"/>
        </w:rPr>
        <w:t xml:space="preserve"> </w:t>
      </w:r>
      <w:r w:rsidR="00405879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–</w:t>
      </w:r>
      <w:r w:rsidR="00DF374E" w:rsidRPr="00DF374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 xml:space="preserve"> </w:t>
      </w:r>
      <w:r w:rsidRPr="00DF374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Dott. Mario Massimo C</w:t>
      </w:r>
      <w:r w:rsidR="00DF374E" w:rsidRPr="00DF374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herido</w:t>
      </w:r>
      <w:r w:rsidR="00E4164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 xml:space="preserve"> e </w:t>
      </w:r>
      <w:r w:rsidRPr="00DF374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Arch. Stefano L</w:t>
      </w:r>
      <w:r w:rsidR="00DF374E" w:rsidRPr="00DF374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orenzon</w:t>
      </w:r>
      <w:r w:rsidR="00E4164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 xml:space="preserve">, </w:t>
      </w:r>
      <w:r w:rsidRPr="0023471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LARES Lavori di Restauro S.r.l.</w:t>
      </w:r>
    </w:p>
    <w:p w14:paraId="162A39E4" w14:textId="6E69900F" w:rsidR="004F47F6" w:rsidRPr="0023471E" w:rsidRDefault="004F47F6" w:rsidP="004F47F6">
      <w:pPr>
        <w:spacing w:before="120" w:after="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</w:pPr>
      <w:r w:rsidRPr="00DF374E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  <w14:ligatures w14:val="standardContextual"/>
        </w:rPr>
        <w:t>Affreschi ed elementi scultorei: indagini, progetto e restauro</w:t>
      </w:r>
      <w:r w:rsidR="003F22A6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  <w14:ligatures w14:val="standardContextual"/>
        </w:rPr>
        <w:t xml:space="preserve"> </w:t>
      </w:r>
      <w:r w:rsidR="00405879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–</w:t>
      </w:r>
      <w:r w:rsidR="003F22A6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  <w14:ligatures w14:val="standardContextual"/>
        </w:rPr>
        <w:t xml:space="preserve"> </w:t>
      </w:r>
      <w:r w:rsidRPr="0023471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Dott. Mauro M</w:t>
      </w:r>
      <w:r w:rsidR="003F22A6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atteini</w:t>
      </w:r>
      <w:r w:rsidRPr="0023471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, Alice M</w:t>
      </w:r>
      <w:r w:rsidR="00BC7CAC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accoppi</w:t>
      </w:r>
      <w:r w:rsidR="00405879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, c</w:t>
      </w:r>
      <w:r w:rsidRPr="0023471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onsulenti Arcidiocesi</w:t>
      </w:r>
    </w:p>
    <w:p w14:paraId="0A322A4E" w14:textId="35741935" w:rsidR="004F47F6" w:rsidRPr="0023471E" w:rsidRDefault="004F47F6" w:rsidP="004F47F6">
      <w:pPr>
        <w:spacing w:before="120" w:after="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</w:pPr>
      <w:r w:rsidRPr="00405879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  <w14:ligatures w14:val="standardContextual"/>
        </w:rPr>
        <w:t>Consolidamento statico e miglioramento sismico</w:t>
      </w:r>
      <w:r w:rsidR="00544AE8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  <w14:ligatures w14:val="standardContextual"/>
        </w:rPr>
        <w:t xml:space="preserve"> </w:t>
      </w:r>
      <w:r w:rsidR="00544AE8" w:rsidRPr="00544AE8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–</w:t>
      </w:r>
      <w:r w:rsidR="00544AE8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 xml:space="preserve"> </w:t>
      </w:r>
      <w:r w:rsidRPr="0023471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Prof. Ing. Piergiorgio M</w:t>
      </w:r>
      <w:r w:rsidR="00544AE8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 xml:space="preserve">alerba e </w:t>
      </w:r>
      <w:r w:rsidRPr="0023471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Ing. Paolo G</w:t>
      </w:r>
      <w:r w:rsidR="00544AE8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 xml:space="preserve">alli, </w:t>
      </w:r>
      <w:r w:rsidRPr="0023471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Progetto interventi strutturali</w:t>
      </w:r>
    </w:p>
    <w:p w14:paraId="727AEA18" w14:textId="0407942C" w:rsidR="004F47F6" w:rsidRPr="0023471E" w:rsidRDefault="004F47F6" w:rsidP="004F47F6">
      <w:pPr>
        <w:spacing w:before="120" w:after="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</w:pPr>
      <w:r w:rsidRPr="00695CCC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  <w14:ligatures w14:val="standardContextual"/>
        </w:rPr>
        <w:t>Rilievi, indagini e monitoraggi</w:t>
      </w:r>
      <w:r w:rsidR="00695CCC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/>
          <w14:ligatures w14:val="standardContextual"/>
        </w:rPr>
        <w:t xml:space="preserve"> </w:t>
      </w:r>
      <w:r w:rsidR="00695CCC" w:rsidRPr="00695CCC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–</w:t>
      </w:r>
      <w:r w:rsidR="00695CCC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 xml:space="preserve"> </w:t>
      </w:r>
      <w:r w:rsidRPr="0023471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Ing. Edoardo IOB – Responsabile Unico del Procedimento</w:t>
      </w:r>
    </w:p>
    <w:p w14:paraId="607DADF8" w14:textId="7DB6E3C3" w:rsidR="00E147D7" w:rsidRPr="00C416C9" w:rsidRDefault="004F47F6" w:rsidP="00775B2D">
      <w:pPr>
        <w:spacing w:before="120" w:after="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  <w14:ligatures w14:val="standardContextual"/>
        </w:rPr>
      </w:pPr>
      <w:r w:rsidRPr="0023471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Coordina: Nadia E</w:t>
      </w:r>
      <w:r w:rsidR="00695CCC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 xml:space="preserve">manuelli </w:t>
      </w:r>
      <w:r w:rsidRPr="0023471E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standardContextual"/>
        </w:rPr>
        <w:t>- Servizio Autorizzazioni Arcidiocesi di Trento</w:t>
      </w:r>
    </w:p>
    <w:sectPr w:rsidR="00E147D7" w:rsidRPr="00C416C9" w:rsidSect="004C7247">
      <w:headerReference w:type="default" r:id="rId12"/>
      <w:footerReference w:type="default" r:id="rId13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D8D3" w14:textId="77777777" w:rsidR="004321C0" w:rsidRDefault="004321C0" w:rsidP="00A66B18">
      <w:pPr>
        <w:spacing w:before="0" w:after="0"/>
      </w:pPr>
      <w:r>
        <w:separator/>
      </w:r>
    </w:p>
  </w:endnote>
  <w:endnote w:type="continuationSeparator" w:id="0">
    <w:p w14:paraId="13556742" w14:textId="77777777" w:rsidR="004321C0" w:rsidRDefault="004321C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2CEF" w14:textId="77777777" w:rsidR="004321C0" w:rsidRDefault="004321C0" w:rsidP="00A66B18">
      <w:pPr>
        <w:spacing w:before="0" w:after="0"/>
      </w:pPr>
      <w:r>
        <w:separator/>
      </w:r>
    </w:p>
  </w:footnote>
  <w:footnote w:type="continuationSeparator" w:id="0">
    <w:p w14:paraId="473111AC" w14:textId="77777777" w:rsidR="004321C0" w:rsidRDefault="004321C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60C43"/>
    <w:rsid w:val="000721A0"/>
    <w:rsid w:val="00077815"/>
    <w:rsid w:val="00083BAA"/>
    <w:rsid w:val="000929B4"/>
    <w:rsid w:val="00096C9B"/>
    <w:rsid w:val="00097F2D"/>
    <w:rsid w:val="000B52DD"/>
    <w:rsid w:val="000C1DA4"/>
    <w:rsid w:val="000C6C81"/>
    <w:rsid w:val="000F6F86"/>
    <w:rsid w:val="0010680C"/>
    <w:rsid w:val="00111118"/>
    <w:rsid w:val="00132938"/>
    <w:rsid w:val="0013796D"/>
    <w:rsid w:val="00150E3B"/>
    <w:rsid w:val="00152B0B"/>
    <w:rsid w:val="001766D6"/>
    <w:rsid w:val="00183447"/>
    <w:rsid w:val="00187041"/>
    <w:rsid w:val="0019090F"/>
    <w:rsid w:val="00192419"/>
    <w:rsid w:val="00196B2E"/>
    <w:rsid w:val="001B36FA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3471E"/>
    <w:rsid w:val="00256227"/>
    <w:rsid w:val="002A190C"/>
    <w:rsid w:val="002A7AB2"/>
    <w:rsid w:val="002B7C24"/>
    <w:rsid w:val="002C29E7"/>
    <w:rsid w:val="002D2737"/>
    <w:rsid w:val="002E7497"/>
    <w:rsid w:val="002F0D3B"/>
    <w:rsid w:val="00303BF1"/>
    <w:rsid w:val="00306F84"/>
    <w:rsid w:val="00317F29"/>
    <w:rsid w:val="00331FD9"/>
    <w:rsid w:val="00333C4C"/>
    <w:rsid w:val="00345669"/>
    <w:rsid w:val="00352B81"/>
    <w:rsid w:val="00353185"/>
    <w:rsid w:val="00362F48"/>
    <w:rsid w:val="00365FB6"/>
    <w:rsid w:val="003873AF"/>
    <w:rsid w:val="0038773A"/>
    <w:rsid w:val="003928E6"/>
    <w:rsid w:val="00394702"/>
    <w:rsid w:val="00394757"/>
    <w:rsid w:val="003A0150"/>
    <w:rsid w:val="003B1B3F"/>
    <w:rsid w:val="003C057E"/>
    <w:rsid w:val="003D2629"/>
    <w:rsid w:val="003E24DF"/>
    <w:rsid w:val="003E575F"/>
    <w:rsid w:val="003E6016"/>
    <w:rsid w:val="003F22A6"/>
    <w:rsid w:val="003F4ECC"/>
    <w:rsid w:val="003F5E0C"/>
    <w:rsid w:val="00401FB4"/>
    <w:rsid w:val="00404A56"/>
    <w:rsid w:val="00405879"/>
    <w:rsid w:val="00411B7F"/>
    <w:rsid w:val="0041428F"/>
    <w:rsid w:val="00420022"/>
    <w:rsid w:val="00426453"/>
    <w:rsid w:val="004321C0"/>
    <w:rsid w:val="00442ED7"/>
    <w:rsid w:val="0045501D"/>
    <w:rsid w:val="004727CE"/>
    <w:rsid w:val="0048123B"/>
    <w:rsid w:val="00496DA1"/>
    <w:rsid w:val="004A2B0D"/>
    <w:rsid w:val="004C1984"/>
    <w:rsid w:val="004C7247"/>
    <w:rsid w:val="004D4946"/>
    <w:rsid w:val="004D4C82"/>
    <w:rsid w:val="004D4CFE"/>
    <w:rsid w:val="004F47F6"/>
    <w:rsid w:val="004F6009"/>
    <w:rsid w:val="00504251"/>
    <w:rsid w:val="005108DA"/>
    <w:rsid w:val="00513DAE"/>
    <w:rsid w:val="0051404A"/>
    <w:rsid w:val="0052246C"/>
    <w:rsid w:val="00524C74"/>
    <w:rsid w:val="00543614"/>
    <w:rsid w:val="00544AE8"/>
    <w:rsid w:val="00552D4B"/>
    <w:rsid w:val="00581590"/>
    <w:rsid w:val="005818F1"/>
    <w:rsid w:val="0059493E"/>
    <w:rsid w:val="005A629A"/>
    <w:rsid w:val="005B4F44"/>
    <w:rsid w:val="005C2210"/>
    <w:rsid w:val="005C2610"/>
    <w:rsid w:val="005C3D02"/>
    <w:rsid w:val="005D37FF"/>
    <w:rsid w:val="005E0600"/>
    <w:rsid w:val="006004AC"/>
    <w:rsid w:val="00611388"/>
    <w:rsid w:val="00615018"/>
    <w:rsid w:val="00617A14"/>
    <w:rsid w:val="0062123A"/>
    <w:rsid w:val="00644033"/>
    <w:rsid w:val="00646E75"/>
    <w:rsid w:val="00682BC6"/>
    <w:rsid w:val="006854B3"/>
    <w:rsid w:val="006857B7"/>
    <w:rsid w:val="00690C4D"/>
    <w:rsid w:val="00695CCC"/>
    <w:rsid w:val="006A5335"/>
    <w:rsid w:val="006A78D6"/>
    <w:rsid w:val="006C10D2"/>
    <w:rsid w:val="006C2741"/>
    <w:rsid w:val="006D01C4"/>
    <w:rsid w:val="006D1D88"/>
    <w:rsid w:val="006F5576"/>
    <w:rsid w:val="006F6F10"/>
    <w:rsid w:val="0070391E"/>
    <w:rsid w:val="007056D5"/>
    <w:rsid w:val="00721D24"/>
    <w:rsid w:val="00724484"/>
    <w:rsid w:val="007314A2"/>
    <w:rsid w:val="00732E94"/>
    <w:rsid w:val="007425AF"/>
    <w:rsid w:val="00746451"/>
    <w:rsid w:val="00750549"/>
    <w:rsid w:val="00775B2D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16FB8"/>
    <w:rsid w:val="0083621A"/>
    <w:rsid w:val="00840EE4"/>
    <w:rsid w:val="0084624F"/>
    <w:rsid w:val="00850D66"/>
    <w:rsid w:val="008522A1"/>
    <w:rsid w:val="008661B1"/>
    <w:rsid w:val="008922A5"/>
    <w:rsid w:val="0089796B"/>
    <w:rsid w:val="008B5813"/>
    <w:rsid w:val="008E1C5A"/>
    <w:rsid w:val="008E3AB6"/>
    <w:rsid w:val="00905E2A"/>
    <w:rsid w:val="00912322"/>
    <w:rsid w:val="00913575"/>
    <w:rsid w:val="00913729"/>
    <w:rsid w:val="009152E4"/>
    <w:rsid w:val="00916F1D"/>
    <w:rsid w:val="00933111"/>
    <w:rsid w:val="009459F1"/>
    <w:rsid w:val="00947554"/>
    <w:rsid w:val="00971F62"/>
    <w:rsid w:val="00983802"/>
    <w:rsid w:val="00990415"/>
    <w:rsid w:val="009B25BF"/>
    <w:rsid w:val="009B7CB2"/>
    <w:rsid w:val="009C0046"/>
    <w:rsid w:val="009D4EF3"/>
    <w:rsid w:val="009E44FE"/>
    <w:rsid w:val="009F6646"/>
    <w:rsid w:val="00A03D88"/>
    <w:rsid w:val="00A104C6"/>
    <w:rsid w:val="00A1544E"/>
    <w:rsid w:val="00A16E42"/>
    <w:rsid w:val="00A22E66"/>
    <w:rsid w:val="00A230D7"/>
    <w:rsid w:val="00A2401D"/>
    <w:rsid w:val="00A26FE7"/>
    <w:rsid w:val="00A66B18"/>
    <w:rsid w:val="00A6783B"/>
    <w:rsid w:val="00A7055C"/>
    <w:rsid w:val="00A920FE"/>
    <w:rsid w:val="00A96CF8"/>
    <w:rsid w:val="00AA089B"/>
    <w:rsid w:val="00AA43EE"/>
    <w:rsid w:val="00AA67DC"/>
    <w:rsid w:val="00AC3C2C"/>
    <w:rsid w:val="00AC557F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31EF4"/>
    <w:rsid w:val="00B43B2F"/>
    <w:rsid w:val="00B50294"/>
    <w:rsid w:val="00B558AF"/>
    <w:rsid w:val="00B57B36"/>
    <w:rsid w:val="00B57D6E"/>
    <w:rsid w:val="00B613AD"/>
    <w:rsid w:val="00B86AC1"/>
    <w:rsid w:val="00BA0104"/>
    <w:rsid w:val="00BA130E"/>
    <w:rsid w:val="00BB3304"/>
    <w:rsid w:val="00BC2073"/>
    <w:rsid w:val="00BC7CAC"/>
    <w:rsid w:val="00BD123D"/>
    <w:rsid w:val="00BE0CD4"/>
    <w:rsid w:val="00BF3875"/>
    <w:rsid w:val="00BF6B46"/>
    <w:rsid w:val="00C14054"/>
    <w:rsid w:val="00C37541"/>
    <w:rsid w:val="00C416C9"/>
    <w:rsid w:val="00C47225"/>
    <w:rsid w:val="00C52FDE"/>
    <w:rsid w:val="00C551D5"/>
    <w:rsid w:val="00C56460"/>
    <w:rsid w:val="00C60124"/>
    <w:rsid w:val="00C63F3E"/>
    <w:rsid w:val="00C65CF6"/>
    <w:rsid w:val="00C701F7"/>
    <w:rsid w:val="00C70786"/>
    <w:rsid w:val="00C70DBE"/>
    <w:rsid w:val="00C7216D"/>
    <w:rsid w:val="00C76629"/>
    <w:rsid w:val="00C76A6D"/>
    <w:rsid w:val="00C77E81"/>
    <w:rsid w:val="00C8559E"/>
    <w:rsid w:val="00C87E42"/>
    <w:rsid w:val="00CD3E7B"/>
    <w:rsid w:val="00CD7CEE"/>
    <w:rsid w:val="00CE7618"/>
    <w:rsid w:val="00CF0F16"/>
    <w:rsid w:val="00D10958"/>
    <w:rsid w:val="00D13835"/>
    <w:rsid w:val="00D171A4"/>
    <w:rsid w:val="00D233A2"/>
    <w:rsid w:val="00D30DBA"/>
    <w:rsid w:val="00D31AA4"/>
    <w:rsid w:val="00D66593"/>
    <w:rsid w:val="00D71D66"/>
    <w:rsid w:val="00D83D61"/>
    <w:rsid w:val="00DA4FB3"/>
    <w:rsid w:val="00DE17BF"/>
    <w:rsid w:val="00DE6DA2"/>
    <w:rsid w:val="00DF2D30"/>
    <w:rsid w:val="00DF374E"/>
    <w:rsid w:val="00DF71B4"/>
    <w:rsid w:val="00E00065"/>
    <w:rsid w:val="00E026C4"/>
    <w:rsid w:val="00E06D7E"/>
    <w:rsid w:val="00E12CA4"/>
    <w:rsid w:val="00E147D7"/>
    <w:rsid w:val="00E177D9"/>
    <w:rsid w:val="00E25C76"/>
    <w:rsid w:val="00E30E02"/>
    <w:rsid w:val="00E4164E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61B"/>
    <w:rsid w:val="00F05D96"/>
    <w:rsid w:val="00F06549"/>
    <w:rsid w:val="00F22384"/>
    <w:rsid w:val="00F229D7"/>
    <w:rsid w:val="00F43CCD"/>
    <w:rsid w:val="00F74D32"/>
    <w:rsid w:val="00FE0A45"/>
    <w:rsid w:val="00FE0F43"/>
    <w:rsid w:val="00FE1CF3"/>
    <w:rsid w:val="00FE2D59"/>
    <w:rsid w:val="00FE5958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ttedralesanvigilio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4</Pages>
  <Words>1081</Words>
  <Characters>5861</Characters>
  <Application>Microsoft Office Word</Application>
  <DocSecurity>0</DocSecurity>
  <Lines>308</Lines>
  <Paragraphs>93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2023-06-05T08:54:00Z</dcterms:created>
  <dcterms:modified xsi:type="dcterms:W3CDTF">2023-06-06T11:53:00Z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