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4D9D887C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345EF1">
        <w:rPr>
          <w:rFonts w:ascii="Calibri" w:hAnsi="Calibri" w:cs="Calibri"/>
          <w:color w:val="auto"/>
          <w:sz w:val="20"/>
        </w:rPr>
        <w:t>14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6854B3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4BEEF774" w14:textId="77777777" w:rsidR="00345EF1" w:rsidRDefault="00345EF1" w:rsidP="00345EF1">
      <w:pPr>
        <w:spacing w:before="0" w:after="0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</w:pPr>
    </w:p>
    <w:p w14:paraId="11D2FE9F" w14:textId="546082D5" w:rsidR="00345EF1" w:rsidRPr="00345EF1" w:rsidRDefault="00345EF1" w:rsidP="00345EF1">
      <w:pPr>
        <w:spacing w:before="0" w:after="0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</w:pPr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 xml:space="preserve">Il dramma dei migranti sulla “Rotta balcanica”: a Trento (Torre </w:t>
      </w:r>
      <w:proofErr w:type="spellStart"/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>Mirana</w:t>
      </w:r>
      <w:proofErr w:type="spellEnd"/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>) da venerdì la mostra fotografica “</w:t>
      </w:r>
      <w:proofErr w:type="spellStart"/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>Finding</w:t>
      </w:r>
      <w:proofErr w:type="spellEnd"/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 xml:space="preserve"> Home” e il rilancio della campagna “Cambiamo </w:t>
      </w:r>
      <w:r w:rsidR="005E0758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>r</w:t>
      </w:r>
      <w:r w:rsidRPr="00345EF1"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 xml:space="preserve">otta!” </w:t>
      </w:r>
      <w:r>
        <w:rPr>
          <w:rFonts w:ascii="Calibri" w:eastAsia="Calibri" w:hAnsi="Calibri" w:cs="Times New Roman"/>
          <w:b/>
          <w:bCs/>
          <w:color w:val="002060"/>
          <w:kern w:val="0"/>
          <w:sz w:val="26"/>
          <w:szCs w:val="26"/>
          <w:lang w:eastAsia="en-US"/>
        </w:rPr>
        <w:t xml:space="preserve">a sostegno dei campi profughi </w:t>
      </w:r>
    </w:p>
    <w:p w14:paraId="667EC272" w14:textId="77777777" w:rsidR="00345EF1" w:rsidRPr="00345EF1" w:rsidRDefault="00345EF1" w:rsidP="00345EF1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27F68175" w14:textId="77777777" w:rsidR="00345EF1" w:rsidRPr="00345EF1" w:rsidRDefault="00345EF1" w:rsidP="00345EF1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Anche in Trentino, complice il freddo pungente di questi giorni, aumenta il dramma dei migranti richiedenti asilo giunti in particolare attraverso la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rotta balcanica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uno dei principali percorsi migratori per quanti cercano di raggiungere l’Europa via terra, ma anche uno dei più pericolosi: giunti al confine tra Bosnia Erzegovina e Croazia, i più vengono infatti fermati e rispediti indietro, in dispregio al diritto internazionale e al diritto d’asilo.</w:t>
      </w:r>
    </w:p>
    <w:p w14:paraId="3E0CAB6C" w14:textId="77777777" w:rsidR="00057A83" w:rsidRDefault="00345EF1" w:rsidP="00345EF1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Una tragedia umanitaria documentata anche da una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mostra fotografica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dal titolo “</w:t>
      </w:r>
      <w:proofErr w:type="spellStart"/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Finding</w:t>
      </w:r>
      <w:proofErr w:type="spellEnd"/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Home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” che sarà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inaugurata venerdì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16 dicembre alle ore 11 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nelle sale di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Torre </w:t>
      </w:r>
      <w:proofErr w:type="spellStart"/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Mirana</w:t>
      </w:r>
      <w:proofErr w:type="spellEnd"/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a Trento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(via Belenzani, 3), dove poi resterà visibile fino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al 1° gennaio 2023, Giornata mondiale della pace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</w:p>
    <w:p w14:paraId="36D12A84" w14:textId="4E80CB86" w:rsidR="00345EF1" w:rsidRPr="00345EF1" w:rsidRDefault="00345EF1" w:rsidP="00345EF1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mostra, “firmata” dalla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fotografa Chiara Fabbro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, da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anni impegnata sul terreno dei diritti umani e delle migrazioni, viene esposta a Trento nell’ambito della campagna “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Cambiamo rotta!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”, lanciata già a maggio 2021 da un ampio gruppo di realtà locali: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Diocesi di Trento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IPSIA Trentino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ACLI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ATAS,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CNCA Trentino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Movimento dei focolari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Forum Trentino per la pace e i diritti umani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e </w:t>
      </w:r>
      <w:r w:rsidRPr="00345EF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Osservatorio Balcani Caucaso</w:t>
      </w:r>
      <w:r w:rsidRPr="00345EF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</w:t>
      </w:r>
    </w:p>
    <w:p w14:paraId="1158C899" w14:textId="77777777" w:rsidR="00345EF1" w:rsidRPr="00345EF1" w:rsidRDefault="00345EF1" w:rsidP="00345EF1">
      <w:pPr>
        <w:spacing w:before="0" w:after="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</w:p>
    <w:p w14:paraId="220B34DF" w14:textId="77777777" w:rsidR="00345EF1" w:rsidRDefault="00345EF1" w:rsidP="00345EF1">
      <w:pPr>
        <w:spacing w:before="0" w:after="0" w:line="276" w:lineRule="auto"/>
        <w:ind w:left="0" w:right="0"/>
        <w:jc w:val="center"/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Gli operatori dei media sono invitati all’inaugurazione della mostra</w:t>
      </w:r>
    </w:p>
    <w:p w14:paraId="1614435E" w14:textId="22F81286" w:rsidR="00345EF1" w:rsidRPr="00345EF1" w:rsidRDefault="00345EF1" w:rsidP="00345EF1">
      <w:pPr>
        <w:spacing w:before="0" w:after="0" w:line="276" w:lineRule="auto"/>
        <w:ind w:left="0" w:right="0"/>
        <w:jc w:val="center"/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e al rilancio della campagna “Cambiamo Rotta!”</w:t>
      </w:r>
    </w:p>
    <w:p w14:paraId="22691FF4" w14:textId="2DCC4EF9" w:rsidR="00345EF1" w:rsidRPr="00345EF1" w:rsidRDefault="00345EF1" w:rsidP="00345EF1">
      <w:pPr>
        <w:spacing w:before="0" w:after="0" w:line="276" w:lineRule="auto"/>
        <w:ind w:left="0" w:right="0"/>
        <w:jc w:val="center"/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venerdì 16 dicembre alle ore 11</w:t>
      </w:r>
    </w:p>
    <w:p w14:paraId="35FB8CF6" w14:textId="11FE767C" w:rsidR="00345EF1" w:rsidRPr="00345EF1" w:rsidRDefault="00345EF1" w:rsidP="00345EF1">
      <w:pPr>
        <w:spacing w:before="0" w:after="0" w:line="276" w:lineRule="auto"/>
        <w:ind w:left="0" w:right="0"/>
        <w:jc w:val="center"/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 xml:space="preserve">a Trento nelle sale di Torre </w:t>
      </w:r>
      <w:proofErr w:type="spellStart"/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Mirana</w:t>
      </w:r>
      <w:proofErr w:type="spellEnd"/>
      <w:r w:rsidRPr="00345EF1">
        <w:rPr>
          <w:rFonts w:ascii="Calibri" w:eastAsia="Calibri" w:hAnsi="Calibri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 xml:space="preserve"> in via Belenzani.</w:t>
      </w:r>
    </w:p>
    <w:sectPr w:rsidR="00345EF1" w:rsidRPr="00345EF1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291F" w14:textId="77777777" w:rsidR="00543614" w:rsidRDefault="00543614" w:rsidP="00A66B18">
      <w:pPr>
        <w:spacing w:before="0" w:after="0"/>
      </w:pPr>
      <w:r>
        <w:separator/>
      </w:r>
    </w:p>
  </w:endnote>
  <w:endnote w:type="continuationSeparator" w:id="0">
    <w:p w14:paraId="1FB99E42" w14:textId="77777777" w:rsidR="00543614" w:rsidRDefault="0054361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B80A" w14:textId="77777777" w:rsidR="00543614" w:rsidRDefault="00543614" w:rsidP="00A66B18">
      <w:pPr>
        <w:spacing w:before="0" w:after="0"/>
      </w:pPr>
      <w:r>
        <w:separator/>
      </w:r>
    </w:p>
  </w:footnote>
  <w:footnote w:type="continuationSeparator" w:id="0">
    <w:p w14:paraId="41FDCC02" w14:textId="77777777" w:rsidR="00543614" w:rsidRDefault="0054361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57A83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45EF1"/>
    <w:rsid w:val="00352B81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43614"/>
    <w:rsid w:val="00552D4B"/>
    <w:rsid w:val="00581590"/>
    <w:rsid w:val="0059493E"/>
    <w:rsid w:val="005C2210"/>
    <w:rsid w:val="005C3D02"/>
    <w:rsid w:val="005D37FF"/>
    <w:rsid w:val="005E0758"/>
    <w:rsid w:val="006004AC"/>
    <w:rsid w:val="00615018"/>
    <w:rsid w:val="00617A14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83802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2022-12-14T11:06:00Z</dcterms:created>
  <dcterms:modified xsi:type="dcterms:W3CDTF">2022-12-14T11:06:00Z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