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82E" w14:textId="6E1E7838" w:rsidR="00617A14"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ED27FB">
        <w:rPr>
          <w:rFonts w:ascii="Calibri" w:hAnsi="Calibri" w:cs="Calibri"/>
          <w:color w:val="auto"/>
          <w:sz w:val="20"/>
        </w:rPr>
        <w:t>2</w:t>
      </w:r>
      <w:r w:rsidR="0031502A">
        <w:rPr>
          <w:rFonts w:ascii="Calibri" w:hAnsi="Calibri" w:cs="Calibri"/>
          <w:color w:val="auto"/>
          <w:sz w:val="20"/>
        </w:rPr>
        <w:t>6</w:t>
      </w:r>
      <w:r w:rsidR="00617A14">
        <w:rPr>
          <w:rFonts w:ascii="Calibri" w:hAnsi="Calibri" w:cs="Calibri"/>
          <w:color w:val="auto"/>
          <w:sz w:val="20"/>
        </w:rPr>
        <w:t xml:space="preserve"> </w:t>
      </w:r>
      <w:r w:rsidR="00086F1A">
        <w:rPr>
          <w:rFonts w:ascii="Calibri" w:hAnsi="Calibri" w:cs="Calibri"/>
          <w:color w:val="auto"/>
          <w:sz w:val="20"/>
        </w:rPr>
        <w:t xml:space="preserve">luglio </w:t>
      </w:r>
      <w:r w:rsidRPr="006857B7">
        <w:rPr>
          <w:rFonts w:ascii="Calibri" w:hAnsi="Calibri" w:cs="Calibri"/>
          <w:color w:val="auto"/>
          <w:sz w:val="20"/>
        </w:rPr>
        <w:t>202</w:t>
      </w:r>
      <w:r w:rsidR="00BE0CD4">
        <w:rPr>
          <w:rFonts w:ascii="Calibri" w:hAnsi="Calibri" w:cs="Calibri"/>
          <w:color w:val="auto"/>
          <w:sz w:val="20"/>
        </w:rPr>
        <w:t>2</w:t>
      </w:r>
    </w:p>
    <w:p w14:paraId="32F251BC" w14:textId="6484028E" w:rsidR="00086F1A" w:rsidRDefault="00086F1A" w:rsidP="00086F1A">
      <w:pPr>
        <w:tabs>
          <w:tab w:val="left" w:pos="8222"/>
        </w:tabs>
        <w:ind w:left="0" w:right="-1"/>
        <w:jc w:val="center"/>
        <w:rPr>
          <w:rFonts w:ascii="Calibri" w:hAnsi="Calibri" w:cs="Calibri"/>
          <w:b/>
          <w:bCs/>
          <w:color w:val="002060"/>
          <w:sz w:val="36"/>
          <w:szCs w:val="36"/>
        </w:rPr>
      </w:pPr>
      <w:r>
        <w:rPr>
          <w:rFonts w:ascii="Calibri" w:hAnsi="Calibri" w:cs="Calibri"/>
          <w:b/>
          <w:bCs/>
          <w:color w:val="002060"/>
          <w:sz w:val="36"/>
          <w:szCs w:val="36"/>
        </w:rPr>
        <w:t xml:space="preserve">Don </w:t>
      </w:r>
      <w:r w:rsidRPr="00086F1A">
        <w:rPr>
          <w:rFonts w:ascii="Calibri" w:hAnsi="Calibri" w:cs="Calibri"/>
          <w:b/>
          <w:bCs/>
          <w:color w:val="002060"/>
          <w:sz w:val="36"/>
          <w:szCs w:val="36"/>
        </w:rPr>
        <w:t>Ivan</w:t>
      </w:r>
      <w:r>
        <w:rPr>
          <w:rFonts w:ascii="Calibri" w:hAnsi="Calibri" w:cs="Calibri"/>
          <w:b/>
          <w:bCs/>
          <w:color w:val="002060"/>
          <w:sz w:val="36"/>
          <w:szCs w:val="36"/>
        </w:rPr>
        <w:t xml:space="preserve"> Maffeis sarà </w:t>
      </w:r>
      <w:r w:rsidRPr="00086F1A">
        <w:rPr>
          <w:rFonts w:ascii="Calibri" w:hAnsi="Calibri" w:cs="Calibri"/>
          <w:b/>
          <w:bCs/>
          <w:color w:val="002060"/>
          <w:sz w:val="36"/>
          <w:szCs w:val="36"/>
        </w:rPr>
        <w:t>ordina</w:t>
      </w:r>
      <w:r>
        <w:rPr>
          <w:rFonts w:ascii="Calibri" w:hAnsi="Calibri" w:cs="Calibri"/>
          <w:b/>
          <w:bCs/>
          <w:color w:val="002060"/>
          <w:sz w:val="36"/>
          <w:szCs w:val="36"/>
        </w:rPr>
        <w:t xml:space="preserve">to vescovo </w:t>
      </w:r>
      <w:r w:rsidRPr="00086F1A">
        <w:rPr>
          <w:rFonts w:ascii="Calibri" w:hAnsi="Calibri" w:cs="Calibri"/>
          <w:b/>
          <w:bCs/>
          <w:color w:val="002060"/>
          <w:sz w:val="36"/>
          <w:szCs w:val="36"/>
        </w:rPr>
        <w:t>domenica 11 settembre alle ore 16 nella cattedrale di Perugia</w:t>
      </w:r>
    </w:p>
    <w:p w14:paraId="00C6A5CD" w14:textId="77777777" w:rsidR="00086F1A" w:rsidRPr="00FE3689" w:rsidRDefault="00086F1A" w:rsidP="00086F1A">
      <w:pPr>
        <w:spacing w:before="100" w:beforeAutospacing="1" w:after="100" w:afterAutospacing="1" w:line="276" w:lineRule="auto"/>
        <w:ind w:left="0" w:right="0"/>
        <w:jc w:val="both"/>
        <w:rPr>
          <w:rFonts w:ascii="Calibri" w:eastAsia="Times New Roman" w:hAnsi="Calibri" w:cs="Calibri"/>
          <w:b/>
          <w:bCs/>
          <w:color w:val="auto"/>
          <w:kern w:val="0"/>
          <w:sz w:val="2"/>
          <w:szCs w:val="2"/>
          <w:lang w:eastAsia="it-IT"/>
        </w:rPr>
      </w:pPr>
    </w:p>
    <w:p w14:paraId="412C2756" w14:textId="6B3949B8" w:rsidR="009D19E6" w:rsidRPr="0006221D" w:rsidRDefault="009D19E6" w:rsidP="009D19E6">
      <w:pPr>
        <w:spacing w:before="120" w:after="120" w:line="276" w:lineRule="auto"/>
        <w:ind w:left="0" w:right="0"/>
        <w:jc w:val="both"/>
        <w:rPr>
          <w:rFonts w:ascii="Calibri" w:eastAsia="Times New Roman" w:hAnsi="Calibri" w:cs="Calibri"/>
          <w:b/>
          <w:bCs/>
          <w:color w:val="auto"/>
          <w:kern w:val="0"/>
          <w:sz w:val="26"/>
          <w:szCs w:val="26"/>
          <w:lang w:eastAsia="it-IT"/>
        </w:rPr>
      </w:pPr>
      <w:r w:rsidRPr="0006221D">
        <w:rPr>
          <w:rFonts w:ascii="Calibri" w:eastAsia="Times New Roman" w:hAnsi="Calibri" w:cs="Calibri"/>
          <w:b/>
          <w:bCs/>
          <w:color w:val="auto"/>
          <w:kern w:val="0"/>
          <w:sz w:val="26"/>
          <w:szCs w:val="26"/>
          <w:lang w:eastAsia="it-IT"/>
        </w:rPr>
        <w:t>Don Ivan Maffeis, nominato lo scorso 16 luglio arcivescovo metropolita di Perugia-Città della Pieve, riceverà l'ordinazione episcopale domenica 11 settembre alle ore 16 nella cattedrale di San Lorenzo, cuore del capoluogo umbro. Da quel momento inizierà ufficialmente il suo servizio episcopale. Ad annunciarlo, oggi, martedì 26 luglio, è stato il vescovo ed amministratore diocesano di Perugia-Città della Pieve, monsignor Marco Salvi.  </w:t>
      </w:r>
    </w:p>
    <w:p w14:paraId="5A5893D6" w14:textId="77777777" w:rsidR="009D19E6" w:rsidRPr="009D19E6" w:rsidRDefault="009D19E6" w:rsidP="009D19E6">
      <w:pPr>
        <w:spacing w:before="120" w:after="120" w:line="276" w:lineRule="auto"/>
        <w:ind w:left="0" w:right="0"/>
        <w:jc w:val="both"/>
        <w:rPr>
          <w:rFonts w:ascii="Calibri" w:eastAsia="Times New Roman" w:hAnsi="Calibri" w:cs="Calibri"/>
          <w:color w:val="auto"/>
          <w:kern w:val="0"/>
          <w:sz w:val="26"/>
          <w:szCs w:val="26"/>
          <w:lang w:eastAsia="it-IT"/>
        </w:rPr>
      </w:pPr>
      <w:r w:rsidRPr="009D19E6">
        <w:rPr>
          <w:rFonts w:ascii="Calibri" w:eastAsia="Times New Roman" w:hAnsi="Calibri" w:cs="Calibri"/>
          <w:color w:val="auto"/>
          <w:kern w:val="0"/>
          <w:sz w:val="26"/>
          <w:szCs w:val="26"/>
          <w:lang w:eastAsia="it-IT"/>
        </w:rPr>
        <w:t>Quattro incontri, in altrettanti luoghi significativi della società civile e della comunità religiosa perugina, precederanno la consacrazione episcopale.</w:t>
      </w:r>
    </w:p>
    <w:p w14:paraId="262F7264" w14:textId="77777777" w:rsidR="009D19E6" w:rsidRPr="009D19E6" w:rsidRDefault="009D19E6" w:rsidP="009D19E6">
      <w:pPr>
        <w:spacing w:before="120" w:after="120" w:line="276" w:lineRule="auto"/>
        <w:ind w:left="0" w:right="0"/>
        <w:jc w:val="both"/>
        <w:rPr>
          <w:rFonts w:ascii="Calibri" w:eastAsia="Times New Roman" w:hAnsi="Calibri" w:cs="Calibri"/>
          <w:color w:val="auto"/>
          <w:kern w:val="0"/>
          <w:sz w:val="26"/>
          <w:szCs w:val="26"/>
          <w:lang w:eastAsia="it-IT"/>
        </w:rPr>
      </w:pPr>
      <w:r w:rsidRPr="009D19E6">
        <w:rPr>
          <w:rFonts w:ascii="Calibri" w:eastAsia="Times New Roman" w:hAnsi="Calibri" w:cs="Calibri"/>
          <w:color w:val="auto"/>
          <w:kern w:val="0"/>
          <w:sz w:val="26"/>
          <w:szCs w:val="26"/>
          <w:lang w:eastAsia="it-IT"/>
        </w:rPr>
        <w:t xml:space="preserve">Don Maffeis farà ingresso nel territorio diocesano sostando, come è tradizione, nella </w:t>
      </w:r>
      <w:r w:rsidRPr="0006221D">
        <w:rPr>
          <w:rFonts w:ascii="Calibri" w:eastAsia="Times New Roman" w:hAnsi="Calibri" w:cs="Calibri"/>
          <w:b/>
          <w:bCs/>
          <w:color w:val="auto"/>
          <w:kern w:val="0"/>
          <w:sz w:val="26"/>
          <w:szCs w:val="26"/>
          <w:lang w:eastAsia="it-IT"/>
        </w:rPr>
        <w:t>prima parrocchia</w:t>
      </w:r>
      <w:r w:rsidRPr="009D19E6">
        <w:rPr>
          <w:rFonts w:ascii="Calibri" w:eastAsia="Times New Roman" w:hAnsi="Calibri" w:cs="Calibri"/>
          <w:color w:val="auto"/>
          <w:kern w:val="0"/>
          <w:sz w:val="26"/>
          <w:szCs w:val="26"/>
          <w:lang w:eastAsia="it-IT"/>
        </w:rPr>
        <w:t xml:space="preserve"> che incontra nel percorso verso la chiesa cattedrale, Monte Corona, nel comune di Umbertide. Visiterà e si raccoglierà in preghiera nell’abbazia-basilica minore di San Salvatore, antico insediamento benedettino risalente all’XI secolo.</w:t>
      </w:r>
    </w:p>
    <w:p w14:paraId="2167FC75" w14:textId="43BF57A4" w:rsidR="009D19E6" w:rsidRPr="009D19E6" w:rsidRDefault="009D19E6" w:rsidP="009D19E6">
      <w:pPr>
        <w:spacing w:before="120" w:after="120" w:line="276" w:lineRule="auto"/>
        <w:ind w:left="0" w:right="0"/>
        <w:jc w:val="both"/>
        <w:rPr>
          <w:rFonts w:ascii="Calibri" w:eastAsia="Times New Roman" w:hAnsi="Calibri" w:cs="Calibri"/>
          <w:color w:val="auto"/>
          <w:kern w:val="0"/>
          <w:sz w:val="26"/>
          <w:szCs w:val="26"/>
          <w:lang w:eastAsia="it-IT"/>
        </w:rPr>
      </w:pPr>
      <w:r w:rsidRPr="009D19E6">
        <w:rPr>
          <w:rFonts w:ascii="Calibri" w:eastAsia="Times New Roman" w:hAnsi="Calibri" w:cs="Calibri"/>
          <w:color w:val="auto"/>
          <w:kern w:val="0"/>
          <w:sz w:val="26"/>
          <w:szCs w:val="26"/>
          <w:lang w:eastAsia="it-IT"/>
        </w:rPr>
        <w:t>Dopo Monte Corona,</w:t>
      </w:r>
      <w:r>
        <w:rPr>
          <w:rFonts w:ascii="Calibri" w:eastAsia="Times New Roman" w:hAnsi="Calibri" w:cs="Calibri"/>
          <w:color w:val="auto"/>
          <w:kern w:val="0"/>
          <w:sz w:val="26"/>
          <w:szCs w:val="26"/>
          <w:lang w:eastAsia="it-IT"/>
        </w:rPr>
        <w:t xml:space="preserve"> </w:t>
      </w:r>
      <w:r w:rsidRPr="009D19E6">
        <w:rPr>
          <w:rFonts w:ascii="Calibri" w:eastAsia="Times New Roman" w:hAnsi="Calibri" w:cs="Calibri"/>
          <w:color w:val="auto"/>
          <w:kern w:val="0"/>
          <w:sz w:val="26"/>
          <w:szCs w:val="26"/>
          <w:lang w:eastAsia="it-IT"/>
        </w:rPr>
        <w:t xml:space="preserve">l’arcivescovo nominato raggiungerà il complesso dell’Unità pastorale “San Giovanni Paolo II” di Prepo-Ponte della Pietra-San Faustino di Perugia, dove incontrerà una </w:t>
      </w:r>
      <w:r w:rsidRPr="0006221D">
        <w:rPr>
          <w:rFonts w:ascii="Calibri" w:eastAsia="Times New Roman" w:hAnsi="Calibri" w:cs="Calibri"/>
          <w:b/>
          <w:bCs/>
          <w:color w:val="auto"/>
          <w:kern w:val="0"/>
          <w:sz w:val="26"/>
          <w:szCs w:val="26"/>
          <w:lang w:eastAsia="it-IT"/>
        </w:rPr>
        <w:t>folta rappresentanza del mondo giovanile</w:t>
      </w:r>
      <w:r w:rsidRPr="009D19E6">
        <w:rPr>
          <w:rFonts w:ascii="Calibri" w:eastAsia="Times New Roman" w:hAnsi="Calibri" w:cs="Calibri"/>
          <w:color w:val="auto"/>
          <w:kern w:val="0"/>
          <w:sz w:val="26"/>
          <w:szCs w:val="26"/>
          <w:lang w:eastAsia="it-IT"/>
        </w:rPr>
        <w:t xml:space="preserve"> diocesano di parrocchie, oratori, associazioni e movimenti laicali. A Prepo si trova anche la chiesa più “giovane” dell’Arcidiocesi, consacrata poco più di due mesi fa, punto di riferimento anche sociale per un quartiere periferico in costante espansione con diverse realtà produttive che hanno vissuto momenti di crisi.</w:t>
      </w:r>
    </w:p>
    <w:p w14:paraId="78529AD0" w14:textId="77777777" w:rsidR="009D19E6" w:rsidRPr="009D19E6" w:rsidRDefault="009D19E6" w:rsidP="009D19E6">
      <w:pPr>
        <w:spacing w:before="120" w:after="120" w:line="276" w:lineRule="auto"/>
        <w:ind w:left="0" w:right="0"/>
        <w:jc w:val="both"/>
        <w:rPr>
          <w:rFonts w:ascii="Calibri" w:eastAsia="Times New Roman" w:hAnsi="Calibri" w:cs="Calibri"/>
          <w:color w:val="auto"/>
          <w:kern w:val="0"/>
          <w:sz w:val="26"/>
          <w:szCs w:val="26"/>
          <w:lang w:eastAsia="it-IT"/>
        </w:rPr>
      </w:pPr>
      <w:r w:rsidRPr="009D19E6">
        <w:rPr>
          <w:rFonts w:ascii="Calibri" w:eastAsia="Times New Roman" w:hAnsi="Calibri" w:cs="Calibri"/>
          <w:color w:val="auto"/>
          <w:kern w:val="0"/>
          <w:sz w:val="26"/>
          <w:szCs w:val="26"/>
          <w:lang w:eastAsia="it-IT"/>
        </w:rPr>
        <w:t>Terminato l’incontro con i giovani, don Maffeis visiterà il “</w:t>
      </w:r>
      <w:r w:rsidRPr="0006221D">
        <w:rPr>
          <w:rFonts w:ascii="Calibri" w:eastAsia="Times New Roman" w:hAnsi="Calibri" w:cs="Calibri"/>
          <w:b/>
          <w:bCs/>
          <w:color w:val="auto"/>
          <w:kern w:val="0"/>
          <w:sz w:val="26"/>
          <w:szCs w:val="26"/>
          <w:lang w:eastAsia="it-IT"/>
        </w:rPr>
        <w:t>Villaggio della Carità - Sorella Provvidenza</w:t>
      </w:r>
      <w:r w:rsidRPr="009D19E6">
        <w:rPr>
          <w:rFonts w:ascii="Calibri" w:eastAsia="Times New Roman" w:hAnsi="Calibri" w:cs="Calibri"/>
          <w:color w:val="auto"/>
          <w:kern w:val="0"/>
          <w:sz w:val="26"/>
          <w:szCs w:val="26"/>
          <w:lang w:eastAsia="it-IT"/>
        </w:rPr>
        <w:t>”, cuore pulsante della carità della Chiesa diocesana.</w:t>
      </w:r>
    </w:p>
    <w:p w14:paraId="64556C3D" w14:textId="429EA66C" w:rsidR="009D19E6" w:rsidRPr="009D19E6" w:rsidRDefault="009D19E6" w:rsidP="009D19E6">
      <w:pPr>
        <w:spacing w:before="120" w:after="120" w:line="276" w:lineRule="auto"/>
        <w:ind w:left="0" w:right="0"/>
        <w:jc w:val="both"/>
        <w:rPr>
          <w:rFonts w:ascii="Calibri" w:eastAsia="Times New Roman" w:hAnsi="Calibri" w:cs="Calibri"/>
          <w:color w:val="auto"/>
          <w:kern w:val="0"/>
          <w:sz w:val="26"/>
          <w:szCs w:val="26"/>
          <w:lang w:eastAsia="it-IT"/>
        </w:rPr>
      </w:pPr>
      <w:r w:rsidRPr="009D19E6">
        <w:rPr>
          <w:rFonts w:ascii="Calibri" w:eastAsia="Times New Roman" w:hAnsi="Calibri" w:cs="Calibri"/>
          <w:color w:val="auto"/>
          <w:kern w:val="0"/>
          <w:sz w:val="26"/>
          <w:szCs w:val="26"/>
          <w:lang w:eastAsia="it-IT"/>
        </w:rPr>
        <w:t>L’esperienza del “Villaggio della Carità” accompagnerà don Maffeis verso l’</w:t>
      </w:r>
      <w:r w:rsidRPr="0006221D">
        <w:rPr>
          <w:rFonts w:ascii="Calibri" w:eastAsia="Times New Roman" w:hAnsi="Calibri" w:cs="Calibri"/>
          <w:b/>
          <w:bCs/>
          <w:color w:val="auto"/>
          <w:kern w:val="0"/>
          <w:sz w:val="26"/>
          <w:szCs w:val="26"/>
          <w:lang w:eastAsia="it-IT"/>
        </w:rPr>
        <w:t>abbraccio simbolico in Piazza IV Novembre</w:t>
      </w:r>
      <w:r w:rsidRPr="009D19E6">
        <w:rPr>
          <w:rFonts w:ascii="Calibri" w:eastAsia="Times New Roman" w:hAnsi="Calibri" w:cs="Calibri"/>
          <w:color w:val="auto"/>
          <w:kern w:val="0"/>
          <w:sz w:val="26"/>
          <w:szCs w:val="26"/>
          <w:lang w:eastAsia="it-IT"/>
        </w:rPr>
        <w:t xml:space="preserve"> dove sarà salutato dai </w:t>
      </w:r>
      <w:r w:rsidRPr="009D19E6">
        <w:rPr>
          <w:rFonts w:ascii="Calibri" w:eastAsia="Times New Roman" w:hAnsi="Calibri" w:cs="Calibri"/>
          <w:color w:val="auto"/>
          <w:kern w:val="0"/>
          <w:sz w:val="26"/>
          <w:szCs w:val="26"/>
          <w:lang w:eastAsia="it-IT"/>
        </w:rPr>
        <w:lastRenderedPageBreak/>
        <w:t xml:space="preserve">rappresentanti delle </w:t>
      </w:r>
      <w:r w:rsidRPr="00E72ABB">
        <w:rPr>
          <w:rFonts w:ascii="Calibri" w:eastAsia="Times New Roman" w:hAnsi="Calibri" w:cs="Calibri"/>
          <w:b/>
          <w:bCs/>
          <w:color w:val="auto"/>
          <w:kern w:val="0"/>
          <w:sz w:val="26"/>
          <w:szCs w:val="26"/>
          <w:lang w:eastAsia="it-IT"/>
        </w:rPr>
        <w:t>Istituzioni civili e dai fedeli</w:t>
      </w:r>
      <w:r w:rsidRPr="009D19E6">
        <w:rPr>
          <w:rFonts w:ascii="Calibri" w:eastAsia="Times New Roman" w:hAnsi="Calibri" w:cs="Calibri"/>
          <w:color w:val="auto"/>
          <w:kern w:val="0"/>
          <w:sz w:val="26"/>
          <w:szCs w:val="26"/>
          <w:lang w:eastAsia="it-IT"/>
        </w:rPr>
        <w:t xml:space="preserve"> (molti giungeranno anche dal “suo” Trentino) prima di fare ingresso in cattedrale per la celebrazione eucaristica della consacrazione episcopale.</w:t>
      </w:r>
    </w:p>
    <w:p w14:paraId="29D2EFB1" w14:textId="6786186A" w:rsidR="009D19E6" w:rsidRDefault="009D19E6" w:rsidP="009D19E6">
      <w:pPr>
        <w:spacing w:before="120" w:after="120" w:line="276" w:lineRule="auto"/>
        <w:ind w:left="0" w:right="0"/>
        <w:jc w:val="both"/>
        <w:rPr>
          <w:rFonts w:ascii="Calibri" w:eastAsia="Times New Roman" w:hAnsi="Calibri" w:cs="Calibri"/>
          <w:color w:val="auto"/>
          <w:kern w:val="0"/>
          <w:sz w:val="26"/>
          <w:szCs w:val="26"/>
          <w:lang w:eastAsia="it-IT"/>
        </w:rPr>
      </w:pPr>
      <w:r w:rsidRPr="009D19E6">
        <w:rPr>
          <w:rFonts w:ascii="Calibri" w:eastAsia="Times New Roman" w:hAnsi="Calibri" w:cs="Calibri"/>
          <w:color w:val="auto"/>
          <w:kern w:val="0"/>
          <w:sz w:val="26"/>
          <w:szCs w:val="26"/>
          <w:lang w:eastAsia="it-IT"/>
        </w:rPr>
        <w:t xml:space="preserve">L’ordinazione del nuovo vescovo cadrà alla vigilia del 12 settembre, giorno in cui la Chiesa celebra il Santissimo Nome di Maria. In quella data, a Perugia si vive una delle ricorrenze popolari più amate: la festa </w:t>
      </w:r>
      <w:r w:rsidR="004B29C4">
        <w:rPr>
          <w:rFonts w:ascii="Calibri" w:eastAsia="Times New Roman" w:hAnsi="Calibri" w:cs="Calibri"/>
          <w:color w:val="auto"/>
          <w:kern w:val="0"/>
          <w:sz w:val="26"/>
          <w:szCs w:val="26"/>
          <w:lang w:eastAsia="it-IT"/>
        </w:rPr>
        <w:t>del</w:t>
      </w:r>
      <w:r w:rsidRPr="009D19E6">
        <w:rPr>
          <w:rFonts w:ascii="Calibri" w:eastAsia="Times New Roman" w:hAnsi="Calibri" w:cs="Calibri"/>
          <w:color w:val="auto"/>
          <w:kern w:val="0"/>
          <w:sz w:val="26"/>
          <w:szCs w:val="26"/>
          <w:lang w:eastAsia="it-IT"/>
        </w:rPr>
        <w:t xml:space="preserve">la </w:t>
      </w:r>
      <w:r w:rsidRPr="004B29C4">
        <w:rPr>
          <w:rFonts w:ascii="Calibri" w:eastAsia="Times New Roman" w:hAnsi="Calibri" w:cs="Calibri"/>
          <w:b/>
          <w:bCs/>
          <w:color w:val="auto"/>
          <w:kern w:val="0"/>
          <w:sz w:val="26"/>
          <w:szCs w:val="26"/>
          <w:lang w:eastAsia="it-IT"/>
        </w:rPr>
        <w:t>Madonna delle Grazie</w:t>
      </w:r>
      <w:r w:rsidRPr="009D19E6">
        <w:rPr>
          <w:rFonts w:ascii="Calibri" w:eastAsia="Times New Roman" w:hAnsi="Calibri" w:cs="Calibri"/>
          <w:color w:val="auto"/>
          <w:kern w:val="0"/>
          <w:sz w:val="26"/>
          <w:szCs w:val="26"/>
          <w:lang w:eastAsia="it-IT"/>
        </w:rPr>
        <w:t xml:space="preserve">, la cui venerata immagine è </w:t>
      </w:r>
      <w:r w:rsidR="004B29C4">
        <w:rPr>
          <w:rFonts w:ascii="Calibri" w:eastAsia="Times New Roman" w:hAnsi="Calibri" w:cs="Calibri"/>
          <w:color w:val="auto"/>
          <w:kern w:val="0"/>
          <w:sz w:val="26"/>
          <w:szCs w:val="26"/>
          <w:lang w:eastAsia="it-IT"/>
        </w:rPr>
        <w:t xml:space="preserve">posta </w:t>
      </w:r>
      <w:r w:rsidRPr="009D19E6">
        <w:rPr>
          <w:rFonts w:ascii="Calibri" w:eastAsia="Times New Roman" w:hAnsi="Calibri" w:cs="Calibri"/>
          <w:color w:val="auto"/>
          <w:kern w:val="0"/>
          <w:sz w:val="26"/>
          <w:szCs w:val="26"/>
          <w:lang w:eastAsia="it-IT"/>
        </w:rPr>
        <w:t>su una delle colonne della cattedrale di San Lorenzo.</w:t>
      </w:r>
    </w:p>
    <w:p w14:paraId="1E638D00" w14:textId="5834E16A" w:rsidR="0065795C" w:rsidRPr="009D19E6" w:rsidRDefault="007E6349" w:rsidP="009D19E6">
      <w:pPr>
        <w:spacing w:before="120" w:after="120" w:line="276" w:lineRule="auto"/>
        <w:ind w:left="0" w:right="0"/>
        <w:jc w:val="both"/>
        <w:rPr>
          <w:rFonts w:ascii="Calibri" w:eastAsia="Times New Roman" w:hAnsi="Calibri" w:cs="Calibri"/>
          <w:color w:val="auto"/>
          <w:kern w:val="0"/>
          <w:sz w:val="26"/>
          <w:szCs w:val="26"/>
          <w:lang w:eastAsia="it-IT"/>
        </w:rPr>
      </w:pPr>
      <w:r w:rsidRPr="007E6349">
        <w:rPr>
          <w:rFonts w:ascii="Calibri" w:eastAsia="Times New Roman" w:hAnsi="Calibri" w:cs="Calibri"/>
          <w:color w:val="auto"/>
          <w:kern w:val="0"/>
          <w:sz w:val="26"/>
          <w:szCs w:val="26"/>
          <w:lang w:eastAsia="it-IT"/>
        </w:rPr>
        <w:t>Ulteriori dettagli sull’ordinazione episcopale saranno resi noti nelle prossime settimane.</w:t>
      </w:r>
    </w:p>
    <w:sectPr w:rsidR="0065795C" w:rsidRPr="009D19E6" w:rsidSect="00EB1FA4">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958C" w14:textId="77777777" w:rsidR="00376AFD" w:rsidRDefault="00376AFD" w:rsidP="00A66B18">
      <w:pPr>
        <w:spacing w:before="0" w:after="0"/>
      </w:pPr>
      <w:r>
        <w:separator/>
      </w:r>
    </w:p>
  </w:endnote>
  <w:endnote w:type="continuationSeparator" w:id="0">
    <w:p w14:paraId="1B9DFAC4" w14:textId="77777777" w:rsidR="00376AFD" w:rsidRDefault="00376AFD"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0288"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1205" w14:textId="77777777" w:rsidR="00376AFD" w:rsidRDefault="00376AFD" w:rsidP="00A66B18">
      <w:pPr>
        <w:spacing w:before="0" w:after="0"/>
      </w:pPr>
      <w:r>
        <w:separator/>
      </w:r>
    </w:p>
  </w:footnote>
  <w:footnote w:type="continuationSeparator" w:id="0">
    <w:p w14:paraId="40ECC539" w14:textId="77777777" w:rsidR="00376AFD" w:rsidRDefault="00376AFD"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57216"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12E8D"/>
    <w:rsid w:val="000456A2"/>
    <w:rsid w:val="0006221D"/>
    <w:rsid w:val="000721A0"/>
    <w:rsid w:val="00077815"/>
    <w:rsid w:val="00083BAA"/>
    <w:rsid w:val="00086F1A"/>
    <w:rsid w:val="000929B4"/>
    <w:rsid w:val="00096C9B"/>
    <w:rsid w:val="00097F2D"/>
    <w:rsid w:val="000C1DA4"/>
    <w:rsid w:val="000C6C2F"/>
    <w:rsid w:val="000D5475"/>
    <w:rsid w:val="00102ECD"/>
    <w:rsid w:val="0010680C"/>
    <w:rsid w:val="00132938"/>
    <w:rsid w:val="0013796D"/>
    <w:rsid w:val="00140A90"/>
    <w:rsid w:val="00150E3B"/>
    <w:rsid w:val="00152B0B"/>
    <w:rsid w:val="001766D6"/>
    <w:rsid w:val="00183447"/>
    <w:rsid w:val="00192419"/>
    <w:rsid w:val="00196B2E"/>
    <w:rsid w:val="001B36FA"/>
    <w:rsid w:val="001C270D"/>
    <w:rsid w:val="001D0B5A"/>
    <w:rsid w:val="001D5E69"/>
    <w:rsid w:val="001E2320"/>
    <w:rsid w:val="001E629A"/>
    <w:rsid w:val="0020700A"/>
    <w:rsid w:val="00214E28"/>
    <w:rsid w:val="0021606A"/>
    <w:rsid w:val="00230D8D"/>
    <w:rsid w:val="0023180E"/>
    <w:rsid w:val="00260A2C"/>
    <w:rsid w:val="002A190C"/>
    <w:rsid w:val="002A7AB2"/>
    <w:rsid w:val="002D2737"/>
    <w:rsid w:val="002E7497"/>
    <w:rsid w:val="002F0D3B"/>
    <w:rsid w:val="00306F84"/>
    <w:rsid w:val="0031502A"/>
    <w:rsid w:val="00316FE4"/>
    <w:rsid w:val="00333C4C"/>
    <w:rsid w:val="00334071"/>
    <w:rsid w:val="0034744D"/>
    <w:rsid w:val="00352B81"/>
    <w:rsid w:val="00376AFD"/>
    <w:rsid w:val="003873AF"/>
    <w:rsid w:val="003928E6"/>
    <w:rsid w:val="00394757"/>
    <w:rsid w:val="003A0150"/>
    <w:rsid w:val="003A6133"/>
    <w:rsid w:val="003C057E"/>
    <w:rsid w:val="003D2629"/>
    <w:rsid w:val="003E24DF"/>
    <w:rsid w:val="003E575F"/>
    <w:rsid w:val="003E6016"/>
    <w:rsid w:val="003F4ECC"/>
    <w:rsid w:val="00401FB4"/>
    <w:rsid w:val="00404A56"/>
    <w:rsid w:val="0041428F"/>
    <w:rsid w:val="00420022"/>
    <w:rsid w:val="00426453"/>
    <w:rsid w:val="00455B64"/>
    <w:rsid w:val="00456BAD"/>
    <w:rsid w:val="00496DA1"/>
    <w:rsid w:val="004A2B0D"/>
    <w:rsid w:val="004A453A"/>
    <w:rsid w:val="004B29C4"/>
    <w:rsid w:val="004C1984"/>
    <w:rsid w:val="004D4946"/>
    <w:rsid w:val="004D4C82"/>
    <w:rsid w:val="004E2745"/>
    <w:rsid w:val="005108DA"/>
    <w:rsid w:val="00513DAE"/>
    <w:rsid w:val="0051404A"/>
    <w:rsid w:val="0052246C"/>
    <w:rsid w:val="00552D4B"/>
    <w:rsid w:val="00581590"/>
    <w:rsid w:val="005C2210"/>
    <w:rsid w:val="005D0B9D"/>
    <w:rsid w:val="005D37FF"/>
    <w:rsid w:val="006004AC"/>
    <w:rsid w:val="006128CF"/>
    <w:rsid w:val="00615018"/>
    <w:rsid w:val="00617A14"/>
    <w:rsid w:val="0062123A"/>
    <w:rsid w:val="00644033"/>
    <w:rsid w:val="00646E75"/>
    <w:rsid w:val="0065795C"/>
    <w:rsid w:val="006711CC"/>
    <w:rsid w:val="006857B7"/>
    <w:rsid w:val="006A5335"/>
    <w:rsid w:val="006D1D88"/>
    <w:rsid w:val="006F6F10"/>
    <w:rsid w:val="00721D24"/>
    <w:rsid w:val="00732E94"/>
    <w:rsid w:val="00746451"/>
    <w:rsid w:val="00783E79"/>
    <w:rsid w:val="00792305"/>
    <w:rsid w:val="00795B0F"/>
    <w:rsid w:val="00796B30"/>
    <w:rsid w:val="007A14BC"/>
    <w:rsid w:val="007B21F5"/>
    <w:rsid w:val="007B5AE8"/>
    <w:rsid w:val="007B61A7"/>
    <w:rsid w:val="007C0134"/>
    <w:rsid w:val="007E08B6"/>
    <w:rsid w:val="007E16BE"/>
    <w:rsid w:val="007E6349"/>
    <w:rsid w:val="007F5192"/>
    <w:rsid w:val="00804F12"/>
    <w:rsid w:val="0080752F"/>
    <w:rsid w:val="0081317A"/>
    <w:rsid w:val="0083621A"/>
    <w:rsid w:val="00840EE4"/>
    <w:rsid w:val="0084624F"/>
    <w:rsid w:val="00856159"/>
    <w:rsid w:val="0089796B"/>
    <w:rsid w:val="008E5495"/>
    <w:rsid w:val="00913575"/>
    <w:rsid w:val="009152E4"/>
    <w:rsid w:val="00916F02"/>
    <w:rsid w:val="00916F1D"/>
    <w:rsid w:val="00933111"/>
    <w:rsid w:val="009459F1"/>
    <w:rsid w:val="0096283A"/>
    <w:rsid w:val="009B25BF"/>
    <w:rsid w:val="009B7CB2"/>
    <w:rsid w:val="009D19E6"/>
    <w:rsid w:val="009F6646"/>
    <w:rsid w:val="00A03D88"/>
    <w:rsid w:val="00A104C6"/>
    <w:rsid w:val="00A22E66"/>
    <w:rsid w:val="00A230D7"/>
    <w:rsid w:val="00A2401D"/>
    <w:rsid w:val="00A26FE7"/>
    <w:rsid w:val="00A27825"/>
    <w:rsid w:val="00A36984"/>
    <w:rsid w:val="00A66B18"/>
    <w:rsid w:val="00A6783B"/>
    <w:rsid w:val="00A96CF8"/>
    <w:rsid w:val="00AA089B"/>
    <w:rsid w:val="00AA1E63"/>
    <w:rsid w:val="00AA43EE"/>
    <w:rsid w:val="00AA67DC"/>
    <w:rsid w:val="00AC3C2C"/>
    <w:rsid w:val="00AD1294"/>
    <w:rsid w:val="00AD1C30"/>
    <w:rsid w:val="00AE1388"/>
    <w:rsid w:val="00AE4E03"/>
    <w:rsid w:val="00AF1D41"/>
    <w:rsid w:val="00AF3982"/>
    <w:rsid w:val="00B1783C"/>
    <w:rsid w:val="00B218A2"/>
    <w:rsid w:val="00B21A6D"/>
    <w:rsid w:val="00B224A6"/>
    <w:rsid w:val="00B50294"/>
    <w:rsid w:val="00B5581C"/>
    <w:rsid w:val="00B558AF"/>
    <w:rsid w:val="00B57B36"/>
    <w:rsid w:val="00B57D6E"/>
    <w:rsid w:val="00B613AD"/>
    <w:rsid w:val="00BA0104"/>
    <w:rsid w:val="00BE0CD4"/>
    <w:rsid w:val="00C37541"/>
    <w:rsid w:val="00C551D5"/>
    <w:rsid w:val="00C57947"/>
    <w:rsid w:val="00C60124"/>
    <w:rsid w:val="00C63D62"/>
    <w:rsid w:val="00C65CF6"/>
    <w:rsid w:val="00C701F7"/>
    <w:rsid w:val="00C70786"/>
    <w:rsid w:val="00C76629"/>
    <w:rsid w:val="00C76A6D"/>
    <w:rsid w:val="00C77E81"/>
    <w:rsid w:val="00C81C29"/>
    <w:rsid w:val="00C8559E"/>
    <w:rsid w:val="00C87E42"/>
    <w:rsid w:val="00CC6222"/>
    <w:rsid w:val="00CD3E7B"/>
    <w:rsid w:val="00CF0F16"/>
    <w:rsid w:val="00CF582E"/>
    <w:rsid w:val="00D10958"/>
    <w:rsid w:val="00D171A4"/>
    <w:rsid w:val="00D31AA4"/>
    <w:rsid w:val="00D66593"/>
    <w:rsid w:val="00D666AB"/>
    <w:rsid w:val="00D71D66"/>
    <w:rsid w:val="00D83D61"/>
    <w:rsid w:val="00DA4FB3"/>
    <w:rsid w:val="00DE17BF"/>
    <w:rsid w:val="00DE5C13"/>
    <w:rsid w:val="00DE6DA2"/>
    <w:rsid w:val="00DF2D30"/>
    <w:rsid w:val="00DF5BB7"/>
    <w:rsid w:val="00E03575"/>
    <w:rsid w:val="00E06D7E"/>
    <w:rsid w:val="00E12CA4"/>
    <w:rsid w:val="00E177D9"/>
    <w:rsid w:val="00E30E02"/>
    <w:rsid w:val="00E46A1E"/>
    <w:rsid w:val="00E4786A"/>
    <w:rsid w:val="00E55D74"/>
    <w:rsid w:val="00E6540C"/>
    <w:rsid w:val="00E7103C"/>
    <w:rsid w:val="00E72ABB"/>
    <w:rsid w:val="00E77886"/>
    <w:rsid w:val="00E81E2A"/>
    <w:rsid w:val="00E95F3F"/>
    <w:rsid w:val="00EA52E2"/>
    <w:rsid w:val="00EB0D6F"/>
    <w:rsid w:val="00EB16DE"/>
    <w:rsid w:val="00EB1FA4"/>
    <w:rsid w:val="00EB6C25"/>
    <w:rsid w:val="00ED27FB"/>
    <w:rsid w:val="00EE0952"/>
    <w:rsid w:val="00EE590F"/>
    <w:rsid w:val="00F049F8"/>
    <w:rsid w:val="00F06549"/>
    <w:rsid w:val="00F22384"/>
    <w:rsid w:val="00F22806"/>
    <w:rsid w:val="00F229D7"/>
    <w:rsid w:val="00F247F9"/>
    <w:rsid w:val="00F43CCD"/>
    <w:rsid w:val="00FC188C"/>
    <w:rsid w:val="00FE0A45"/>
    <w:rsid w:val="00FE0F43"/>
    <w:rsid w:val="00FE3689"/>
    <w:rsid w:val="00FE61CE"/>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character" w:styleId="Collegamentoipertestuale">
    <w:name w:val="Hyperlink"/>
    <w:basedOn w:val="Carpredefinitoparagrafo"/>
    <w:uiPriority w:val="99"/>
    <w:semiHidden/>
    <w:unhideWhenUsed/>
    <w:rsid w:val="00086F1A"/>
    <w:rPr>
      <w:color w:val="0000FF"/>
      <w:u w:val="single"/>
    </w:rPr>
  </w:style>
  <w:style w:type="paragraph" w:styleId="Testonormale">
    <w:name w:val="Plain Text"/>
    <w:basedOn w:val="Normale"/>
    <w:link w:val="TestonormaleCarattere"/>
    <w:uiPriority w:val="99"/>
    <w:unhideWhenUsed/>
    <w:rsid w:val="005D0B9D"/>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rsid w:val="005D0B9D"/>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555117959">
      <w:bodyDiv w:val="1"/>
      <w:marLeft w:val="0"/>
      <w:marRight w:val="0"/>
      <w:marTop w:val="0"/>
      <w:marBottom w:val="0"/>
      <w:divBdr>
        <w:top w:val="none" w:sz="0" w:space="0" w:color="auto"/>
        <w:left w:val="none" w:sz="0" w:space="0" w:color="auto"/>
        <w:bottom w:val="none" w:sz="0" w:space="0" w:color="auto"/>
        <w:right w:val="none" w:sz="0" w:space="0" w:color="auto"/>
      </w:divBdr>
    </w:div>
    <w:div w:id="19938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376</Words>
  <Characters>2147</Characters>
  <Application>Microsoft Office Word</Application>
  <DocSecurity>0</DocSecurity>
  <Lines>17</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2022-07-26T14:10:00Z</dcterms:created>
  <dcterms:modified xsi:type="dcterms:W3CDTF">2022-07-26T14:36:00Z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