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8AA8" w14:textId="77777777" w:rsidR="00D82C16" w:rsidRPr="00B3281C" w:rsidRDefault="00D82C16" w:rsidP="00D82C16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SOLENNITA’ DI MARIA MADRE DI DIO</w:t>
      </w:r>
    </w:p>
    <w:p w14:paraId="212D2DBE" w14:textId="77777777" w:rsidR="00901091" w:rsidRDefault="00D82C16" w:rsidP="00901091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C</w:t>
      </w:r>
      <w:r w:rsidRPr="00B3281C">
        <w:rPr>
          <w:b/>
          <w:sz w:val="32"/>
          <w:szCs w:val="32"/>
        </w:rPr>
        <w:t>attedrale</w:t>
      </w:r>
      <w:r>
        <w:rPr>
          <w:b/>
          <w:sz w:val="32"/>
          <w:szCs w:val="32"/>
        </w:rPr>
        <w:t xml:space="preserve"> 01 gennaio 2022</w:t>
      </w:r>
      <w:r w:rsidRPr="00B3281C">
        <w:rPr>
          <w:b/>
          <w:sz w:val="32"/>
          <w:szCs w:val="32"/>
        </w:rPr>
        <w:t>)</w:t>
      </w:r>
    </w:p>
    <w:p w14:paraId="5D409C47" w14:textId="77777777" w:rsidR="00901091" w:rsidRPr="00D2437E" w:rsidRDefault="00901091" w:rsidP="00D2437E">
      <w:pPr>
        <w:spacing w:line="276" w:lineRule="auto"/>
        <w:rPr>
          <w:rFonts w:cstheme="minorHAnsi"/>
          <w:sz w:val="32"/>
          <w:szCs w:val="32"/>
        </w:rPr>
      </w:pPr>
    </w:p>
    <w:p w14:paraId="12B829DC" w14:textId="2DC698EE" w:rsidR="00901091" w:rsidRPr="00D2437E" w:rsidRDefault="003F7563" w:rsidP="00D2437E">
      <w:pPr>
        <w:spacing w:line="276" w:lineRule="auto"/>
        <w:jc w:val="both"/>
        <w:rPr>
          <w:rFonts w:cstheme="minorHAnsi"/>
          <w:sz w:val="32"/>
          <w:szCs w:val="32"/>
        </w:rPr>
      </w:pPr>
      <w:r w:rsidRPr="00D2437E">
        <w:rPr>
          <w:rFonts w:cstheme="minorHAnsi"/>
          <w:sz w:val="32"/>
          <w:szCs w:val="32"/>
        </w:rPr>
        <w:t>Paolo</w:t>
      </w:r>
      <w:r w:rsidR="00AB778C" w:rsidRPr="00D2437E">
        <w:rPr>
          <w:rFonts w:cstheme="minorHAnsi"/>
          <w:sz w:val="32"/>
          <w:szCs w:val="32"/>
        </w:rPr>
        <w:t>,</w:t>
      </w:r>
      <w:r w:rsidRPr="00D2437E">
        <w:rPr>
          <w:rFonts w:cstheme="minorHAnsi"/>
          <w:sz w:val="32"/>
          <w:szCs w:val="32"/>
        </w:rPr>
        <w:t xml:space="preserve"> scrivendo ai cristiani di Colossi</w:t>
      </w:r>
      <w:r w:rsidR="00AB778C" w:rsidRPr="00D2437E">
        <w:rPr>
          <w:rFonts w:cstheme="minorHAnsi"/>
          <w:sz w:val="32"/>
          <w:szCs w:val="32"/>
        </w:rPr>
        <w:t>,</w:t>
      </w:r>
      <w:r w:rsidRPr="00D2437E">
        <w:rPr>
          <w:rFonts w:cstheme="minorHAnsi"/>
          <w:sz w:val="32"/>
          <w:szCs w:val="32"/>
        </w:rPr>
        <w:t xml:space="preserve"> afferma con forza: in Gesù “</w:t>
      </w:r>
      <w:r w:rsidR="00901091" w:rsidRPr="00D2437E">
        <w:rPr>
          <w:rFonts w:cstheme="minorHAnsi"/>
          <w:sz w:val="32"/>
          <w:szCs w:val="32"/>
        </w:rPr>
        <w:t>abita corporalmente tutta la pienezza della divinità”</w:t>
      </w:r>
      <w:r w:rsidRPr="00D2437E">
        <w:rPr>
          <w:rFonts w:cstheme="minorHAnsi"/>
          <w:sz w:val="32"/>
          <w:szCs w:val="32"/>
        </w:rPr>
        <w:t>. Nell’</w:t>
      </w:r>
      <w:r w:rsidRPr="00D2437E">
        <w:rPr>
          <w:rFonts w:cstheme="minorHAnsi"/>
          <w:b/>
          <w:bCs/>
          <w:sz w:val="32"/>
          <w:szCs w:val="32"/>
        </w:rPr>
        <w:t>umanità di Gesù</w:t>
      </w:r>
      <w:r w:rsidRPr="00D2437E">
        <w:rPr>
          <w:rFonts w:cstheme="minorHAnsi"/>
          <w:sz w:val="32"/>
          <w:szCs w:val="32"/>
        </w:rPr>
        <w:t xml:space="preserve"> </w:t>
      </w:r>
      <w:r w:rsidR="00AB778C" w:rsidRPr="00D2437E">
        <w:rPr>
          <w:rFonts w:cstheme="minorHAnsi"/>
          <w:sz w:val="32"/>
          <w:szCs w:val="32"/>
        </w:rPr>
        <w:t>veniamo rassicurati che i</w:t>
      </w:r>
      <w:r w:rsidR="00901091" w:rsidRPr="00D2437E">
        <w:rPr>
          <w:rFonts w:cstheme="minorHAnsi"/>
          <w:sz w:val="32"/>
          <w:szCs w:val="32"/>
        </w:rPr>
        <w:t xml:space="preserve">l </w:t>
      </w:r>
      <w:r w:rsidR="00901091" w:rsidRPr="00D2437E">
        <w:rPr>
          <w:rFonts w:cstheme="minorHAnsi"/>
          <w:b/>
          <w:bCs/>
          <w:sz w:val="32"/>
          <w:szCs w:val="32"/>
        </w:rPr>
        <w:t xml:space="preserve">tempo non è soltanto il debito </w:t>
      </w:r>
      <w:r w:rsidR="00AB778C" w:rsidRPr="00D2437E">
        <w:rPr>
          <w:rFonts w:cstheme="minorHAnsi"/>
          <w:b/>
          <w:bCs/>
          <w:sz w:val="32"/>
          <w:szCs w:val="32"/>
        </w:rPr>
        <w:t xml:space="preserve">pagato a </w:t>
      </w:r>
      <w:r w:rsidR="00901091" w:rsidRPr="00D2437E">
        <w:rPr>
          <w:rFonts w:cstheme="minorHAnsi"/>
          <w:b/>
          <w:bCs/>
          <w:sz w:val="32"/>
          <w:szCs w:val="32"/>
        </w:rPr>
        <w:t>Kronos che tutto divora</w:t>
      </w:r>
      <w:r w:rsidR="00901091" w:rsidRPr="00D2437E">
        <w:rPr>
          <w:rFonts w:cstheme="minorHAnsi"/>
          <w:sz w:val="32"/>
          <w:szCs w:val="32"/>
        </w:rPr>
        <w:t xml:space="preserve">. </w:t>
      </w:r>
      <w:r w:rsidR="00AB778C" w:rsidRPr="00D2437E">
        <w:rPr>
          <w:rFonts w:cstheme="minorHAnsi"/>
          <w:sz w:val="32"/>
          <w:szCs w:val="32"/>
        </w:rPr>
        <w:t xml:space="preserve">Ma </w:t>
      </w:r>
      <w:r w:rsidR="00901091" w:rsidRPr="00D2437E">
        <w:rPr>
          <w:rFonts w:cstheme="minorHAnsi"/>
          <w:sz w:val="32"/>
          <w:szCs w:val="32"/>
        </w:rPr>
        <w:t xml:space="preserve">è l’alveo nel quale </w:t>
      </w:r>
      <w:r w:rsidR="00073454" w:rsidRPr="00D2437E">
        <w:rPr>
          <w:rFonts w:cstheme="minorHAnsi"/>
          <w:sz w:val="32"/>
          <w:szCs w:val="32"/>
        </w:rPr>
        <w:t xml:space="preserve">abbiamo la possibilità di </w:t>
      </w:r>
      <w:r w:rsidR="00AB778C" w:rsidRPr="00D2437E">
        <w:rPr>
          <w:rFonts w:cstheme="minorHAnsi"/>
          <w:b/>
          <w:bCs/>
          <w:sz w:val="32"/>
          <w:szCs w:val="32"/>
        </w:rPr>
        <w:t>i</w:t>
      </w:r>
      <w:r w:rsidR="00073454" w:rsidRPr="00D2437E">
        <w:rPr>
          <w:rFonts w:cstheme="minorHAnsi"/>
          <w:b/>
          <w:bCs/>
          <w:sz w:val="32"/>
          <w:szCs w:val="32"/>
        </w:rPr>
        <w:t>ncontr</w:t>
      </w:r>
      <w:r w:rsidR="00AB778C" w:rsidRPr="00D2437E">
        <w:rPr>
          <w:rFonts w:cstheme="minorHAnsi"/>
          <w:b/>
          <w:bCs/>
          <w:sz w:val="32"/>
          <w:szCs w:val="32"/>
        </w:rPr>
        <w:t>are</w:t>
      </w:r>
      <w:r w:rsidR="00073454" w:rsidRPr="00D2437E">
        <w:rPr>
          <w:rFonts w:cstheme="minorHAnsi"/>
          <w:b/>
          <w:bCs/>
          <w:sz w:val="32"/>
          <w:szCs w:val="32"/>
        </w:rPr>
        <w:t xml:space="preserve"> </w:t>
      </w:r>
      <w:r w:rsidR="00AB778C" w:rsidRPr="00D2437E">
        <w:rPr>
          <w:rFonts w:cstheme="minorHAnsi"/>
          <w:b/>
          <w:bCs/>
          <w:sz w:val="32"/>
          <w:szCs w:val="32"/>
        </w:rPr>
        <w:t>realmente e in modo personale</w:t>
      </w:r>
      <w:r w:rsidR="00073454" w:rsidRPr="00D2437E">
        <w:rPr>
          <w:rFonts w:cstheme="minorHAnsi"/>
          <w:b/>
          <w:bCs/>
          <w:sz w:val="32"/>
          <w:szCs w:val="32"/>
        </w:rPr>
        <w:t xml:space="preserve"> </w:t>
      </w:r>
      <w:r w:rsidR="00AB778C" w:rsidRPr="00D2437E">
        <w:rPr>
          <w:rFonts w:cstheme="minorHAnsi"/>
          <w:b/>
          <w:bCs/>
          <w:sz w:val="32"/>
          <w:szCs w:val="32"/>
        </w:rPr>
        <w:t>Dio</w:t>
      </w:r>
      <w:r w:rsidR="00AB778C" w:rsidRPr="00D2437E">
        <w:rPr>
          <w:rFonts w:cstheme="minorHAnsi"/>
          <w:sz w:val="32"/>
          <w:szCs w:val="32"/>
        </w:rPr>
        <w:t xml:space="preserve">. Egli </w:t>
      </w:r>
      <w:r w:rsidR="00073454" w:rsidRPr="00D2437E">
        <w:rPr>
          <w:rFonts w:cstheme="minorHAnsi"/>
          <w:sz w:val="32"/>
          <w:szCs w:val="32"/>
        </w:rPr>
        <w:t xml:space="preserve">è entrato nella storia, è vivo, si lascia trovare. Possiamo diventare contemporanei di Gesù. </w:t>
      </w:r>
      <w:r w:rsidR="00D2437E" w:rsidRPr="00D2437E">
        <w:rPr>
          <w:rFonts w:cstheme="minorHAnsi"/>
          <w:sz w:val="32"/>
          <w:szCs w:val="32"/>
        </w:rPr>
        <w:t>Egli n</w:t>
      </w:r>
      <w:r w:rsidR="00073454" w:rsidRPr="00D2437E">
        <w:rPr>
          <w:rFonts w:cstheme="minorHAnsi"/>
          <w:sz w:val="32"/>
          <w:szCs w:val="32"/>
        </w:rPr>
        <w:t>on è nel passato</w:t>
      </w:r>
      <w:r w:rsidR="00AB778C" w:rsidRPr="00D2437E">
        <w:rPr>
          <w:rFonts w:cstheme="minorHAnsi"/>
          <w:sz w:val="32"/>
          <w:szCs w:val="32"/>
        </w:rPr>
        <w:t>,</w:t>
      </w:r>
      <w:r w:rsidR="00073454" w:rsidRPr="00D2437E">
        <w:rPr>
          <w:rFonts w:cstheme="minorHAnsi"/>
          <w:sz w:val="32"/>
          <w:szCs w:val="32"/>
        </w:rPr>
        <w:t xml:space="preserve"> è un </w:t>
      </w:r>
      <w:r w:rsidR="00073454" w:rsidRPr="00D2437E">
        <w:rPr>
          <w:rFonts w:cstheme="minorHAnsi"/>
          <w:b/>
          <w:bCs/>
          <w:sz w:val="32"/>
          <w:szCs w:val="32"/>
        </w:rPr>
        <w:t>eterno presente</w:t>
      </w:r>
      <w:r w:rsidR="00073454" w:rsidRPr="00D2437E">
        <w:rPr>
          <w:rFonts w:cstheme="minorHAnsi"/>
          <w:sz w:val="32"/>
          <w:szCs w:val="32"/>
        </w:rPr>
        <w:t xml:space="preserve">. Ciò che è accaduto ai pastori nella grotta di Betlemme accade per noi oggi. La sua Parola </w:t>
      </w:r>
      <w:r w:rsidR="00AB778C" w:rsidRPr="00D2437E">
        <w:rPr>
          <w:rFonts w:cstheme="minorHAnsi"/>
          <w:sz w:val="32"/>
          <w:szCs w:val="32"/>
        </w:rPr>
        <w:t>“a</w:t>
      </w:r>
      <w:r w:rsidR="00073454" w:rsidRPr="00D2437E">
        <w:rPr>
          <w:rFonts w:cstheme="minorHAnsi"/>
          <w:sz w:val="32"/>
          <w:szCs w:val="32"/>
        </w:rPr>
        <w:t>ltra</w:t>
      </w:r>
      <w:r w:rsidR="00AB778C" w:rsidRPr="00D2437E">
        <w:rPr>
          <w:rFonts w:cstheme="minorHAnsi"/>
          <w:sz w:val="32"/>
          <w:szCs w:val="32"/>
        </w:rPr>
        <w:t>”</w:t>
      </w:r>
      <w:r w:rsidR="00073454" w:rsidRPr="00D2437E">
        <w:rPr>
          <w:rFonts w:cstheme="minorHAnsi"/>
          <w:sz w:val="32"/>
          <w:szCs w:val="32"/>
        </w:rPr>
        <w:t xml:space="preserve"> può cambiare la nostra vita.</w:t>
      </w:r>
    </w:p>
    <w:p w14:paraId="3E2A9D23" w14:textId="2031B3F2" w:rsidR="00BC05B8" w:rsidRPr="00D2437E" w:rsidRDefault="00AB778C" w:rsidP="00D2437E">
      <w:pPr>
        <w:spacing w:line="276" w:lineRule="auto"/>
        <w:jc w:val="both"/>
        <w:rPr>
          <w:rFonts w:cstheme="minorHAnsi"/>
          <w:sz w:val="32"/>
          <w:szCs w:val="32"/>
        </w:rPr>
      </w:pPr>
      <w:r w:rsidRPr="00D2437E">
        <w:rPr>
          <w:rFonts w:cstheme="minorHAnsi"/>
          <w:sz w:val="32"/>
          <w:szCs w:val="32"/>
        </w:rPr>
        <w:t xml:space="preserve">I </w:t>
      </w:r>
      <w:r w:rsidRPr="00D2437E">
        <w:rPr>
          <w:rFonts w:cstheme="minorHAnsi"/>
          <w:b/>
          <w:bCs/>
          <w:sz w:val="32"/>
          <w:szCs w:val="32"/>
        </w:rPr>
        <w:t>dati sociologici</w:t>
      </w:r>
      <w:r w:rsidRPr="00D2437E">
        <w:rPr>
          <w:rFonts w:cstheme="minorHAnsi"/>
          <w:sz w:val="32"/>
          <w:szCs w:val="32"/>
        </w:rPr>
        <w:t xml:space="preserve"> </w:t>
      </w:r>
      <w:r w:rsidR="009225D7">
        <w:rPr>
          <w:rFonts w:cstheme="minorHAnsi"/>
          <w:sz w:val="32"/>
          <w:szCs w:val="32"/>
        </w:rPr>
        <w:t xml:space="preserve">indicano come per tante persone risulta difficile percepire Dio come </w:t>
      </w:r>
      <w:r w:rsidR="009225D7" w:rsidRPr="009225D7">
        <w:rPr>
          <w:rFonts w:cstheme="minorHAnsi"/>
          <w:b/>
          <w:sz w:val="32"/>
          <w:szCs w:val="32"/>
        </w:rPr>
        <w:t>Tu affidabile</w:t>
      </w:r>
      <w:r w:rsidR="009225D7">
        <w:rPr>
          <w:rFonts w:cstheme="minorHAnsi"/>
          <w:sz w:val="32"/>
          <w:szCs w:val="32"/>
        </w:rPr>
        <w:t>.</w:t>
      </w:r>
      <w:r w:rsidRPr="00D2437E">
        <w:rPr>
          <w:rFonts w:cstheme="minorHAnsi"/>
          <w:sz w:val="32"/>
          <w:szCs w:val="32"/>
        </w:rPr>
        <w:t xml:space="preserve"> La tentazione, per molti, anche tra gli operatori pastorali, è quella di provare ad </w:t>
      </w:r>
      <w:r w:rsidRPr="00D2437E">
        <w:rPr>
          <w:rFonts w:cstheme="minorHAnsi"/>
          <w:b/>
          <w:bCs/>
          <w:sz w:val="32"/>
          <w:szCs w:val="32"/>
        </w:rPr>
        <w:t xml:space="preserve">essere convincenti </w:t>
      </w:r>
      <w:r w:rsidR="00B06221" w:rsidRPr="00D2437E">
        <w:rPr>
          <w:rFonts w:cstheme="minorHAnsi"/>
          <w:b/>
          <w:bCs/>
          <w:sz w:val="32"/>
          <w:szCs w:val="32"/>
        </w:rPr>
        <w:t xml:space="preserve">riducendo </w:t>
      </w:r>
      <w:r w:rsidRPr="00D2437E">
        <w:rPr>
          <w:rFonts w:cstheme="minorHAnsi"/>
          <w:b/>
          <w:bCs/>
          <w:sz w:val="32"/>
          <w:szCs w:val="32"/>
        </w:rPr>
        <w:t xml:space="preserve">l’annuncio evangelico </w:t>
      </w:r>
      <w:r w:rsidR="00B06221" w:rsidRPr="00D2437E">
        <w:rPr>
          <w:rFonts w:cstheme="minorHAnsi"/>
          <w:b/>
          <w:bCs/>
          <w:sz w:val="32"/>
          <w:szCs w:val="32"/>
        </w:rPr>
        <w:t xml:space="preserve">a </w:t>
      </w:r>
      <w:r w:rsidRPr="00D2437E">
        <w:rPr>
          <w:rFonts w:cstheme="minorHAnsi"/>
          <w:b/>
          <w:bCs/>
          <w:sz w:val="32"/>
          <w:szCs w:val="32"/>
        </w:rPr>
        <w:t>un appello etico</w:t>
      </w:r>
      <w:r w:rsidRPr="00D2437E">
        <w:rPr>
          <w:rFonts w:cstheme="minorHAnsi"/>
          <w:sz w:val="32"/>
          <w:szCs w:val="32"/>
        </w:rPr>
        <w:t xml:space="preserve"> alla </w:t>
      </w:r>
      <w:r w:rsidR="00B06221" w:rsidRPr="00D2437E">
        <w:rPr>
          <w:rFonts w:cstheme="minorHAnsi"/>
          <w:sz w:val="32"/>
          <w:szCs w:val="32"/>
        </w:rPr>
        <w:t xml:space="preserve">solidarietà e all’impegno sociale. Ma </w:t>
      </w:r>
      <w:r w:rsidR="00B06221" w:rsidRPr="00D2437E">
        <w:rPr>
          <w:rFonts w:cstheme="minorHAnsi"/>
          <w:b/>
          <w:bCs/>
          <w:sz w:val="32"/>
          <w:szCs w:val="32"/>
        </w:rPr>
        <w:t>un cristianesimo senza Cristo è la decadenza dell’esperienza di fede</w:t>
      </w:r>
      <w:r w:rsidR="00B06221" w:rsidRPr="00D2437E">
        <w:rPr>
          <w:rFonts w:cstheme="minorHAnsi"/>
          <w:sz w:val="32"/>
          <w:szCs w:val="32"/>
        </w:rPr>
        <w:t xml:space="preserve">. </w:t>
      </w:r>
    </w:p>
    <w:p w14:paraId="03DB14BF" w14:textId="668A9D07" w:rsidR="00BC05B8" w:rsidRPr="00D2437E" w:rsidRDefault="00B06221" w:rsidP="00D2437E">
      <w:pPr>
        <w:spacing w:line="276" w:lineRule="auto"/>
        <w:jc w:val="both"/>
        <w:rPr>
          <w:rFonts w:cstheme="minorHAnsi"/>
          <w:sz w:val="32"/>
          <w:szCs w:val="32"/>
        </w:rPr>
      </w:pPr>
      <w:r w:rsidRPr="00D2437E">
        <w:rPr>
          <w:rFonts w:cstheme="minorHAnsi"/>
          <w:sz w:val="32"/>
          <w:szCs w:val="32"/>
        </w:rPr>
        <w:t xml:space="preserve">Papa Francesco, nell’odierna Giornata Mondiale di Preghiera per la Pace afferma con forza che “in ogni epoca, la pace è insieme dono dall’alto e frutto di un impegno condiviso”. Per lui è chiaro che la partita della </w:t>
      </w:r>
      <w:r w:rsidRPr="00D2437E">
        <w:rPr>
          <w:rFonts w:cstheme="minorHAnsi"/>
          <w:b/>
          <w:bCs/>
          <w:sz w:val="32"/>
          <w:szCs w:val="32"/>
        </w:rPr>
        <w:t xml:space="preserve">pace </w:t>
      </w:r>
      <w:r w:rsidR="00BC05B8" w:rsidRPr="00D2437E">
        <w:rPr>
          <w:rFonts w:cstheme="minorHAnsi"/>
          <w:b/>
          <w:bCs/>
          <w:sz w:val="32"/>
          <w:szCs w:val="32"/>
        </w:rPr>
        <w:t xml:space="preserve">vede protagonisti </w:t>
      </w:r>
      <w:r w:rsidRPr="00D2437E">
        <w:rPr>
          <w:rFonts w:cstheme="minorHAnsi"/>
          <w:b/>
          <w:bCs/>
          <w:sz w:val="32"/>
          <w:szCs w:val="32"/>
        </w:rPr>
        <w:t xml:space="preserve">Dio e l’uomo </w:t>
      </w:r>
      <w:r w:rsidR="00BC05B8" w:rsidRPr="00D2437E">
        <w:rPr>
          <w:rFonts w:cstheme="minorHAnsi"/>
          <w:b/>
          <w:bCs/>
          <w:sz w:val="32"/>
          <w:szCs w:val="32"/>
        </w:rPr>
        <w:t>insieme</w:t>
      </w:r>
      <w:r w:rsidR="00BC05B8" w:rsidRPr="00D2437E">
        <w:rPr>
          <w:rFonts w:cstheme="minorHAnsi"/>
          <w:sz w:val="32"/>
          <w:szCs w:val="32"/>
        </w:rPr>
        <w:t xml:space="preserve">, </w:t>
      </w:r>
      <w:r w:rsidRPr="00D2437E">
        <w:rPr>
          <w:rFonts w:cstheme="minorHAnsi"/>
          <w:sz w:val="32"/>
          <w:szCs w:val="32"/>
        </w:rPr>
        <w:t xml:space="preserve">non </w:t>
      </w:r>
      <w:r w:rsidR="00326775">
        <w:rPr>
          <w:rFonts w:cstheme="minorHAnsi"/>
          <w:sz w:val="32"/>
          <w:szCs w:val="32"/>
        </w:rPr>
        <w:t xml:space="preserve">è </w:t>
      </w:r>
      <w:r w:rsidRPr="00D2437E">
        <w:rPr>
          <w:rFonts w:cstheme="minorHAnsi"/>
          <w:sz w:val="32"/>
          <w:szCs w:val="32"/>
        </w:rPr>
        <w:t>una sfida affidata solamente al nostro impegno generoso.</w:t>
      </w:r>
    </w:p>
    <w:p w14:paraId="06B78C60" w14:textId="77777777" w:rsidR="00BC05B8" w:rsidRPr="00D2437E" w:rsidRDefault="00BC05B8" w:rsidP="00D2437E">
      <w:pPr>
        <w:spacing w:line="276" w:lineRule="auto"/>
        <w:jc w:val="both"/>
        <w:rPr>
          <w:rFonts w:cstheme="minorHAnsi"/>
          <w:sz w:val="32"/>
          <w:szCs w:val="32"/>
        </w:rPr>
      </w:pPr>
      <w:r w:rsidRPr="00D2437E">
        <w:rPr>
          <w:rFonts w:cstheme="minorHAnsi"/>
          <w:sz w:val="32"/>
          <w:szCs w:val="32"/>
        </w:rPr>
        <w:t xml:space="preserve">La fatica nel vedere affermarsi la pace, il tasso di conflittualità e violenza che continua a segnare le storie degli uomini denuncia in modo evidente che il </w:t>
      </w:r>
      <w:r w:rsidRPr="00D2437E">
        <w:rPr>
          <w:rFonts w:cstheme="minorHAnsi"/>
          <w:b/>
          <w:bCs/>
          <w:sz w:val="32"/>
          <w:szCs w:val="32"/>
        </w:rPr>
        <w:t>mancato raccordo con il Dio della vita non permette alla pace di consolidarsi</w:t>
      </w:r>
      <w:r w:rsidRPr="00D2437E">
        <w:rPr>
          <w:rFonts w:cstheme="minorHAnsi"/>
          <w:sz w:val="32"/>
          <w:szCs w:val="32"/>
        </w:rPr>
        <w:t>.</w:t>
      </w:r>
    </w:p>
    <w:p w14:paraId="4A910010" w14:textId="77777777" w:rsidR="00BC05B8" w:rsidRPr="00D2437E" w:rsidRDefault="00BC05B8" w:rsidP="00D2437E">
      <w:pPr>
        <w:spacing w:line="276" w:lineRule="auto"/>
        <w:jc w:val="both"/>
        <w:rPr>
          <w:rFonts w:cstheme="minorHAnsi"/>
          <w:sz w:val="32"/>
          <w:szCs w:val="32"/>
        </w:rPr>
      </w:pPr>
      <w:r w:rsidRPr="00D2437E">
        <w:rPr>
          <w:rFonts w:cstheme="minorHAnsi"/>
          <w:sz w:val="32"/>
          <w:szCs w:val="32"/>
        </w:rPr>
        <w:t xml:space="preserve">Chiediamo alla Madre di Dio di saper custodire e contemplare nel cuore, con lei, il Bambino di Betlemme in cui Dio si fa uomo. Potremmo allora riconoscere, con stupore e meraviglia, che </w:t>
      </w:r>
      <w:r w:rsidRPr="00D2437E">
        <w:rPr>
          <w:rFonts w:cstheme="minorHAnsi"/>
          <w:b/>
          <w:bCs/>
          <w:sz w:val="32"/>
          <w:szCs w:val="32"/>
        </w:rPr>
        <w:t>in quel</w:t>
      </w:r>
      <w:r w:rsidRPr="00D2437E">
        <w:rPr>
          <w:rFonts w:cstheme="minorHAnsi"/>
          <w:sz w:val="32"/>
          <w:szCs w:val="32"/>
        </w:rPr>
        <w:t xml:space="preserve"> </w:t>
      </w:r>
      <w:r w:rsidRPr="00D2437E">
        <w:rPr>
          <w:rFonts w:cstheme="minorHAnsi"/>
          <w:b/>
          <w:bCs/>
          <w:sz w:val="32"/>
          <w:szCs w:val="32"/>
        </w:rPr>
        <w:t xml:space="preserve">Bambino abbiamo il </w:t>
      </w:r>
      <w:r w:rsidRPr="00D2437E">
        <w:rPr>
          <w:rFonts w:cstheme="minorHAnsi"/>
          <w:b/>
          <w:bCs/>
          <w:i/>
          <w:sz w:val="32"/>
          <w:szCs w:val="32"/>
        </w:rPr>
        <w:t xml:space="preserve">link </w:t>
      </w:r>
      <w:r w:rsidRPr="00D2437E">
        <w:rPr>
          <w:rFonts w:cstheme="minorHAnsi"/>
          <w:b/>
          <w:bCs/>
          <w:sz w:val="32"/>
          <w:szCs w:val="32"/>
        </w:rPr>
        <w:lastRenderedPageBreak/>
        <w:t>con l’eternità</w:t>
      </w:r>
      <w:r w:rsidRPr="00D2437E">
        <w:rPr>
          <w:rFonts w:cstheme="minorHAnsi"/>
          <w:sz w:val="32"/>
          <w:szCs w:val="32"/>
        </w:rPr>
        <w:t xml:space="preserve">. Ne è prova quella fame di vita, di felicità, di “oltre” che abitano il cuore di ogni uomo e di ogni donna, al di là del credo, della condizione sociale, dell’età. </w:t>
      </w:r>
    </w:p>
    <w:p w14:paraId="37BC40B4" w14:textId="77777777" w:rsidR="002E7B43" w:rsidRPr="00D2437E" w:rsidRDefault="00BC05B8" w:rsidP="00D2437E">
      <w:pPr>
        <w:spacing w:line="276" w:lineRule="auto"/>
        <w:jc w:val="both"/>
        <w:rPr>
          <w:rFonts w:cstheme="minorHAnsi"/>
          <w:sz w:val="32"/>
          <w:szCs w:val="32"/>
        </w:rPr>
      </w:pPr>
      <w:r w:rsidRPr="00D2437E">
        <w:rPr>
          <w:rFonts w:cstheme="minorHAnsi"/>
          <w:sz w:val="32"/>
          <w:szCs w:val="32"/>
        </w:rPr>
        <w:t xml:space="preserve">In quel Bambino, deposto non a caso in una mangiatoia, trova risposta </w:t>
      </w:r>
      <w:r w:rsidR="002E7B43" w:rsidRPr="00D2437E">
        <w:rPr>
          <w:rFonts w:cstheme="minorHAnsi"/>
          <w:sz w:val="32"/>
          <w:szCs w:val="32"/>
        </w:rPr>
        <w:t xml:space="preserve">il nostro anelito alla vita. La </w:t>
      </w:r>
      <w:r w:rsidR="002E7B43" w:rsidRPr="00D2437E">
        <w:rPr>
          <w:rFonts w:cstheme="minorHAnsi"/>
          <w:b/>
          <w:bCs/>
          <w:sz w:val="32"/>
          <w:szCs w:val="32"/>
        </w:rPr>
        <w:t>location dell’incarnazione</w:t>
      </w:r>
      <w:r w:rsidR="002E7B43" w:rsidRPr="00D2437E">
        <w:rPr>
          <w:rFonts w:cstheme="minorHAnsi"/>
          <w:sz w:val="32"/>
          <w:szCs w:val="32"/>
        </w:rPr>
        <w:t xml:space="preserve"> – una </w:t>
      </w:r>
      <w:r w:rsidR="002E7B43" w:rsidRPr="00D2437E">
        <w:rPr>
          <w:rFonts w:cstheme="minorHAnsi"/>
          <w:b/>
          <w:bCs/>
          <w:sz w:val="32"/>
          <w:szCs w:val="32"/>
        </w:rPr>
        <w:t>mangiatoia</w:t>
      </w:r>
      <w:r w:rsidR="002E7B43" w:rsidRPr="00D2437E">
        <w:rPr>
          <w:rFonts w:cstheme="minorHAnsi"/>
          <w:sz w:val="32"/>
          <w:szCs w:val="32"/>
        </w:rPr>
        <w:t xml:space="preserve"> – </w:t>
      </w:r>
      <w:r w:rsidR="002E7B43" w:rsidRPr="00D2437E">
        <w:rPr>
          <w:rFonts w:cstheme="minorHAnsi"/>
          <w:b/>
          <w:bCs/>
          <w:sz w:val="32"/>
          <w:szCs w:val="32"/>
        </w:rPr>
        <w:t>libera il cuore da una falsa idea dell’onnipotenza di Dio</w:t>
      </w:r>
      <w:r w:rsidR="002E7B43" w:rsidRPr="00D2437E">
        <w:rPr>
          <w:rFonts w:cstheme="minorHAnsi"/>
          <w:sz w:val="32"/>
          <w:szCs w:val="32"/>
        </w:rPr>
        <w:t xml:space="preserve">. </w:t>
      </w:r>
      <w:r w:rsidR="002E7B43" w:rsidRPr="00D2437E">
        <w:rPr>
          <w:rFonts w:cstheme="minorHAnsi"/>
          <w:b/>
          <w:bCs/>
          <w:sz w:val="32"/>
          <w:szCs w:val="32"/>
        </w:rPr>
        <w:t>Dio si fa cibo, si fa pane, non chiede pane all’uomo</w:t>
      </w:r>
      <w:r w:rsidR="002E7B43" w:rsidRPr="00D2437E">
        <w:rPr>
          <w:rFonts w:cstheme="minorHAnsi"/>
          <w:sz w:val="32"/>
          <w:szCs w:val="32"/>
        </w:rPr>
        <w:t>. Si lascia consumare per lui. Ne è conferma l’Eucarestia che celebriamo.</w:t>
      </w:r>
    </w:p>
    <w:p w14:paraId="5C139C76" w14:textId="3E6F9106" w:rsidR="00AB778C" w:rsidRDefault="002E7B43" w:rsidP="00326775">
      <w:pPr>
        <w:spacing w:line="276" w:lineRule="auto"/>
        <w:jc w:val="both"/>
        <w:rPr>
          <w:sz w:val="32"/>
          <w:szCs w:val="32"/>
        </w:rPr>
      </w:pPr>
      <w:r w:rsidRPr="00D2437E">
        <w:rPr>
          <w:rFonts w:cstheme="minorHAnsi"/>
          <w:b/>
          <w:bCs/>
          <w:sz w:val="32"/>
          <w:szCs w:val="32"/>
        </w:rPr>
        <w:t>In Gesù l’eterno entra nel tempo</w:t>
      </w:r>
      <w:r w:rsidRPr="00D2437E">
        <w:rPr>
          <w:rFonts w:cstheme="minorHAnsi"/>
          <w:sz w:val="32"/>
          <w:szCs w:val="32"/>
        </w:rPr>
        <w:t>, rivelando che la patria di Dio è l</w:t>
      </w:r>
      <w:r w:rsidR="00D2437E" w:rsidRPr="00D2437E">
        <w:rPr>
          <w:rFonts w:cstheme="minorHAnsi"/>
          <w:sz w:val="32"/>
          <w:szCs w:val="32"/>
        </w:rPr>
        <w:t>a</w:t>
      </w:r>
      <w:r w:rsidRPr="00D2437E">
        <w:rPr>
          <w:rFonts w:cstheme="minorHAnsi"/>
          <w:sz w:val="32"/>
          <w:szCs w:val="32"/>
        </w:rPr>
        <w:t xml:space="preserve"> terra del dono, della gratuità, di un amore che non dice mai basta. Quando la nostra </w:t>
      </w:r>
      <w:r w:rsidRPr="00D2437E">
        <w:rPr>
          <w:rFonts w:cstheme="minorHAnsi"/>
          <w:b/>
          <w:bCs/>
          <w:sz w:val="32"/>
          <w:szCs w:val="32"/>
        </w:rPr>
        <w:t>umanità fa spazio a questa eternità</w:t>
      </w:r>
      <w:r w:rsidRPr="00D2437E">
        <w:rPr>
          <w:rFonts w:cstheme="minorHAnsi"/>
          <w:sz w:val="32"/>
          <w:szCs w:val="32"/>
        </w:rPr>
        <w:t xml:space="preserve"> fiorisce la </w:t>
      </w:r>
      <w:r w:rsidRPr="00D2437E">
        <w:rPr>
          <w:rFonts w:cstheme="minorHAnsi"/>
          <w:b/>
          <w:bCs/>
          <w:sz w:val="32"/>
          <w:szCs w:val="32"/>
        </w:rPr>
        <w:t>gioia</w:t>
      </w:r>
      <w:r w:rsidR="00750312" w:rsidRPr="00D2437E">
        <w:rPr>
          <w:rFonts w:cstheme="minorHAnsi"/>
          <w:sz w:val="32"/>
          <w:szCs w:val="32"/>
        </w:rPr>
        <w:t xml:space="preserve">, il </w:t>
      </w:r>
      <w:r w:rsidR="00750312" w:rsidRPr="00D2437E">
        <w:rPr>
          <w:rFonts w:cstheme="minorHAnsi"/>
          <w:b/>
          <w:bCs/>
          <w:sz w:val="32"/>
          <w:szCs w:val="32"/>
        </w:rPr>
        <w:t>futuro</w:t>
      </w:r>
      <w:r w:rsidR="00750312" w:rsidRPr="00D2437E">
        <w:rPr>
          <w:rFonts w:cstheme="minorHAnsi"/>
          <w:sz w:val="32"/>
          <w:szCs w:val="32"/>
        </w:rPr>
        <w:t xml:space="preserve"> è </w:t>
      </w:r>
      <w:r w:rsidR="00750312" w:rsidRPr="00D2437E">
        <w:rPr>
          <w:rFonts w:cstheme="minorHAnsi"/>
          <w:b/>
          <w:bCs/>
          <w:sz w:val="32"/>
          <w:szCs w:val="32"/>
        </w:rPr>
        <w:t>libero dalla paura</w:t>
      </w:r>
      <w:r w:rsidR="00750312" w:rsidRPr="00D2437E">
        <w:rPr>
          <w:rFonts w:cstheme="minorHAnsi"/>
          <w:sz w:val="32"/>
          <w:szCs w:val="32"/>
        </w:rPr>
        <w:t xml:space="preserve">, rinasce la </w:t>
      </w:r>
      <w:r w:rsidR="00750312" w:rsidRPr="00D2437E">
        <w:rPr>
          <w:rFonts w:cstheme="minorHAnsi"/>
          <w:b/>
          <w:bCs/>
          <w:sz w:val="32"/>
          <w:szCs w:val="32"/>
        </w:rPr>
        <w:t>pace</w:t>
      </w:r>
      <w:r w:rsidR="00750312" w:rsidRPr="00D2437E">
        <w:rPr>
          <w:rFonts w:cstheme="minorHAnsi"/>
          <w:sz w:val="32"/>
          <w:szCs w:val="32"/>
        </w:rPr>
        <w:t xml:space="preserve">. Non è un’utopia, è possibilità reale per ognuno di noi, come conferma la storia credente di tanti uomini e tante donne. </w:t>
      </w:r>
      <w:r>
        <w:rPr>
          <w:sz w:val="32"/>
          <w:szCs w:val="32"/>
        </w:rPr>
        <w:t xml:space="preserve">   </w:t>
      </w:r>
      <w:r w:rsidR="00B06221">
        <w:rPr>
          <w:sz w:val="32"/>
          <w:szCs w:val="32"/>
        </w:rPr>
        <w:t xml:space="preserve">     </w:t>
      </w:r>
      <w:r w:rsidR="00AB778C">
        <w:rPr>
          <w:sz w:val="32"/>
          <w:szCs w:val="32"/>
        </w:rPr>
        <w:t xml:space="preserve">   </w:t>
      </w:r>
    </w:p>
    <w:sectPr w:rsidR="00AB7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4A"/>
    <w:rsid w:val="00073454"/>
    <w:rsid w:val="0012473C"/>
    <w:rsid w:val="0022751C"/>
    <w:rsid w:val="002E7B43"/>
    <w:rsid w:val="00326775"/>
    <w:rsid w:val="003F7563"/>
    <w:rsid w:val="00436C4A"/>
    <w:rsid w:val="006A3138"/>
    <w:rsid w:val="006E2CFB"/>
    <w:rsid w:val="00750312"/>
    <w:rsid w:val="00901091"/>
    <w:rsid w:val="009225D7"/>
    <w:rsid w:val="009D1AAC"/>
    <w:rsid w:val="00A41159"/>
    <w:rsid w:val="00AB778C"/>
    <w:rsid w:val="00B06221"/>
    <w:rsid w:val="00B77523"/>
    <w:rsid w:val="00BC05B8"/>
    <w:rsid w:val="00D2437E"/>
    <w:rsid w:val="00D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7B34"/>
  <w15:chartTrackingRefBased/>
  <w15:docId w15:val="{47DAF9F3-8DCD-4CF7-A577-D6E5168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C16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2C1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5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AD1FF0EE07E44A6AD5F2A2427D21B" ma:contentTypeVersion="0" ma:contentTypeDescription="Creare un nuovo documento." ma:contentTypeScope="" ma:versionID="c43c1c711d7540a27245d94c125881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2631d4918ea08da03b8ac0f8041a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9C046-A687-4C22-AC35-15ACC6637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AC103-1A3E-46F3-99D2-72FC27E81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A36DF-A5A1-4C1A-98B1-0C71EB8C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B15F5B-FEDA-4E26-A8A2-7A104EB73E7D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2021-12-31T11:19:00Z</cp:lastPrinted>
  <dcterms:created xsi:type="dcterms:W3CDTF">2022-01-01T08:35:00Z</dcterms:created>
  <dcterms:modified xsi:type="dcterms:W3CDTF">2022-01-01T08:35:00Z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0x010100880AD1FF0EE07E44A6AD5F2A2427D21B</vt:lpwstr>
  </property>
</Properties>
</file>