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358D6BF8" w:rsidR="006857B7" w:rsidRDefault="006857B7" w:rsidP="006857B7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FD62E1">
        <w:rPr>
          <w:rFonts w:ascii="Calibri" w:hAnsi="Calibri" w:cs="Calibri"/>
          <w:color w:val="auto"/>
          <w:sz w:val="20"/>
        </w:rPr>
        <w:t>12</w:t>
      </w:r>
      <w:r w:rsidRPr="006857B7">
        <w:rPr>
          <w:rFonts w:ascii="Calibri" w:hAnsi="Calibri" w:cs="Calibri"/>
          <w:color w:val="auto"/>
          <w:sz w:val="20"/>
        </w:rPr>
        <w:t xml:space="preserve"> novembre 2021 </w:t>
      </w:r>
    </w:p>
    <w:p w14:paraId="1184AB4D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"/>
          <w:szCs w:val="2"/>
          <w:lang w:eastAsia="en-US"/>
        </w:rPr>
      </w:pPr>
    </w:p>
    <w:p w14:paraId="3C9198FF" w14:textId="4D582D50" w:rsidR="00FD62E1" w:rsidRPr="00FD62E1" w:rsidRDefault="003E2158" w:rsidP="00FD62E1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</w:pPr>
      <w:bookmarkStart w:id="0" w:name="_Hlk87611682"/>
      <w:r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Senza dimora</w:t>
      </w:r>
      <w:r w:rsidR="00FD62E1" w:rsidRPr="00FD62E1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, 125 posti letto messi a disposizione dalla Diocesi a Trento e Rovereto. Martedì 16 apre casa Sant’Angela. Entro fine novembre la chiesa di </w:t>
      </w:r>
      <w:proofErr w:type="spellStart"/>
      <w:r w:rsidR="00FD62E1" w:rsidRPr="00FD62E1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Centochiavi</w:t>
      </w:r>
      <w:proofErr w:type="spellEnd"/>
      <w:r w:rsidR="00FD62E1" w:rsidRPr="00FD62E1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.  </w:t>
      </w:r>
    </w:p>
    <w:p w14:paraId="38A732AC" w14:textId="017BE04F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</w:pPr>
      <w:r w:rsidRPr="00FD62E1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Alla vigilia della Giornata dei </w:t>
      </w:r>
      <w:r w:rsidR="00B94543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>P</w:t>
      </w:r>
      <w:r w:rsidRPr="00FD62E1">
        <w:rPr>
          <w:rFonts w:ascii="Calibri" w:eastAsia="Calibri" w:hAnsi="Calibri" w:cs="Times New Roman"/>
          <w:b/>
          <w:bCs/>
          <w:color w:val="002060"/>
          <w:kern w:val="0"/>
          <w:sz w:val="32"/>
          <w:szCs w:val="32"/>
          <w:lang w:eastAsia="en-US"/>
        </w:rPr>
        <w:t xml:space="preserve">overi resi noti anche i dati dell’8xmille: 971 mila euro destinati all’attività caritativa  </w:t>
      </w:r>
    </w:p>
    <w:p w14:paraId="014FC7A1" w14:textId="77777777" w:rsidR="00FD62E1" w:rsidRPr="00FD62E1" w:rsidRDefault="00FD62E1" w:rsidP="00FD62E1">
      <w:pPr>
        <w:spacing w:before="0" w:after="160" w:line="259" w:lineRule="auto"/>
        <w:ind w:left="0" w:right="0"/>
        <w:rPr>
          <w:rFonts w:ascii="Calibri" w:eastAsia="Calibri" w:hAnsi="Calibri" w:cs="Times New Roman"/>
          <w:color w:val="auto"/>
          <w:kern w:val="0"/>
          <w:sz w:val="28"/>
          <w:szCs w:val="28"/>
          <w:lang w:eastAsia="en-US"/>
        </w:rPr>
      </w:pPr>
    </w:p>
    <w:p w14:paraId="6CAA287A" w14:textId="0E1A1087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Sono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125 i posti letto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per persone senza dimora messi a disposizione d</w:t>
      </w:r>
      <w:r w:rsidR="0011432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lla Chiesa, a Trento e Rovereto, per far fronte all’approssimarsi dell’inverno e alle temperature sempre più rigide. Braccio operativo della Diocesi, attraverso la Caritas, è in particolare la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Fondazione Comunità Solidale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d’intesa con la Provincia autonoma, i Comuni di Trento e Rovereto e altre realtà del privato-sociale impegnate sul campo. </w:t>
      </w:r>
    </w:p>
    <w:bookmarkEnd w:id="0"/>
    <w:p w14:paraId="56DFCAFA" w14:textId="0175BAE4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Trento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è stata ampliata l’accoglienza alla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Bonomelli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dove possono già trascorrere la notte al caldo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40 persone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Da martedì prossimo,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16 novembre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apre le porte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Casa Sant’Angela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struttura di proprietà delle Orsoline in via Rosmini con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23 posti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disponibili, sempre sotto la regia di Fondazione Comunità Solidale. Da fine novembre sarà nuovamente messa a disposizione per far fronte a</w:t>
      </w:r>
      <w:r w:rsidR="0011432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 crescenti bisogni 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chiesa di San Massimiliano Kolbe a </w:t>
      </w:r>
      <w:proofErr w:type="spellStart"/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Centochiavi</w:t>
      </w:r>
      <w:proofErr w:type="spellEnd"/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già trasformata in dormitorio lo scorso anno: potrà accogliere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30 persone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per la notte, con il coinvolgimento, oltre agli operatori, anche di volontari delle parrocchie di Trento Nord.  </w:t>
      </w:r>
    </w:p>
    <w:p w14:paraId="627ACB89" w14:textId="27C9378B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Rovereto 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cresce la capacità di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accoglienza de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Il Portico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che raggiunge ora i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32 posti letto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totali. Su richiesta dell’amministrazione comunale roveretana, Fondazione Comunità Solidale attiva per la prima volta anche una “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Unità di strada”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con tre operatori impegnati soprattutto nella vicinanza a chi, per molt</w:t>
      </w:r>
      <w:r w:rsidR="0011432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ragioni, è costretto a vivere in strada. </w:t>
      </w:r>
    </w:p>
    <w:p w14:paraId="5A79EC44" w14:textId="5BF27DB5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</w:pPr>
      <w:r w:rsidRPr="00FD62E1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lastRenderedPageBreak/>
        <w:t xml:space="preserve">Domenica </w:t>
      </w:r>
      <w:r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14 </w:t>
      </w:r>
      <w:r w:rsidRPr="00FD62E1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la Giornata dei Poveri </w:t>
      </w:r>
    </w:p>
    <w:p w14:paraId="1269C439" w14:textId="77777777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Si celebra domenica 14 novembre la quinta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Giornata mondiale dei Poveri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“I poveri li avete sempre con voi” titola il messaggio di Papa Francesco per la Giornata, tratto da un versetto del Vangelo di Marco. </w:t>
      </w:r>
    </w:p>
    <w:p w14:paraId="7E99782C" w14:textId="64F9A000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L’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arcivescovo Lauro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0D2169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darà ri</w:t>
      </w:r>
      <w:r w:rsidR="00683D9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salto </w:t>
      </w:r>
      <w:r w:rsidR="000D2169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al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Giornata dei Poveri domenica nella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s. Messa delle ore 10 in Duomo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in cui sarà fatta memoria anche della Dedicazione della Cattedrale. La Messa sarà trasmessa in diretta streaming sul canale YouTube della Diocesi e su </w:t>
      </w:r>
      <w:proofErr w:type="spellStart"/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Telepace</w:t>
      </w:r>
      <w:proofErr w:type="spellEnd"/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Trento (canale 601).</w:t>
      </w:r>
    </w:p>
    <w:p w14:paraId="60A43C66" w14:textId="77777777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Giornata prevede poi un particolare momento di riflessione nella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parrocchia della Sacra Famiglia a Rovereto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durante la celebrazione dell’Eucaristia delle ore 20, con la presenza di una delegazione della Caritas diocesana e alcune testimonianze di volontari impegnati localmente sul terreno della povertà. </w:t>
      </w:r>
    </w:p>
    <w:p w14:paraId="17ADFE2F" w14:textId="77777777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14"/>
          <w:szCs w:val="14"/>
          <w:lang w:eastAsia="en-US"/>
        </w:rPr>
      </w:pPr>
    </w:p>
    <w:p w14:paraId="08FCFE7C" w14:textId="77777777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</w:pPr>
      <w:r w:rsidRPr="00FD62E1">
        <w:rPr>
          <w:rFonts w:ascii="Calibri" w:eastAsia="Calibri" w:hAnsi="Calibri" w:cs="Times New Roman"/>
          <w:b/>
          <w:bCs/>
          <w:color w:val="002060"/>
          <w:kern w:val="0"/>
          <w:sz w:val="28"/>
          <w:szCs w:val="28"/>
          <w:lang w:eastAsia="en-US"/>
        </w:rPr>
        <w:t xml:space="preserve">L’8xmille caritativo </w:t>
      </w:r>
    </w:p>
    <w:p w14:paraId="6CBB915E" w14:textId="62396B79" w:rsidR="00FD62E1" w:rsidRPr="00FD62E1" w:rsidRDefault="00FD62E1" w:rsidP="00FD62E1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In occasione della Giornata dei Poveri, la Diocesi di Trento comunica (anche con la pubblicazione su Vita Trentina) la 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modalità di 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distribuzione dell’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8xmille caritativo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che per il 2021 ammonta complessivamente a </w:t>
      </w:r>
      <w:r w:rsidRPr="00FD62E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971 mila euro</w:t>
      </w:r>
      <w:r w:rsidRPr="00FD62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Di seguito l’elenco delle realtà che ne hanno beneficiato, a cominciare da Caritas e Fondazione Comunità Solidale:  </w:t>
      </w:r>
    </w:p>
    <w:p w14:paraId="72C4B76F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Fondazione Comunità Solidale e Caritas diocesana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a sostegno dell’abituale attività caritativa (in particolare servizi di accoglienza e accompagnamento per adulti italiani e stranieri): 850.881,68 mila euro. </w:t>
      </w:r>
    </w:p>
    <w:p w14:paraId="7FBE19ED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Consultorio </w:t>
      </w:r>
      <w:proofErr w:type="spellStart"/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Ucipem</w:t>
      </w:r>
      <w:proofErr w:type="spellEnd"/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di Trento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(attività di assistenza </w:t>
      </w:r>
      <w:proofErr w:type="gramStart"/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>socio-sanitaria</w:t>
      </w:r>
      <w:proofErr w:type="gramEnd"/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, consulenza, formazione e prevenzione per singoli, coppie e famiglie): 30 mila euro. </w:t>
      </w:r>
    </w:p>
    <w:p w14:paraId="3AF59BFF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Pastorale carceraria 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>(attività coordinata dal cappellano della Casa Circondariale di Trento e dai volontari, con ascolto e supporto per l’inclusione e il recupero dei detenuti): 20 mila euro.</w:t>
      </w:r>
    </w:p>
    <w:p w14:paraId="7B6E6C0F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lastRenderedPageBreak/>
        <w:t>Casa Tridentina della Giovane ACISJF di Trento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(accoglienza donne in difficoltà): 18 mila euro. </w:t>
      </w:r>
    </w:p>
    <w:p w14:paraId="56348744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Banco Alimentare del Trentino-Alto Adige 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>(raccolta e distribuzione generi alimentari alle persone e famiglie in difficoltà): 15 mila euro.</w:t>
      </w:r>
    </w:p>
    <w:p w14:paraId="38361372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Associazione Nuovi Orizzonti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(accoglienza, aggregazione, sostegno, formazione professionale e accompagnamento nel percorso di inserimento sociale e lavorativo): 10 mila euro. </w:t>
      </w:r>
    </w:p>
    <w:p w14:paraId="0D94CACB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Forum delle Associazioni Familiari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(coordinamento di associazioni, movimenti e altre organizzazioni che operano per la valorizzazione della famiglia): 7 mila euro.</w:t>
      </w:r>
    </w:p>
    <w:p w14:paraId="20348113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Casa di accoglienza Padre Angelo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(risposta residenziale a minori con madri in difficoltà temporanea): 6 mila euro.</w:t>
      </w:r>
    </w:p>
    <w:p w14:paraId="194879A4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Associazione Famiglie Tossicodipendenti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(assistenza e sostegno a tossicodipendenti e loro famigliari): 5 mila euro.</w:t>
      </w:r>
    </w:p>
    <w:p w14:paraId="0C6F43DA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Associazione Valle Aperta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(assistenza a disagio psichico e relazionale): 4 mila euro.</w:t>
      </w:r>
    </w:p>
    <w:p w14:paraId="238AA94F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Associazione Centro Astalli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(accompagnamento abitativo e attivazione di percorsi per l'inserimento lavorativo di rifugiati e richiedenti asilo): 3 mila euro.</w:t>
      </w:r>
    </w:p>
    <w:p w14:paraId="198E0E7F" w14:textId="77777777" w:rsidR="00FD62E1" w:rsidRPr="00FD62E1" w:rsidRDefault="00FD62E1" w:rsidP="00FD62E1">
      <w:pPr>
        <w:spacing w:before="0" w:after="160" w:line="259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FD62E1">
        <w:rPr>
          <w:rFonts w:ascii="Calibri" w:eastAsia="Times New Roman" w:hAnsi="Calibri" w:cs="Times New Roman"/>
          <w:b/>
          <w:bCs/>
          <w:color w:val="auto"/>
          <w:kern w:val="0"/>
          <w:sz w:val="26"/>
          <w:szCs w:val="26"/>
          <w:lang w:eastAsia="en-US"/>
        </w:rPr>
        <w:t>Centro Italiano Femminile</w:t>
      </w:r>
      <w:r w:rsidRPr="00FD62E1">
        <w:rPr>
          <w:rFonts w:ascii="Calibri" w:eastAsia="Times New Roman" w:hAnsi="Calibri" w:cs="Times New Roman"/>
          <w:color w:val="auto"/>
          <w:kern w:val="0"/>
          <w:sz w:val="26"/>
          <w:szCs w:val="26"/>
          <w:lang w:eastAsia="en-US"/>
        </w:rPr>
        <w:t xml:space="preserve"> (progetti per il contrasto dello sfruttamento delle donne vittime di tratta): 3 mila euro.</w:t>
      </w:r>
    </w:p>
    <w:p w14:paraId="75ECFE50" w14:textId="77777777" w:rsidR="00FD62E1" w:rsidRPr="006857B7" w:rsidRDefault="00FD62E1" w:rsidP="006857B7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sectPr w:rsidR="00FD62E1" w:rsidRPr="006857B7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E654" w14:textId="77777777" w:rsidR="009075F1" w:rsidRDefault="009075F1" w:rsidP="00A66B18">
      <w:pPr>
        <w:spacing w:before="0" w:after="0"/>
      </w:pPr>
      <w:r>
        <w:separator/>
      </w:r>
    </w:p>
  </w:endnote>
  <w:endnote w:type="continuationSeparator" w:id="0">
    <w:p w14:paraId="59EE3431" w14:textId="77777777" w:rsidR="009075F1" w:rsidRDefault="009075F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B4D6" w14:textId="77777777" w:rsidR="009075F1" w:rsidRDefault="009075F1" w:rsidP="00A66B18">
      <w:pPr>
        <w:spacing w:before="0" w:after="0"/>
      </w:pPr>
      <w:r>
        <w:separator/>
      </w:r>
    </w:p>
  </w:footnote>
  <w:footnote w:type="continuationSeparator" w:id="0">
    <w:p w14:paraId="22819498" w14:textId="77777777" w:rsidR="009075F1" w:rsidRDefault="009075F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D2169"/>
    <w:rsid w:val="0010680C"/>
    <w:rsid w:val="00114321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D2737"/>
    <w:rsid w:val="002E7497"/>
    <w:rsid w:val="00306F84"/>
    <w:rsid w:val="00352B81"/>
    <w:rsid w:val="003928E6"/>
    <w:rsid w:val="00394757"/>
    <w:rsid w:val="003A0150"/>
    <w:rsid w:val="003E2158"/>
    <w:rsid w:val="003E24DF"/>
    <w:rsid w:val="0041428F"/>
    <w:rsid w:val="00496DA1"/>
    <w:rsid w:val="004A2B0D"/>
    <w:rsid w:val="00513DAE"/>
    <w:rsid w:val="005C2210"/>
    <w:rsid w:val="00615018"/>
    <w:rsid w:val="0062123A"/>
    <w:rsid w:val="00646E75"/>
    <w:rsid w:val="00683D90"/>
    <w:rsid w:val="006857B7"/>
    <w:rsid w:val="006F6F10"/>
    <w:rsid w:val="00783E79"/>
    <w:rsid w:val="00796B30"/>
    <w:rsid w:val="007B21F5"/>
    <w:rsid w:val="007B5AE8"/>
    <w:rsid w:val="007C0134"/>
    <w:rsid w:val="007E08B6"/>
    <w:rsid w:val="007F5192"/>
    <w:rsid w:val="0084624F"/>
    <w:rsid w:val="009075F1"/>
    <w:rsid w:val="00913575"/>
    <w:rsid w:val="00916F1D"/>
    <w:rsid w:val="009459F1"/>
    <w:rsid w:val="009F6646"/>
    <w:rsid w:val="00A104C6"/>
    <w:rsid w:val="00A26FE7"/>
    <w:rsid w:val="00A66B18"/>
    <w:rsid w:val="00A6783B"/>
    <w:rsid w:val="00A96CF8"/>
    <w:rsid w:val="00AA089B"/>
    <w:rsid w:val="00AC3C2C"/>
    <w:rsid w:val="00AD1294"/>
    <w:rsid w:val="00AE1388"/>
    <w:rsid w:val="00AF3982"/>
    <w:rsid w:val="00B50294"/>
    <w:rsid w:val="00B558AF"/>
    <w:rsid w:val="00B57B36"/>
    <w:rsid w:val="00B57D6E"/>
    <w:rsid w:val="00B94543"/>
    <w:rsid w:val="00C37541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F049F8"/>
    <w:rsid w:val="00F06549"/>
    <w:rsid w:val="00F229D7"/>
    <w:rsid w:val="00FD62E1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2021-11-12T13:18:00Z</dcterms:created>
  <dcterms:modified xsi:type="dcterms:W3CDTF">2021-11-12T13:18:00Z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