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7A51" w14:textId="77777777" w:rsidR="00184FA3" w:rsidRDefault="00184FA3" w:rsidP="00184FA3">
      <w:pPr>
        <w:jc w:val="both"/>
        <w:rPr>
          <w:b/>
          <w:bCs/>
          <w:color w:val="002060"/>
          <w:sz w:val="32"/>
          <w:szCs w:val="32"/>
        </w:rPr>
      </w:pPr>
    </w:p>
    <w:p w14:paraId="6AB861EB" w14:textId="77777777" w:rsidR="00184FA3" w:rsidRPr="008A4C63" w:rsidRDefault="00184FA3" w:rsidP="00184FA3">
      <w:pPr>
        <w:suppressAutoHyphens/>
        <w:spacing w:after="40"/>
        <w:rPr>
          <w:rFonts w:ascii="Calibri" w:eastAsia="SimSun" w:hAnsi="Calibri" w:cs="font45"/>
          <w:lang w:eastAsia="ar-SA"/>
        </w:rPr>
      </w:pPr>
      <w:r w:rsidRPr="008A4C63">
        <w:rPr>
          <w:rFonts w:ascii="Arial" w:eastAsia="Arial" w:hAnsi="Arial" w:cs="Arial"/>
          <w:b/>
          <w:bCs/>
          <w:color w:val="0000FF"/>
          <w:lang w:eastAsia="ar-SA"/>
        </w:rPr>
        <w:t xml:space="preserve">ARCIDIOCESI DI TRENTO </w:t>
      </w:r>
      <w:r w:rsidRPr="008A4C63">
        <w:rPr>
          <w:rFonts w:ascii="Calibri" w:eastAsia="SimSun" w:hAnsi="Calibri" w:cs="font45"/>
          <w:lang w:eastAsia="ar-SA"/>
        </w:rPr>
        <w:br/>
      </w:r>
      <w:r w:rsidRPr="008A4C63">
        <w:rPr>
          <w:rFonts w:ascii="Arial" w:eastAsia="Arial" w:hAnsi="Arial" w:cs="Arial"/>
          <w:b/>
          <w:bCs/>
          <w:color w:val="0000FF"/>
          <w:lang w:eastAsia="ar-SA"/>
        </w:rPr>
        <w:t xml:space="preserve">Servizio Comunicazione </w:t>
      </w:r>
    </w:p>
    <w:p w14:paraId="3E91752C" w14:textId="77777777" w:rsidR="00184FA3" w:rsidRPr="008A4C63" w:rsidRDefault="00184FA3" w:rsidP="00184FA3">
      <w:pPr>
        <w:suppressAutoHyphens/>
        <w:spacing w:after="40"/>
        <w:rPr>
          <w:rFonts w:ascii="Calibri" w:eastAsia="SimSun" w:hAnsi="Calibri" w:cs="font45"/>
          <w:lang w:eastAsia="ar-SA"/>
        </w:rPr>
      </w:pPr>
      <w:r w:rsidRPr="008A4C63">
        <w:rPr>
          <w:rFonts w:ascii="Arial" w:eastAsia="Arial" w:hAnsi="Arial" w:cs="Arial"/>
          <w:lang w:eastAsia="ar-SA"/>
        </w:rPr>
        <w:t xml:space="preserve">Piazza Fiera, 2 - 38122 Trento </w:t>
      </w:r>
      <w:r w:rsidRPr="008A4C63">
        <w:rPr>
          <w:rFonts w:ascii="Calibri" w:eastAsia="SimSun" w:hAnsi="Calibri" w:cs="font45"/>
          <w:lang w:eastAsia="ar-SA"/>
        </w:rPr>
        <w:br/>
      </w:r>
      <w:r w:rsidRPr="008A4C63">
        <w:rPr>
          <w:rFonts w:ascii="Arial" w:eastAsia="Arial" w:hAnsi="Arial" w:cs="Arial"/>
          <w:lang w:eastAsia="ar-SA"/>
        </w:rPr>
        <w:t>Tel 0461/891.333 - 345/2670822</w:t>
      </w:r>
    </w:p>
    <w:p w14:paraId="6D48FC0A" w14:textId="77777777" w:rsidR="00184FA3" w:rsidRPr="008A4C63" w:rsidRDefault="00184FA3" w:rsidP="00184FA3">
      <w:pPr>
        <w:suppressAutoHyphens/>
        <w:spacing w:after="40"/>
        <w:rPr>
          <w:rFonts w:ascii="Calibri" w:eastAsia="SimSun" w:hAnsi="Calibri" w:cs="font45"/>
          <w:lang w:eastAsia="ar-SA"/>
        </w:rPr>
      </w:pPr>
      <w:r w:rsidRPr="008A4C63">
        <w:rPr>
          <w:rFonts w:ascii="Arial" w:eastAsia="Arial" w:hAnsi="Arial" w:cs="Arial"/>
          <w:lang w:eastAsia="ar-SA"/>
        </w:rPr>
        <w:t xml:space="preserve">e-mail: </w:t>
      </w:r>
      <w:hyperlink r:id="rId4">
        <w:r w:rsidRPr="008A4C63">
          <w:rPr>
            <w:rFonts w:ascii="Arial" w:eastAsia="Arial" w:hAnsi="Arial" w:cs="Arial"/>
            <w:color w:val="0563C1"/>
            <w:u w:val="single"/>
          </w:rPr>
          <w:t>ufficiostampa@diocesitn.it</w:t>
        </w:r>
      </w:hyperlink>
      <w:r w:rsidRPr="008A4C63">
        <w:rPr>
          <w:rFonts w:ascii="Arial" w:eastAsia="Arial" w:hAnsi="Arial" w:cs="Arial"/>
          <w:lang w:eastAsia="ar-SA"/>
        </w:rPr>
        <w:t xml:space="preserve"> </w:t>
      </w:r>
      <w:r>
        <w:rPr>
          <w:rFonts w:ascii="Arial" w:eastAsia="Arial" w:hAnsi="Arial" w:cs="Arial"/>
          <w:lang w:eastAsia="ar-SA"/>
        </w:rPr>
        <w:t xml:space="preserve"> </w:t>
      </w:r>
    </w:p>
    <w:p w14:paraId="45A2DC2B" w14:textId="2B36A08D" w:rsidR="00184FA3" w:rsidRDefault="00184FA3" w:rsidP="00184FA3">
      <w:pPr>
        <w:suppressAutoHyphens/>
        <w:spacing w:after="40"/>
        <w:ind w:left="7080"/>
        <w:jc w:val="both"/>
        <w:rPr>
          <w:rFonts w:ascii="Calibri" w:eastAsia="Calibri" w:hAnsi="Calibri" w:cs="Calibri"/>
          <w:color w:val="002060"/>
          <w:lang w:eastAsia="ar-SA"/>
        </w:rPr>
      </w:pPr>
      <w:r>
        <w:rPr>
          <w:rFonts w:ascii="Calibri" w:eastAsia="Calibri" w:hAnsi="Calibri" w:cs="Calibri"/>
          <w:color w:val="002060"/>
          <w:lang w:eastAsia="ar-SA"/>
        </w:rPr>
        <w:t xml:space="preserve">          </w:t>
      </w:r>
      <w:r w:rsidRPr="008A4C63">
        <w:rPr>
          <w:rFonts w:ascii="Calibri" w:eastAsia="Calibri" w:hAnsi="Calibri" w:cs="Calibri"/>
          <w:color w:val="002060"/>
          <w:lang w:eastAsia="ar-SA"/>
        </w:rPr>
        <w:t>Trento,</w:t>
      </w:r>
      <w:r>
        <w:rPr>
          <w:rFonts w:ascii="Calibri" w:eastAsia="Calibri" w:hAnsi="Calibri" w:cs="Calibri"/>
          <w:color w:val="002060"/>
          <w:lang w:eastAsia="ar-SA"/>
        </w:rPr>
        <w:t xml:space="preserve"> 1</w:t>
      </w:r>
      <w:r w:rsidR="00682FD9">
        <w:rPr>
          <w:rFonts w:ascii="Calibri" w:eastAsia="Calibri" w:hAnsi="Calibri" w:cs="Calibri"/>
          <w:color w:val="002060"/>
          <w:lang w:eastAsia="ar-SA"/>
        </w:rPr>
        <w:t>9</w:t>
      </w:r>
      <w:r>
        <w:rPr>
          <w:rFonts w:ascii="Calibri" w:eastAsia="Calibri" w:hAnsi="Calibri" w:cs="Calibri"/>
          <w:color w:val="002060"/>
          <w:lang w:eastAsia="ar-SA"/>
        </w:rPr>
        <w:t xml:space="preserve"> giugno </w:t>
      </w:r>
      <w:r w:rsidRPr="008A4C63">
        <w:rPr>
          <w:rFonts w:ascii="Calibri" w:eastAsia="Calibri" w:hAnsi="Calibri" w:cs="Calibri"/>
          <w:color w:val="002060"/>
          <w:lang w:eastAsia="ar-SA"/>
        </w:rPr>
        <w:t>202</w:t>
      </w:r>
      <w:r>
        <w:rPr>
          <w:rFonts w:ascii="Calibri" w:eastAsia="Calibri" w:hAnsi="Calibri" w:cs="Calibri"/>
          <w:color w:val="002060"/>
          <w:lang w:eastAsia="ar-SA"/>
        </w:rPr>
        <w:t>1</w:t>
      </w:r>
    </w:p>
    <w:p w14:paraId="6EB4FE31" w14:textId="77777777" w:rsidR="00184FA3" w:rsidRDefault="00184FA3" w:rsidP="00184FA3">
      <w:pPr>
        <w:suppressAutoHyphens/>
        <w:spacing w:after="40"/>
        <w:ind w:left="7080"/>
        <w:jc w:val="both"/>
        <w:rPr>
          <w:rFonts w:ascii="Calibri" w:eastAsia="Calibri" w:hAnsi="Calibri" w:cs="Calibri"/>
          <w:color w:val="002060"/>
          <w:lang w:eastAsia="ar-SA"/>
        </w:rPr>
      </w:pPr>
    </w:p>
    <w:p w14:paraId="6A855A3D" w14:textId="400B83F4" w:rsidR="00184FA3" w:rsidRDefault="00184FA3" w:rsidP="00184FA3">
      <w:pPr>
        <w:jc w:val="both"/>
        <w:rPr>
          <w:b/>
          <w:bCs/>
          <w:color w:val="002060"/>
          <w:sz w:val="32"/>
          <w:szCs w:val="32"/>
        </w:rPr>
      </w:pPr>
      <w:r>
        <w:rPr>
          <w:b/>
          <w:bCs/>
          <w:color w:val="002060"/>
          <w:sz w:val="32"/>
          <w:szCs w:val="32"/>
        </w:rPr>
        <w:t xml:space="preserve">L’Arcidiocesi di Trento presenta il Rapporto 2020 con bilancio economico e focus sulle attività nell’anno di pandemia. Salgono a sette i bilanci degli Enti afferenti: a Fondazione Comunità Solidale, Seminario, Fondazione </w:t>
      </w:r>
      <w:proofErr w:type="spellStart"/>
      <w:r>
        <w:rPr>
          <w:b/>
          <w:bCs/>
          <w:color w:val="002060"/>
          <w:sz w:val="32"/>
          <w:szCs w:val="32"/>
        </w:rPr>
        <w:t>Fraternitas</w:t>
      </w:r>
      <w:proofErr w:type="spellEnd"/>
      <w:r>
        <w:rPr>
          <w:b/>
          <w:bCs/>
          <w:color w:val="002060"/>
          <w:sz w:val="32"/>
          <w:szCs w:val="32"/>
        </w:rPr>
        <w:t xml:space="preserve">, Casa del Clero, Museo Diocesano Tridentino si aggiungono Vita Trentina Editrice e Fondazione Causa pia Battisti </w:t>
      </w:r>
    </w:p>
    <w:p w14:paraId="7EB6F942" w14:textId="308884E7" w:rsidR="00184FA3" w:rsidRDefault="00184FA3" w:rsidP="00184FA3">
      <w:pPr>
        <w:spacing w:line="276" w:lineRule="auto"/>
        <w:jc w:val="both"/>
        <w:rPr>
          <w:sz w:val="26"/>
          <w:szCs w:val="26"/>
        </w:rPr>
      </w:pPr>
    </w:p>
    <w:p w14:paraId="74751AEF" w14:textId="6FD82BE8" w:rsidR="000222DE" w:rsidRPr="00F54781" w:rsidRDefault="000222DE" w:rsidP="000222DE">
      <w:pPr>
        <w:spacing w:line="276" w:lineRule="auto"/>
        <w:jc w:val="both"/>
        <w:rPr>
          <w:rFonts w:cstheme="minorHAnsi"/>
          <w:sz w:val="26"/>
          <w:szCs w:val="26"/>
        </w:rPr>
      </w:pPr>
      <w:r w:rsidRPr="00F54781">
        <w:rPr>
          <w:rFonts w:cstheme="minorHAnsi"/>
          <w:sz w:val="26"/>
          <w:szCs w:val="26"/>
        </w:rPr>
        <w:t>Con l</w:t>
      </w:r>
      <w:r w:rsidR="00682FD9" w:rsidRPr="00F54781">
        <w:rPr>
          <w:rFonts w:cstheme="minorHAnsi"/>
          <w:sz w:val="26"/>
          <w:szCs w:val="26"/>
        </w:rPr>
        <w:t>a presentazione</w:t>
      </w:r>
      <w:r w:rsidR="00DA7285">
        <w:rPr>
          <w:rFonts w:cstheme="minorHAnsi"/>
          <w:sz w:val="26"/>
          <w:szCs w:val="26"/>
        </w:rPr>
        <w:t>,</w:t>
      </w:r>
      <w:r w:rsidRPr="00F54781">
        <w:rPr>
          <w:rFonts w:cstheme="minorHAnsi"/>
          <w:sz w:val="26"/>
          <w:szCs w:val="26"/>
        </w:rPr>
        <w:t xml:space="preserve"> stamani</w:t>
      </w:r>
      <w:r w:rsidR="00DA7285">
        <w:rPr>
          <w:rFonts w:cstheme="minorHAnsi"/>
          <w:sz w:val="26"/>
          <w:szCs w:val="26"/>
        </w:rPr>
        <w:t>,</w:t>
      </w:r>
      <w:r w:rsidRPr="00F54781">
        <w:rPr>
          <w:rFonts w:cstheme="minorHAnsi"/>
          <w:sz w:val="26"/>
          <w:szCs w:val="26"/>
        </w:rPr>
        <w:t xml:space="preserve"> </w:t>
      </w:r>
      <w:r w:rsidR="00682FD9" w:rsidRPr="00F54781">
        <w:rPr>
          <w:rFonts w:cstheme="minorHAnsi"/>
          <w:sz w:val="26"/>
          <w:szCs w:val="26"/>
        </w:rPr>
        <w:t xml:space="preserve">nell’aula magna del </w:t>
      </w:r>
      <w:proofErr w:type="spellStart"/>
      <w:r w:rsidR="00682FD9" w:rsidRPr="00F54781">
        <w:rPr>
          <w:rFonts w:cstheme="minorHAnsi"/>
          <w:sz w:val="26"/>
          <w:szCs w:val="26"/>
        </w:rPr>
        <w:t>Vigilianum</w:t>
      </w:r>
      <w:proofErr w:type="spellEnd"/>
      <w:r w:rsidRPr="00F54781">
        <w:rPr>
          <w:rFonts w:cstheme="minorHAnsi"/>
          <w:sz w:val="26"/>
          <w:szCs w:val="26"/>
        </w:rPr>
        <w:t xml:space="preserve">, </w:t>
      </w:r>
      <w:r w:rsidR="00682FD9" w:rsidRPr="00F54781">
        <w:rPr>
          <w:rFonts w:cstheme="minorHAnsi"/>
          <w:sz w:val="26"/>
          <w:szCs w:val="26"/>
        </w:rPr>
        <w:t xml:space="preserve">in modalità online </w:t>
      </w:r>
      <w:r w:rsidR="00615254">
        <w:rPr>
          <w:rFonts w:cstheme="minorHAnsi"/>
          <w:sz w:val="26"/>
          <w:szCs w:val="26"/>
        </w:rPr>
        <w:t>(</w:t>
      </w:r>
      <w:r w:rsidR="00682FD9" w:rsidRPr="00F54781">
        <w:rPr>
          <w:rFonts w:cstheme="minorHAnsi"/>
          <w:sz w:val="26"/>
          <w:szCs w:val="26"/>
        </w:rPr>
        <w:t>sul ca</w:t>
      </w:r>
      <w:r w:rsidRPr="00F54781">
        <w:rPr>
          <w:rFonts w:cstheme="minorHAnsi"/>
          <w:sz w:val="26"/>
          <w:szCs w:val="26"/>
        </w:rPr>
        <w:t>n</w:t>
      </w:r>
      <w:r w:rsidR="00682FD9" w:rsidRPr="00F54781">
        <w:rPr>
          <w:rFonts w:cstheme="minorHAnsi"/>
          <w:sz w:val="26"/>
          <w:szCs w:val="26"/>
        </w:rPr>
        <w:t xml:space="preserve">ale </w:t>
      </w:r>
      <w:hyperlink r:id="rId5" w:history="1">
        <w:r w:rsidR="00682FD9" w:rsidRPr="00C51E49">
          <w:rPr>
            <w:rStyle w:val="Collegamentoipertestuale"/>
            <w:rFonts w:cstheme="minorHAnsi"/>
            <w:b/>
            <w:bCs/>
            <w:sz w:val="26"/>
            <w:szCs w:val="26"/>
          </w:rPr>
          <w:t>YouTube</w:t>
        </w:r>
      </w:hyperlink>
      <w:r w:rsidR="00682FD9" w:rsidRPr="00F54781">
        <w:rPr>
          <w:rFonts w:cstheme="minorHAnsi"/>
          <w:sz w:val="26"/>
          <w:szCs w:val="26"/>
        </w:rPr>
        <w:t xml:space="preserve"> della Diocesi</w:t>
      </w:r>
      <w:r w:rsidRPr="00F54781">
        <w:rPr>
          <w:rFonts w:cstheme="minorHAnsi"/>
          <w:sz w:val="26"/>
          <w:szCs w:val="26"/>
        </w:rPr>
        <w:t xml:space="preserve"> a beneficio di tutta la comunità</w:t>
      </w:r>
      <w:r w:rsidR="00615254">
        <w:rPr>
          <w:rFonts w:cstheme="minorHAnsi"/>
          <w:sz w:val="26"/>
          <w:szCs w:val="26"/>
        </w:rPr>
        <w:t>)</w:t>
      </w:r>
      <w:r w:rsidRPr="00F54781">
        <w:rPr>
          <w:rFonts w:cstheme="minorHAnsi"/>
          <w:sz w:val="26"/>
          <w:szCs w:val="26"/>
        </w:rPr>
        <w:t xml:space="preserve">, l’Arcidiocesi di Trento ha reso noto per il quarto anno consecutivo il bilancio </w:t>
      </w:r>
      <w:r w:rsidR="00615254" w:rsidRPr="00F54781">
        <w:rPr>
          <w:rFonts w:cstheme="minorHAnsi"/>
          <w:sz w:val="26"/>
          <w:szCs w:val="26"/>
        </w:rPr>
        <w:t xml:space="preserve">proprio </w:t>
      </w:r>
      <w:r w:rsidRPr="00F54781">
        <w:rPr>
          <w:rFonts w:cstheme="minorHAnsi"/>
          <w:sz w:val="26"/>
          <w:szCs w:val="26"/>
        </w:rPr>
        <w:t xml:space="preserve">e di altri sette Enti afferenti. </w:t>
      </w:r>
    </w:p>
    <w:p w14:paraId="330CCC03" w14:textId="2BB5D541" w:rsidR="00184FA3" w:rsidRPr="00F54781" w:rsidRDefault="00184FA3" w:rsidP="00184FA3">
      <w:pPr>
        <w:spacing w:line="276" w:lineRule="auto"/>
        <w:jc w:val="both"/>
        <w:rPr>
          <w:rFonts w:cstheme="minorHAnsi"/>
          <w:sz w:val="26"/>
          <w:szCs w:val="26"/>
        </w:rPr>
      </w:pPr>
      <w:r w:rsidRPr="00F54781">
        <w:rPr>
          <w:rFonts w:cstheme="minorHAnsi"/>
          <w:sz w:val="26"/>
          <w:szCs w:val="26"/>
        </w:rPr>
        <w:t>Il Rapporto 2020</w:t>
      </w:r>
      <w:r w:rsidR="000222DE" w:rsidRPr="00F54781">
        <w:rPr>
          <w:rFonts w:cstheme="minorHAnsi"/>
          <w:sz w:val="26"/>
          <w:szCs w:val="26"/>
        </w:rPr>
        <w:t xml:space="preserve">, edito da </w:t>
      </w:r>
      <w:r w:rsidRPr="00F54781">
        <w:rPr>
          <w:rFonts w:cstheme="minorHAnsi"/>
          <w:sz w:val="26"/>
          <w:szCs w:val="26"/>
        </w:rPr>
        <w:t>Vita Trentina</w:t>
      </w:r>
      <w:r w:rsidR="000222DE" w:rsidRPr="00F54781">
        <w:rPr>
          <w:rFonts w:cstheme="minorHAnsi"/>
          <w:sz w:val="26"/>
          <w:szCs w:val="26"/>
        </w:rPr>
        <w:t xml:space="preserve"> (</w:t>
      </w:r>
      <w:r w:rsidRPr="00F54781">
        <w:rPr>
          <w:rFonts w:cstheme="minorHAnsi"/>
          <w:sz w:val="26"/>
          <w:szCs w:val="26"/>
        </w:rPr>
        <w:t xml:space="preserve">disponibile in versione online sul portale diocesano e distribuito </w:t>
      </w:r>
      <w:r w:rsidR="000222DE" w:rsidRPr="00F54781">
        <w:rPr>
          <w:rFonts w:cstheme="minorHAnsi"/>
          <w:sz w:val="26"/>
          <w:szCs w:val="26"/>
        </w:rPr>
        <w:t xml:space="preserve">nelle prossime settimane in forma cartacea </w:t>
      </w:r>
      <w:r w:rsidRPr="00F54781">
        <w:rPr>
          <w:rFonts w:cstheme="minorHAnsi"/>
          <w:sz w:val="26"/>
          <w:szCs w:val="26"/>
        </w:rPr>
        <w:t>alle comunità parrocchiali</w:t>
      </w:r>
      <w:r w:rsidR="000222DE" w:rsidRPr="00F54781">
        <w:rPr>
          <w:rFonts w:cstheme="minorHAnsi"/>
          <w:sz w:val="26"/>
          <w:szCs w:val="26"/>
        </w:rPr>
        <w:t>)</w:t>
      </w:r>
      <w:r w:rsidRPr="00F54781">
        <w:rPr>
          <w:rFonts w:cstheme="minorHAnsi"/>
          <w:sz w:val="26"/>
          <w:szCs w:val="26"/>
        </w:rPr>
        <w:t xml:space="preserve">, conferma il percorso nel solco della trasparenza </w:t>
      </w:r>
      <w:r w:rsidR="000222DE" w:rsidRPr="00F54781">
        <w:rPr>
          <w:rFonts w:cstheme="minorHAnsi"/>
          <w:sz w:val="26"/>
          <w:szCs w:val="26"/>
        </w:rPr>
        <w:t xml:space="preserve">in </w:t>
      </w:r>
      <w:r w:rsidRPr="00F54781">
        <w:rPr>
          <w:rFonts w:cstheme="minorHAnsi"/>
          <w:sz w:val="26"/>
          <w:szCs w:val="26"/>
        </w:rPr>
        <w:t>un anno non facile</w:t>
      </w:r>
      <w:r w:rsidR="000222DE" w:rsidRPr="00F54781">
        <w:rPr>
          <w:rFonts w:cstheme="minorHAnsi"/>
          <w:sz w:val="26"/>
          <w:szCs w:val="26"/>
        </w:rPr>
        <w:t>,</w:t>
      </w:r>
      <w:r w:rsidRPr="00F54781">
        <w:rPr>
          <w:rFonts w:cstheme="minorHAnsi"/>
          <w:sz w:val="26"/>
          <w:szCs w:val="26"/>
        </w:rPr>
        <w:t xml:space="preserve"> segnato pesantemente dalla pandemia, </w:t>
      </w:r>
      <w:r w:rsidR="00D24269" w:rsidRPr="00F54781">
        <w:rPr>
          <w:rFonts w:cstheme="minorHAnsi"/>
          <w:sz w:val="26"/>
          <w:szCs w:val="26"/>
        </w:rPr>
        <w:t xml:space="preserve">con </w:t>
      </w:r>
      <w:r w:rsidRPr="00F54781">
        <w:rPr>
          <w:rFonts w:cstheme="minorHAnsi"/>
          <w:sz w:val="26"/>
          <w:szCs w:val="26"/>
        </w:rPr>
        <w:t>“</w:t>
      </w:r>
      <w:r w:rsidR="001B5988">
        <w:rPr>
          <w:rFonts w:cstheme="minorHAnsi"/>
          <w:sz w:val="26"/>
          <w:szCs w:val="26"/>
        </w:rPr>
        <w:t xml:space="preserve">poco meno </w:t>
      </w:r>
      <w:r w:rsidR="00451082">
        <w:rPr>
          <w:rFonts w:cstheme="minorHAnsi"/>
          <w:sz w:val="26"/>
          <w:szCs w:val="26"/>
        </w:rPr>
        <w:t>di 4</w:t>
      </w:r>
      <w:r w:rsidRPr="00F54781">
        <w:rPr>
          <w:rFonts w:cstheme="minorHAnsi"/>
          <w:sz w:val="26"/>
          <w:szCs w:val="26"/>
        </w:rPr>
        <w:t xml:space="preserve"> milioni di vittime nel mondo, </w:t>
      </w:r>
      <w:r w:rsidR="00451082">
        <w:rPr>
          <w:rFonts w:cstheme="minorHAnsi"/>
          <w:sz w:val="26"/>
          <w:szCs w:val="26"/>
        </w:rPr>
        <w:t xml:space="preserve">più di </w:t>
      </w:r>
      <w:r w:rsidRPr="00F54781">
        <w:rPr>
          <w:rFonts w:cstheme="minorHAnsi"/>
          <w:sz w:val="26"/>
          <w:szCs w:val="26"/>
        </w:rPr>
        <w:t>1</w:t>
      </w:r>
      <w:r w:rsidR="00451082">
        <w:rPr>
          <w:rFonts w:cstheme="minorHAnsi"/>
          <w:sz w:val="26"/>
          <w:szCs w:val="26"/>
        </w:rPr>
        <w:t>27</w:t>
      </w:r>
      <w:r w:rsidRPr="00F54781">
        <w:rPr>
          <w:rFonts w:cstheme="minorHAnsi"/>
          <w:sz w:val="26"/>
          <w:szCs w:val="26"/>
        </w:rPr>
        <w:t xml:space="preserve"> mila in Italia, </w:t>
      </w:r>
      <w:r w:rsidR="00451082">
        <w:rPr>
          <w:rFonts w:cstheme="minorHAnsi"/>
          <w:sz w:val="26"/>
          <w:szCs w:val="26"/>
        </w:rPr>
        <w:t xml:space="preserve">oltre </w:t>
      </w:r>
      <w:r w:rsidRPr="00F54781">
        <w:rPr>
          <w:rFonts w:cstheme="minorHAnsi"/>
          <w:sz w:val="26"/>
          <w:szCs w:val="26"/>
        </w:rPr>
        <w:t>1</w:t>
      </w:r>
      <w:r w:rsidR="00451082">
        <w:rPr>
          <w:rFonts w:cstheme="minorHAnsi"/>
          <w:sz w:val="26"/>
          <w:szCs w:val="26"/>
        </w:rPr>
        <w:t>4</w:t>
      </w:r>
      <w:r w:rsidRPr="00F54781">
        <w:rPr>
          <w:rFonts w:cstheme="minorHAnsi"/>
          <w:sz w:val="26"/>
          <w:szCs w:val="26"/>
        </w:rPr>
        <w:t>00 in Trentino</w:t>
      </w:r>
      <w:r w:rsidR="00D24269" w:rsidRPr="00F54781">
        <w:rPr>
          <w:rFonts w:cstheme="minorHAnsi"/>
          <w:sz w:val="26"/>
          <w:szCs w:val="26"/>
        </w:rPr>
        <w:t>”, ricorda nell’introduzione l’arcivescovo Lauro Tisi. “U</w:t>
      </w:r>
      <w:r w:rsidRPr="00F54781">
        <w:rPr>
          <w:rFonts w:cstheme="minorHAnsi"/>
          <w:sz w:val="26"/>
          <w:szCs w:val="26"/>
        </w:rPr>
        <w:t xml:space="preserve">n bilancio – </w:t>
      </w:r>
      <w:r w:rsidR="00D24269" w:rsidRPr="00F54781">
        <w:rPr>
          <w:rFonts w:cstheme="minorHAnsi"/>
          <w:sz w:val="26"/>
          <w:szCs w:val="26"/>
        </w:rPr>
        <w:t xml:space="preserve">aggiunge don Lauro – </w:t>
      </w:r>
      <w:r w:rsidRPr="00F54781">
        <w:rPr>
          <w:rFonts w:cstheme="minorHAnsi"/>
          <w:sz w:val="26"/>
          <w:szCs w:val="26"/>
        </w:rPr>
        <w:t>non è un elenco arido di numeri ma disegna uno spaccato fedele di realtà. Nel nostro caso quello di una Chiesa che, in modo trasparente, spiega con linguaggio narrativo o implicito come stia provando a realizzare la propria vocazione: portare speranza a chi sente di averla smarrita, prestando la propria mano solidale”</w:t>
      </w:r>
      <w:r w:rsidR="00D24269" w:rsidRPr="00F54781">
        <w:rPr>
          <w:rFonts w:cstheme="minorHAnsi"/>
          <w:sz w:val="26"/>
          <w:szCs w:val="26"/>
        </w:rPr>
        <w:t xml:space="preserve">. </w:t>
      </w:r>
    </w:p>
    <w:p w14:paraId="3CD86D75" w14:textId="04A2E8E0" w:rsidR="00D24269" w:rsidRPr="00F54781" w:rsidRDefault="00184FA3" w:rsidP="00184FA3">
      <w:pPr>
        <w:spacing w:after="120" w:line="276" w:lineRule="auto"/>
        <w:jc w:val="both"/>
        <w:rPr>
          <w:rFonts w:cstheme="minorHAnsi"/>
          <w:b/>
          <w:bCs/>
          <w:sz w:val="26"/>
          <w:szCs w:val="26"/>
        </w:rPr>
      </w:pPr>
      <w:r w:rsidRPr="00F54781">
        <w:rPr>
          <w:rFonts w:cstheme="minorHAnsi"/>
          <w:sz w:val="26"/>
          <w:szCs w:val="26"/>
        </w:rPr>
        <w:t xml:space="preserve">Il </w:t>
      </w:r>
      <w:r w:rsidRPr="00F54781">
        <w:rPr>
          <w:rFonts w:cstheme="minorHAnsi"/>
          <w:b/>
          <w:bCs/>
          <w:sz w:val="26"/>
          <w:szCs w:val="26"/>
        </w:rPr>
        <w:t>bilancio 2020</w:t>
      </w:r>
      <w:r w:rsidRPr="00F54781">
        <w:rPr>
          <w:rFonts w:cstheme="minorHAnsi"/>
          <w:sz w:val="26"/>
          <w:szCs w:val="26"/>
        </w:rPr>
        <w:t xml:space="preserve"> </w:t>
      </w:r>
      <w:r w:rsidR="000222DE" w:rsidRPr="00F54781">
        <w:rPr>
          <w:rFonts w:cstheme="minorHAnsi"/>
          <w:sz w:val="26"/>
          <w:szCs w:val="26"/>
        </w:rPr>
        <w:t xml:space="preserve">di Arcidiocesi </w:t>
      </w:r>
      <w:r w:rsidRPr="00F54781">
        <w:rPr>
          <w:rFonts w:cstheme="minorHAnsi"/>
          <w:sz w:val="26"/>
          <w:szCs w:val="26"/>
        </w:rPr>
        <w:t xml:space="preserve">si chiude con una </w:t>
      </w:r>
      <w:r w:rsidRPr="00F54781">
        <w:rPr>
          <w:rFonts w:cstheme="minorHAnsi"/>
          <w:b/>
          <w:bCs/>
          <w:sz w:val="26"/>
          <w:szCs w:val="26"/>
        </w:rPr>
        <w:t xml:space="preserve">perdita di </w:t>
      </w:r>
      <w:r w:rsidR="00D24269" w:rsidRPr="00F54781">
        <w:rPr>
          <w:rFonts w:cstheme="minorHAnsi"/>
          <w:b/>
          <w:bCs/>
          <w:sz w:val="26"/>
          <w:szCs w:val="26"/>
        </w:rPr>
        <w:t>€ 592.037,</w:t>
      </w:r>
      <w:r w:rsidR="00D24269" w:rsidRPr="00F54781">
        <w:rPr>
          <w:rFonts w:cstheme="minorHAnsi"/>
          <w:sz w:val="26"/>
          <w:szCs w:val="26"/>
        </w:rPr>
        <w:t xml:space="preserve"> superiore a quella registrata nell’esercizio precedente (€ 433.569).</w:t>
      </w:r>
    </w:p>
    <w:p w14:paraId="593AD7AC" w14:textId="7F2676FD" w:rsidR="00D24269" w:rsidRPr="00F54781" w:rsidRDefault="00D24269" w:rsidP="00D24269">
      <w:pPr>
        <w:spacing w:after="120" w:line="276" w:lineRule="auto"/>
        <w:jc w:val="both"/>
        <w:rPr>
          <w:rFonts w:cstheme="minorHAnsi"/>
          <w:sz w:val="26"/>
          <w:szCs w:val="26"/>
        </w:rPr>
      </w:pPr>
      <w:r w:rsidRPr="00F54781">
        <w:rPr>
          <w:rFonts w:cstheme="minorHAnsi"/>
          <w:sz w:val="26"/>
          <w:szCs w:val="26"/>
        </w:rPr>
        <w:t xml:space="preserve">L’andamento è influenzato, tra l’altro, dalla sensibile contrazione </w:t>
      </w:r>
      <w:r w:rsidR="00122111">
        <w:rPr>
          <w:rFonts w:cstheme="minorHAnsi"/>
          <w:sz w:val="26"/>
          <w:szCs w:val="26"/>
        </w:rPr>
        <w:t xml:space="preserve">nel 2020 </w:t>
      </w:r>
      <w:r w:rsidRPr="00F54781">
        <w:rPr>
          <w:rFonts w:cstheme="minorHAnsi"/>
          <w:sz w:val="26"/>
          <w:szCs w:val="26"/>
        </w:rPr>
        <w:t>dei ricavi finanziari (‐ € 1.569.350</w:t>
      </w:r>
      <w:proofErr w:type="gramStart"/>
      <w:r w:rsidRPr="00F54781">
        <w:rPr>
          <w:rFonts w:cstheme="minorHAnsi"/>
          <w:sz w:val="26"/>
          <w:szCs w:val="26"/>
        </w:rPr>
        <w:t xml:space="preserve">) </w:t>
      </w:r>
      <w:r w:rsidR="00B26330" w:rsidRPr="00F54781">
        <w:rPr>
          <w:rFonts w:cstheme="minorHAnsi"/>
          <w:sz w:val="26"/>
          <w:szCs w:val="26"/>
        </w:rPr>
        <w:t>,</w:t>
      </w:r>
      <w:proofErr w:type="gramEnd"/>
      <w:r w:rsidR="00B26330" w:rsidRPr="00F54781">
        <w:rPr>
          <w:rFonts w:cstheme="minorHAnsi"/>
          <w:sz w:val="26"/>
          <w:szCs w:val="26"/>
        </w:rPr>
        <w:t xml:space="preserve"> a seguito della crisi indotta dall’emergenza sanitaria.</w:t>
      </w:r>
      <w:r w:rsidR="00B26330">
        <w:rPr>
          <w:rFonts w:cstheme="minorHAnsi"/>
          <w:sz w:val="26"/>
          <w:szCs w:val="26"/>
        </w:rPr>
        <w:t xml:space="preserve"> </w:t>
      </w:r>
    </w:p>
    <w:p w14:paraId="46701FD8" w14:textId="7F0F3AFF" w:rsidR="00184FA3" w:rsidRPr="00F54781" w:rsidRDefault="00184FA3" w:rsidP="00682FD9">
      <w:pPr>
        <w:spacing w:line="276" w:lineRule="auto"/>
        <w:jc w:val="both"/>
        <w:rPr>
          <w:rFonts w:cstheme="minorHAnsi"/>
          <w:sz w:val="26"/>
          <w:szCs w:val="26"/>
        </w:rPr>
      </w:pPr>
      <w:r w:rsidRPr="00F54781">
        <w:rPr>
          <w:rFonts w:cstheme="minorHAnsi"/>
          <w:sz w:val="26"/>
          <w:szCs w:val="26"/>
        </w:rPr>
        <w:t xml:space="preserve">Sul </w:t>
      </w:r>
      <w:r w:rsidRPr="00F54781">
        <w:rPr>
          <w:rFonts w:cstheme="minorHAnsi"/>
          <w:b/>
          <w:bCs/>
          <w:sz w:val="26"/>
          <w:szCs w:val="26"/>
        </w:rPr>
        <w:t>versante patrimoniale</w:t>
      </w:r>
      <w:r w:rsidRPr="00F54781">
        <w:rPr>
          <w:rFonts w:cstheme="minorHAnsi"/>
          <w:sz w:val="26"/>
          <w:szCs w:val="26"/>
        </w:rPr>
        <w:t xml:space="preserve">, le </w:t>
      </w:r>
      <w:r w:rsidRPr="00F54781">
        <w:rPr>
          <w:rFonts w:cstheme="minorHAnsi"/>
          <w:b/>
          <w:bCs/>
          <w:sz w:val="26"/>
          <w:szCs w:val="26"/>
        </w:rPr>
        <w:t>immobilizzazioni</w:t>
      </w:r>
      <w:r w:rsidRPr="00F54781">
        <w:rPr>
          <w:rFonts w:cstheme="minorHAnsi"/>
          <w:sz w:val="26"/>
          <w:szCs w:val="26"/>
        </w:rPr>
        <w:t>, al netto degli ammortamenti, rappresentano l’8</w:t>
      </w:r>
      <w:r w:rsidR="00682FD9" w:rsidRPr="00F54781">
        <w:rPr>
          <w:rFonts w:cstheme="minorHAnsi"/>
          <w:sz w:val="26"/>
          <w:szCs w:val="26"/>
        </w:rPr>
        <w:t>3</w:t>
      </w:r>
      <w:r w:rsidRPr="00F54781">
        <w:rPr>
          <w:rFonts w:cstheme="minorHAnsi"/>
          <w:sz w:val="26"/>
          <w:szCs w:val="26"/>
        </w:rPr>
        <w:t xml:space="preserve">% del totale attivo di </w:t>
      </w:r>
      <w:r w:rsidRPr="00F54781">
        <w:rPr>
          <w:rFonts w:cstheme="minorHAnsi"/>
          <w:b/>
          <w:bCs/>
          <w:sz w:val="26"/>
          <w:szCs w:val="26"/>
        </w:rPr>
        <w:t xml:space="preserve">€ </w:t>
      </w:r>
      <w:r w:rsidR="00682FD9" w:rsidRPr="00F54781">
        <w:rPr>
          <w:rFonts w:cstheme="minorHAnsi"/>
          <w:b/>
          <w:bCs/>
          <w:sz w:val="26"/>
          <w:szCs w:val="26"/>
        </w:rPr>
        <w:t>108.865.372</w:t>
      </w:r>
      <w:r w:rsidR="00682FD9" w:rsidRPr="00F54781">
        <w:rPr>
          <w:rFonts w:cstheme="minorHAnsi"/>
          <w:sz w:val="26"/>
          <w:szCs w:val="26"/>
        </w:rPr>
        <w:t xml:space="preserve"> </w:t>
      </w:r>
      <w:r w:rsidRPr="00F54781">
        <w:rPr>
          <w:rFonts w:cstheme="minorHAnsi"/>
          <w:sz w:val="26"/>
          <w:szCs w:val="26"/>
        </w:rPr>
        <w:t>e sono dovute per 3</w:t>
      </w:r>
      <w:r w:rsidR="00682FD9" w:rsidRPr="00F54781">
        <w:rPr>
          <w:rFonts w:cstheme="minorHAnsi"/>
          <w:sz w:val="26"/>
          <w:szCs w:val="26"/>
        </w:rPr>
        <w:t>6,5</w:t>
      </w:r>
      <w:r w:rsidRPr="00F54781">
        <w:rPr>
          <w:rFonts w:cstheme="minorHAnsi"/>
          <w:sz w:val="26"/>
          <w:szCs w:val="26"/>
        </w:rPr>
        <w:t xml:space="preserve"> milioni </w:t>
      </w:r>
      <w:r w:rsidR="00682FD9" w:rsidRPr="00F54781">
        <w:rPr>
          <w:rFonts w:cstheme="minorHAnsi"/>
          <w:sz w:val="26"/>
          <w:szCs w:val="26"/>
        </w:rPr>
        <w:t>(-2%</w:t>
      </w:r>
      <w:r w:rsidR="000222DE" w:rsidRPr="00F54781">
        <w:rPr>
          <w:rFonts w:cstheme="minorHAnsi"/>
          <w:sz w:val="26"/>
          <w:szCs w:val="26"/>
        </w:rPr>
        <w:t xml:space="preserve"> rispetto al 2019</w:t>
      </w:r>
      <w:r w:rsidR="00682FD9" w:rsidRPr="00F54781">
        <w:rPr>
          <w:rFonts w:cstheme="minorHAnsi"/>
          <w:sz w:val="26"/>
          <w:szCs w:val="26"/>
        </w:rPr>
        <w:t xml:space="preserve">) </w:t>
      </w:r>
      <w:r w:rsidRPr="00F54781">
        <w:rPr>
          <w:rFonts w:cstheme="minorHAnsi"/>
          <w:sz w:val="26"/>
          <w:szCs w:val="26"/>
        </w:rPr>
        <w:t>a terreni e fabbricati strumentali e per 2</w:t>
      </w:r>
      <w:r w:rsidR="00682FD9" w:rsidRPr="00F54781">
        <w:rPr>
          <w:rFonts w:cstheme="minorHAnsi"/>
          <w:sz w:val="26"/>
          <w:szCs w:val="26"/>
        </w:rPr>
        <w:t>3,7</w:t>
      </w:r>
      <w:r w:rsidRPr="00F54781">
        <w:rPr>
          <w:rFonts w:cstheme="minorHAnsi"/>
          <w:sz w:val="26"/>
          <w:szCs w:val="26"/>
        </w:rPr>
        <w:t xml:space="preserve"> milioni </w:t>
      </w:r>
      <w:r w:rsidR="00682FD9" w:rsidRPr="00F54781">
        <w:rPr>
          <w:rFonts w:cstheme="minorHAnsi"/>
          <w:sz w:val="26"/>
          <w:szCs w:val="26"/>
        </w:rPr>
        <w:t xml:space="preserve">(-9%) </w:t>
      </w:r>
      <w:r w:rsidRPr="00F54781">
        <w:rPr>
          <w:rFonts w:cstheme="minorHAnsi"/>
          <w:sz w:val="26"/>
          <w:szCs w:val="26"/>
        </w:rPr>
        <w:t xml:space="preserve">a terreni e fabbricati non strumentali. </w:t>
      </w:r>
      <w:r w:rsidR="00F54781" w:rsidRPr="00F54781">
        <w:rPr>
          <w:rFonts w:cstheme="minorHAnsi"/>
          <w:sz w:val="26"/>
          <w:szCs w:val="26"/>
        </w:rPr>
        <w:t xml:space="preserve"> </w:t>
      </w:r>
      <w:r w:rsidRPr="00F54781">
        <w:rPr>
          <w:rFonts w:cstheme="minorHAnsi"/>
          <w:sz w:val="26"/>
          <w:szCs w:val="26"/>
        </w:rPr>
        <w:t xml:space="preserve">Le immobilizzazioni di natura </w:t>
      </w:r>
      <w:r w:rsidRPr="00F54781">
        <w:rPr>
          <w:rFonts w:cstheme="minorHAnsi"/>
          <w:b/>
          <w:bCs/>
          <w:sz w:val="26"/>
          <w:szCs w:val="26"/>
        </w:rPr>
        <w:t>finanziaria</w:t>
      </w:r>
      <w:r w:rsidRPr="00F54781">
        <w:rPr>
          <w:rFonts w:cstheme="minorHAnsi"/>
          <w:sz w:val="26"/>
          <w:szCs w:val="26"/>
        </w:rPr>
        <w:t xml:space="preserve"> sono pari a 2</w:t>
      </w:r>
      <w:r w:rsidR="00682FD9" w:rsidRPr="00F54781">
        <w:rPr>
          <w:rFonts w:cstheme="minorHAnsi"/>
          <w:sz w:val="26"/>
          <w:szCs w:val="26"/>
        </w:rPr>
        <w:t>8,5</w:t>
      </w:r>
      <w:r w:rsidRPr="00F54781">
        <w:rPr>
          <w:rFonts w:cstheme="minorHAnsi"/>
          <w:sz w:val="26"/>
          <w:szCs w:val="26"/>
        </w:rPr>
        <w:t xml:space="preserve"> milioni (-</w:t>
      </w:r>
      <w:r w:rsidR="00682FD9" w:rsidRPr="00F54781">
        <w:rPr>
          <w:rFonts w:cstheme="minorHAnsi"/>
          <w:sz w:val="26"/>
          <w:szCs w:val="26"/>
        </w:rPr>
        <w:t>2</w:t>
      </w:r>
      <w:r w:rsidRPr="00F54781">
        <w:rPr>
          <w:rFonts w:cstheme="minorHAnsi"/>
          <w:sz w:val="26"/>
          <w:szCs w:val="26"/>
        </w:rPr>
        <w:t xml:space="preserve">%). All’interno di questa quota, poco più di 27 milioni sono relativi al 21,7% del capitale dell’Istituto di Sviluppo Atesino (ISA), istituito nel 1929. </w:t>
      </w:r>
    </w:p>
    <w:p w14:paraId="56828D24" w14:textId="5567136C" w:rsidR="00184FA3" w:rsidRPr="00F54781" w:rsidRDefault="00184FA3" w:rsidP="00184FA3">
      <w:pPr>
        <w:spacing w:line="276" w:lineRule="auto"/>
        <w:jc w:val="both"/>
        <w:rPr>
          <w:rFonts w:cstheme="minorHAnsi"/>
          <w:sz w:val="26"/>
          <w:szCs w:val="26"/>
        </w:rPr>
      </w:pPr>
      <w:r w:rsidRPr="00F54781">
        <w:rPr>
          <w:rFonts w:cstheme="minorHAnsi"/>
          <w:sz w:val="26"/>
          <w:szCs w:val="26"/>
        </w:rPr>
        <w:lastRenderedPageBreak/>
        <w:t xml:space="preserve">Il </w:t>
      </w:r>
      <w:r w:rsidRPr="00F54781">
        <w:rPr>
          <w:rFonts w:cstheme="minorHAnsi"/>
          <w:b/>
          <w:bCs/>
          <w:sz w:val="26"/>
          <w:szCs w:val="26"/>
        </w:rPr>
        <w:t>patrimonio netto</w:t>
      </w:r>
      <w:r w:rsidRPr="00F54781">
        <w:rPr>
          <w:rFonts w:cstheme="minorHAnsi"/>
          <w:sz w:val="26"/>
          <w:szCs w:val="26"/>
        </w:rPr>
        <w:t xml:space="preserve"> di Arcidiocesi si attesta a </w:t>
      </w:r>
      <w:r w:rsidRPr="00F54781">
        <w:rPr>
          <w:rFonts w:cstheme="minorHAnsi"/>
          <w:b/>
          <w:bCs/>
          <w:sz w:val="26"/>
          <w:szCs w:val="26"/>
        </w:rPr>
        <w:t>€ 75</w:t>
      </w:r>
      <w:r w:rsidR="00682FD9" w:rsidRPr="00F54781">
        <w:rPr>
          <w:rFonts w:cstheme="minorHAnsi"/>
          <w:b/>
          <w:bCs/>
          <w:sz w:val="26"/>
          <w:szCs w:val="26"/>
        </w:rPr>
        <w:t xml:space="preserve">,9 </w:t>
      </w:r>
      <w:r w:rsidRPr="00F54781">
        <w:rPr>
          <w:rFonts w:cstheme="minorHAnsi"/>
          <w:b/>
          <w:bCs/>
          <w:sz w:val="26"/>
          <w:szCs w:val="26"/>
        </w:rPr>
        <w:t>milioni</w:t>
      </w:r>
      <w:r w:rsidRPr="00F54781">
        <w:rPr>
          <w:rFonts w:cstheme="minorHAnsi"/>
          <w:sz w:val="26"/>
          <w:szCs w:val="26"/>
        </w:rPr>
        <w:t>, in c</w:t>
      </w:r>
      <w:r w:rsidR="00682FD9" w:rsidRPr="00F54781">
        <w:rPr>
          <w:rFonts w:cstheme="minorHAnsi"/>
          <w:sz w:val="26"/>
          <w:szCs w:val="26"/>
        </w:rPr>
        <w:t>alo</w:t>
      </w:r>
      <w:r w:rsidR="00F709E3" w:rsidRPr="00F54781">
        <w:rPr>
          <w:rFonts w:cstheme="minorHAnsi"/>
          <w:sz w:val="26"/>
          <w:szCs w:val="26"/>
        </w:rPr>
        <w:t xml:space="preserve">, come detto, </w:t>
      </w:r>
      <w:r w:rsidRPr="00F54781">
        <w:rPr>
          <w:rFonts w:cstheme="minorHAnsi"/>
          <w:sz w:val="26"/>
          <w:szCs w:val="26"/>
        </w:rPr>
        <w:t>del</w:t>
      </w:r>
      <w:r w:rsidR="000222DE" w:rsidRPr="00F54781">
        <w:rPr>
          <w:rFonts w:cstheme="minorHAnsi"/>
          <w:sz w:val="26"/>
          <w:szCs w:val="26"/>
        </w:rPr>
        <w:t>l’1</w:t>
      </w:r>
      <w:r w:rsidRPr="00F54781">
        <w:rPr>
          <w:rFonts w:cstheme="minorHAnsi"/>
          <w:sz w:val="26"/>
          <w:szCs w:val="26"/>
        </w:rPr>
        <w:t xml:space="preserve">% </w:t>
      </w:r>
      <w:r w:rsidR="002F3A4C" w:rsidRPr="00F54781">
        <w:rPr>
          <w:rFonts w:cstheme="minorHAnsi"/>
          <w:sz w:val="26"/>
          <w:szCs w:val="26"/>
        </w:rPr>
        <w:t>(- €</w:t>
      </w:r>
      <w:r w:rsidR="002F3A4C" w:rsidRPr="00F54781">
        <w:rPr>
          <w:rFonts w:cstheme="minorHAnsi"/>
          <w:b/>
          <w:bCs/>
          <w:sz w:val="26"/>
          <w:szCs w:val="26"/>
        </w:rPr>
        <w:t xml:space="preserve"> </w:t>
      </w:r>
      <w:r w:rsidR="002F3A4C" w:rsidRPr="00F54781">
        <w:rPr>
          <w:rFonts w:cstheme="minorHAnsi"/>
          <w:sz w:val="26"/>
          <w:szCs w:val="26"/>
        </w:rPr>
        <w:t>592.0</w:t>
      </w:r>
      <w:r w:rsidR="00F709E3" w:rsidRPr="00F54781">
        <w:rPr>
          <w:rFonts w:cstheme="minorHAnsi"/>
          <w:sz w:val="26"/>
          <w:szCs w:val="26"/>
        </w:rPr>
        <w:t>37</w:t>
      </w:r>
      <w:r w:rsidR="002F3A4C" w:rsidRPr="00F54781">
        <w:rPr>
          <w:rFonts w:cstheme="minorHAnsi"/>
          <w:sz w:val="26"/>
          <w:szCs w:val="26"/>
        </w:rPr>
        <w:t xml:space="preserve">) </w:t>
      </w:r>
      <w:r w:rsidRPr="00F54781">
        <w:rPr>
          <w:rFonts w:cstheme="minorHAnsi"/>
          <w:sz w:val="26"/>
          <w:szCs w:val="26"/>
        </w:rPr>
        <w:t>rispetto al 201</w:t>
      </w:r>
      <w:r w:rsidR="00682FD9" w:rsidRPr="00F54781">
        <w:rPr>
          <w:rFonts w:cstheme="minorHAnsi"/>
          <w:sz w:val="26"/>
          <w:szCs w:val="26"/>
        </w:rPr>
        <w:t>9</w:t>
      </w:r>
      <w:r w:rsidR="00E820E4" w:rsidRPr="00BD56DE">
        <w:rPr>
          <w:rFonts w:cstheme="minorHAnsi"/>
          <w:sz w:val="26"/>
          <w:szCs w:val="26"/>
        </w:rPr>
        <w:t xml:space="preserve"> per la perdita d’esercizio 2020</w:t>
      </w:r>
      <w:r w:rsidR="002F3A4C" w:rsidRPr="00BD56DE">
        <w:rPr>
          <w:rFonts w:cstheme="minorHAnsi"/>
          <w:sz w:val="26"/>
          <w:szCs w:val="26"/>
        </w:rPr>
        <w:t>.</w:t>
      </w:r>
      <w:r w:rsidRPr="00BD56DE">
        <w:rPr>
          <w:rFonts w:cstheme="minorHAnsi"/>
          <w:sz w:val="26"/>
          <w:szCs w:val="26"/>
        </w:rPr>
        <w:t xml:space="preserve"> </w:t>
      </w:r>
    </w:p>
    <w:p w14:paraId="46EE4961" w14:textId="417E25AB" w:rsidR="003C098B" w:rsidRPr="00F54781" w:rsidRDefault="00F709E3" w:rsidP="00184FA3">
      <w:pPr>
        <w:spacing w:line="276" w:lineRule="auto"/>
        <w:jc w:val="both"/>
        <w:rPr>
          <w:rFonts w:cstheme="minorHAnsi"/>
          <w:sz w:val="26"/>
          <w:szCs w:val="26"/>
        </w:rPr>
      </w:pPr>
      <w:r w:rsidRPr="00F54781">
        <w:rPr>
          <w:rFonts w:cstheme="minorHAnsi"/>
          <w:sz w:val="26"/>
          <w:szCs w:val="26"/>
        </w:rPr>
        <w:t xml:space="preserve">I </w:t>
      </w:r>
      <w:r w:rsidRPr="00D976B3">
        <w:rPr>
          <w:rFonts w:cstheme="minorHAnsi"/>
          <w:b/>
          <w:bCs/>
          <w:sz w:val="26"/>
          <w:szCs w:val="26"/>
        </w:rPr>
        <w:t>ricavi</w:t>
      </w:r>
      <w:r w:rsidRPr="00F54781">
        <w:rPr>
          <w:rFonts w:cstheme="minorHAnsi"/>
          <w:sz w:val="26"/>
          <w:szCs w:val="26"/>
        </w:rPr>
        <w:t xml:space="preserve"> totali </w:t>
      </w:r>
      <w:r w:rsidR="00D976B3">
        <w:rPr>
          <w:rFonts w:cstheme="minorHAnsi"/>
          <w:sz w:val="26"/>
          <w:szCs w:val="26"/>
        </w:rPr>
        <w:t xml:space="preserve">pari a </w:t>
      </w:r>
      <w:r w:rsidR="00D976B3" w:rsidRPr="00F54781">
        <w:rPr>
          <w:rFonts w:cstheme="minorHAnsi"/>
          <w:b/>
          <w:bCs/>
          <w:sz w:val="26"/>
          <w:szCs w:val="26"/>
        </w:rPr>
        <w:t>€</w:t>
      </w:r>
      <w:r w:rsidR="00D976B3">
        <w:rPr>
          <w:rFonts w:cstheme="minorHAnsi"/>
          <w:b/>
          <w:bCs/>
          <w:sz w:val="26"/>
          <w:szCs w:val="26"/>
        </w:rPr>
        <w:t xml:space="preserve"> </w:t>
      </w:r>
      <w:r w:rsidR="00D976B3" w:rsidRPr="00D976B3">
        <w:rPr>
          <w:b/>
          <w:bCs/>
          <w:sz w:val="26"/>
          <w:szCs w:val="26"/>
        </w:rPr>
        <w:t>11.241.446</w:t>
      </w:r>
      <w:r w:rsidR="00D976B3" w:rsidRPr="00F54781">
        <w:rPr>
          <w:rFonts w:cstheme="minorHAnsi"/>
          <w:sz w:val="26"/>
          <w:szCs w:val="26"/>
        </w:rPr>
        <w:t xml:space="preserve"> </w:t>
      </w:r>
      <w:r w:rsidRPr="00F54781">
        <w:rPr>
          <w:rFonts w:cstheme="minorHAnsi"/>
          <w:sz w:val="26"/>
          <w:szCs w:val="26"/>
        </w:rPr>
        <w:t xml:space="preserve">diminuiscono di € </w:t>
      </w:r>
      <w:r w:rsidRPr="00D976B3">
        <w:rPr>
          <w:rFonts w:cstheme="minorHAnsi"/>
          <w:b/>
          <w:bCs/>
          <w:sz w:val="26"/>
          <w:szCs w:val="26"/>
        </w:rPr>
        <w:t>1.200.412</w:t>
      </w:r>
      <w:r w:rsidRPr="00F54781">
        <w:rPr>
          <w:rFonts w:cstheme="minorHAnsi"/>
          <w:sz w:val="26"/>
          <w:szCs w:val="26"/>
        </w:rPr>
        <w:t xml:space="preserve"> (‐9,6%) per via, in particolare, della sensibile contrazione</w:t>
      </w:r>
      <w:r w:rsidR="00E820E4">
        <w:rPr>
          <w:rFonts w:cstheme="minorHAnsi"/>
          <w:sz w:val="26"/>
          <w:szCs w:val="26"/>
        </w:rPr>
        <w:t xml:space="preserve"> </w:t>
      </w:r>
      <w:r w:rsidR="00E820E4" w:rsidRPr="00BD56DE">
        <w:rPr>
          <w:rFonts w:cstheme="minorHAnsi"/>
          <w:sz w:val="26"/>
          <w:szCs w:val="26"/>
        </w:rPr>
        <w:t>di € 1.569.350</w:t>
      </w:r>
      <w:r w:rsidRPr="00BD56DE">
        <w:rPr>
          <w:rFonts w:cstheme="minorHAnsi"/>
          <w:sz w:val="26"/>
          <w:szCs w:val="26"/>
        </w:rPr>
        <w:t xml:space="preserve"> </w:t>
      </w:r>
      <w:r w:rsidR="003C098B" w:rsidRPr="00BD56DE">
        <w:rPr>
          <w:rFonts w:cstheme="minorHAnsi"/>
          <w:sz w:val="26"/>
          <w:szCs w:val="26"/>
        </w:rPr>
        <w:t xml:space="preserve">sopra </w:t>
      </w:r>
      <w:r w:rsidR="003C098B" w:rsidRPr="00F54781">
        <w:rPr>
          <w:rFonts w:cstheme="minorHAnsi"/>
          <w:sz w:val="26"/>
          <w:szCs w:val="26"/>
        </w:rPr>
        <w:t xml:space="preserve">segnalata, </w:t>
      </w:r>
      <w:r w:rsidRPr="00F54781">
        <w:rPr>
          <w:rFonts w:cstheme="minorHAnsi"/>
          <w:sz w:val="26"/>
          <w:szCs w:val="26"/>
        </w:rPr>
        <w:t xml:space="preserve">dei ricavi finanziari </w:t>
      </w:r>
      <w:r w:rsidR="00E820E4" w:rsidRPr="00BD56DE">
        <w:rPr>
          <w:rFonts w:cstheme="minorHAnsi"/>
          <w:sz w:val="26"/>
          <w:szCs w:val="26"/>
        </w:rPr>
        <w:t xml:space="preserve">che ammontano a € 1.028.154 e </w:t>
      </w:r>
      <w:r w:rsidR="003C098B" w:rsidRPr="00F54781">
        <w:rPr>
          <w:rFonts w:cstheme="minorHAnsi"/>
          <w:sz w:val="26"/>
          <w:szCs w:val="26"/>
        </w:rPr>
        <w:t xml:space="preserve">rappresentano il 9,1% dei ricavi totali. I contributi da privati ed enti il 31,1%; </w:t>
      </w:r>
      <w:r w:rsidR="005333B8">
        <w:rPr>
          <w:rFonts w:cstheme="minorHAnsi"/>
          <w:sz w:val="26"/>
          <w:szCs w:val="26"/>
        </w:rPr>
        <w:t>i</w:t>
      </w:r>
      <w:r w:rsidRPr="00F54781">
        <w:rPr>
          <w:rFonts w:cstheme="minorHAnsi"/>
          <w:sz w:val="26"/>
          <w:szCs w:val="26"/>
        </w:rPr>
        <w:t xml:space="preserve"> contributi ricevuti dalla CEI </w:t>
      </w:r>
      <w:r w:rsidR="003C098B" w:rsidRPr="00F54781">
        <w:rPr>
          <w:rFonts w:cstheme="minorHAnsi"/>
          <w:sz w:val="26"/>
          <w:szCs w:val="26"/>
        </w:rPr>
        <w:t xml:space="preserve">(con una crescita legata all’emergenza Covid) </w:t>
      </w:r>
      <w:r w:rsidRPr="00F54781">
        <w:rPr>
          <w:rFonts w:cstheme="minorHAnsi"/>
          <w:sz w:val="26"/>
          <w:szCs w:val="26"/>
        </w:rPr>
        <w:t xml:space="preserve">rappresentano il 27%; </w:t>
      </w:r>
      <w:r w:rsidR="003C098B" w:rsidRPr="00F54781">
        <w:rPr>
          <w:rFonts w:cstheme="minorHAnsi"/>
          <w:sz w:val="26"/>
          <w:szCs w:val="26"/>
        </w:rPr>
        <w:t xml:space="preserve">i ricavi della gestione del patrimonio immobiliare (affitti, recuperi di spese e plusvalenze da cessione) il 18,6%; </w:t>
      </w:r>
      <w:r w:rsidRPr="00F54781">
        <w:rPr>
          <w:rFonts w:cstheme="minorHAnsi"/>
          <w:sz w:val="26"/>
          <w:szCs w:val="26"/>
        </w:rPr>
        <w:t>le tasse diocesane e le entrate da attività pastorali il 3,3%; i contributi pubblici su immobili il 7,4%</w:t>
      </w:r>
      <w:r w:rsidR="003C098B" w:rsidRPr="00F54781">
        <w:rPr>
          <w:rFonts w:cstheme="minorHAnsi"/>
          <w:sz w:val="26"/>
          <w:szCs w:val="26"/>
        </w:rPr>
        <w:t xml:space="preserve">. </w:t>
      </w:r>
      <w:r w:rsidRPr="00F54781">
        <w:rPr>
          <w:rFonts w:cstheme="minorHAnsi"/>
          <w:sz w:val="26"/>
          <w:szCs w:val="26"/>
        </w:rPr>
        <w:t xml:space="preserve"> </w:t>
      </w:r>
    </w:p>
    <w:p w14:paraId="7718A3D4" w14:textId="6DB913EF" w:rsidR="00F54781" w:rsidRPr="00F54781" w:rsidRDefault="00F54781" w:rsidP="00F54781">
      <w:pPr>
        <w:spacing w:after="120" w:line="276" w:lineRule="auto"/>
        <w:jc w:val="both"/>
        <w:rPr>
          <w:rFonts w:cstheme="minorHAnsi"/>
          <w:sz w:val="26"/>
          <w:szCs w:val="26"/>
        </w:rPr>
      </w:pPr>
      <w:r w:rsidRPr="00F54781">
        <w:rPr>
          <w:rFonts w:cstheme="minorHAnsi"/>
          <w:sz w:val="26"/>
          <w:szCs w:val="26"/>
        </w:rPr>
        <w:t xml:space="preserve">I </w:t>
      </w:r>
      <w:r w:rsidRPr="00F54781">
        <w:rPr>
          <w:rFonts w:cstheme="minorHAnsi"/>
          <w:b/>
          <w:bCs/>
          <w:sz w:val="26"/>
          <w:szCs w:val="26"/>
        </w:rPr>
        <w:t>costi</w:t>
      </w:r>
      <w:r w:rsidRPr="00F54781">
        <w:rPr>
          <w:rFonts w:cstheme="minorHAnsi"/>
          <w:sz w:val="26"/>
          <w:szCs w:val="26"/>
        </w:rPr>
        <w:t xml:space="preserve"> complessivi sono pari ad </w:t>
      </w:r>
      <w:r w:rsidRPr="00F54781">
        <w:rPr>
          <w:rFonts w:cstheme="minorHAnsi"/>
          <w:b/>
          <w:bCs/>
          <w:sz w:val="26"/>
          <w:szCs w:val="26"/>
        </w:rPr>
        <w:t>€ 11.833.483</w:t>
      </w:r>
      <w:r w:rsidRPr="00F54781">
        <w:rPr>
          <w:rFonts w:cstheme="minorHAnsi"/>
          <w:sz w:val="26"/>
          <w:szCs w:val="26"/>
        </w:rPr>
        <w:t xml:space="preserve">, in diminuzione di € 1.041.943 (‐8,3%) rispetto all’esercizio precedente. Il costo del </w:t>
      </w:r>
      <w:r w:rsidRPr="00F54781">
        <w:rPr>
          <w:rFonts w:cstheme="minorHAnsi"/>
          <w:b/>
          <w:bCs/>
          <w:sz w:val="26"/>
          <w:szCs w:val="26"/>
        </w:rPr>
        <w:t>lavoro</w:t>
      </w:r>
      <w:r w:rsidRPr="00F54781">
        <w:rPr>
          <w:rFonts w:cstheme="minorHAnsi"/>
          <w:sz w:val="26"/>
          <w:szCs w:val="26"/>
        </w:rPr>
        <w:t xml:space="preserve"> rappresenta il </w:t>
      </w:r>
      <w:r w:rsidRPr="00F54781">
        <w:rPr>
          <w:rFonts w:cstheme="minorHAnsi"/>
          <w:b/>
          <w:bCs/>
          <w:sz w:val="26"/>
          <w:szCs w:val="26"/>
        </w:rPr>
        <w:t xml:space="preserve">25,3% </w:t>
      </w:r>
      <w:r w:rsidRPr="00F54781">
        <w:rPr>
          <w:rFonts w:cstheme="minorHAnsi"/>
          <w:sz w:val="26"/>
          <w:szCs w:val="26"/>
        </w:rPr>
        <w:t xml:space="preserve">dei costi “effettivi” totali. </w:t>
      </w:r>
    </w:p>
    <w:p w14:paraId="333CD87F" w14:textId="56021699" w:rsidR="00D976B3" w:rsidRDefault="00F54781" w:rsidP="00F54781">
      <w:pPr>
        <w:spacing w:line="276" w:lineRule="auto"/>
        <w:jc w:val="both"/>
        <w:rPr>
          <w:rFonts w:cstheme="minorHAnsi"/>
          <w:sz w:val="26"/>
          <w:szCs w:val="26"/>
        </w:rPr>
      </w:pPr>
      <w:r w:rsidRPr="00F54781">
        <w:rPr>
          <w:rFonts w:cstheme="minorHAnsi"/>
          <w:sz w:val="26"/>
          <w:szCs w:val="26"/>
        </w:rPr>
        <w:t>“Anche il bilancio 2020 – commenta nella sua relazione l’</w:t>
      </w:r>
      <w:r w:rsidRPr="00D976B3">
        <w:rPr>
          <w:rFonts w:cstheme="minorHAnsi"/>
          <w:b/>
          <w:bCs/>
          <w:sz w:val="26"/>
          <w:szCs w:val="26"/>
        </w:rPr>
        <w:t>Economo</w:t>
      </w:r>
      <w:r w:rsidRPr="00F54781">
        <w:rPr>
          <w:rFonts w:cstheme="minorHAnsi"/>
          <w:sz w:val="26"/>
          <w:szCs w:val="26"/>
        </w:rPr>
        <w:t xml:space="preserve"> diocesano </w:t>
      </w:r>
      <w:r w:rsidRPr="00D976B3">
        <w:rPr>
          <w:rFonts w:cstheme="minorHAnsi"/>
          <w:b/>
          <w:bCs/>
          <w:sz w:val="26"/>
          <w:szCs w:val="26"/>
        </w:rPr>
        <w:t>Claudio Puerari</w:t>
      </w:r>
      <w:r w:rsidRPr="00F54781">
        <w:rPr>
          <w:rFonts w:cstheme="minorHAnsi"/>
          <w:sz w:val="26"/>
          <w:szCs w:val="26"/>
        </w:rPr>
        <w:t xml:space="preserve"> - conferma la debolezza strutturale dei conti diocesani già richiamata in precedenti occasioni. Non può non destare attenzione il fatto che, cominciando dal 2017, primo anno di pubblicazione del bilancio, la perdita cumulata raggiunge la considerevole cifra di 6,7 milioni di euro (9,5 milioni al netto del contributo della gestione finanziaria, n.d.r</w:t>
      </w:r>
      <w:r w:rsidR="006A5396">
        <w:rPr>
          <w:rFonts w:cstheme="minorHAnsi"/>
          <w:sz w:val="26"/>
          <w:szCs w:val="26"/>
        </w:rPr>
        <w:t>.</w:t>
      </w:r>
      <w:r w:rsidRPr="00F54781">
        <w:rPr>
          <w:rFonts w:cstheme="minorHAnsi"/>
          <w:sz w:val="26"/>
          <w:szCs w:val="26"/>
        </w:rPr>
        <w:t xml:space="preserve">)”. </w:t>
      </w:r>
    </w:p>
    <w:p w14:paraId="5C6CFF0B" w14:textId="51FFB19D" w:rsidR="00F54781" w:rsidRPr="00F54781" w:rsidRDefault="00D976B3" w:rsidP="00F54781">
      <w:pPr>
        <w:spacing w:line="276" w:lineRule="auto"/>
        <w:jc w:val="both"/>
        <w:rPr>
          <w:rFonts w:cstheme="minorHAnsi"/>
          <w:sz w:val="26"/>
          <w:szCs w:val="26"/>
        </w:rPr>
      </w:pPr>
      <w:r>
        <w:rPr>
          <w:rFonts w:cstheme="minorHAnsi"/>
          <w:sz w:val="26"/>
          <w:szCs w:val="26"/>
        </w:rPr>
        <w:t>“</w:t>
      </w:r>
      <w:r w:rsidR="00F54781" w:rsidRPr="00F54781">
        <w:rPr>
          <w:rFonts w:cstheme="minorHAnsi"/>
          <w:sz w:val="26"/>
          <w:szCs w:val="26"/>
        </w:rPr>
        <w:t xml:space="preserve">Tra gli elementi di fragilità </w:t>
      </w:r>
      <w:r>
        <w:rPr>
          <w:rFonts w:cstheme="minorHAnsi"/>
          <w:sz w:val="26"/>
          <w:szCs w:val="26"/>
        </w:rPr>
        <w:t xml:space="preserve">– aggiunge l’Economo – </w:t>
      </w:r>
      <w:r w:rsidR="00F54781" w:rsidRPr="00F54781">
        <w:rPr>
          <w:rFonts w:cstheme="minorHAnsi"/>
          <w:sz w:val="26"/>
          <w:szCs w:val="26"/>
        </w:rPr>
        <w:t xml:space="preserve">spiccano le incertezze sui flussi di ricavo e l’entità e rigidità dei costi di struttura, frutto di scelte adottate in </w:t>
      </w:r>
      <w:r>
        <w:rPr>
          <w:rFonts w:cstheme="minorHAnsi"/>
          <w:sz w:val="26"/>
          <w:szCs w:val="26"/>
        </w:rPr>
        <w:t>passato</w:t>
      </w:r>
      <w:r w:rsidR="00F54781" w:rsidRPr="00F54781">
        <w:rPr>
          <w:rFonts w:cstheme="minorHAnsi"/>
          <w:sz w:val="26"/>
          <w:szCs w:val="26"/>
        </w:rPr>
        <w:t>. Tale contesto – aggiunge Puerari – induce a proseguire con tenacia nel percorso di efficientamento operativo e di razionalizzazione degli investimenti già avviato da alcuni anni e tuttora in corso. Prioritaria attenzione viene e andrà posta ad un chiaro indirizzo del patrimonio immobiliare da destinare a scopi caritativi o alla generazione di reddito, al fine di dismettere la parte non foriera di produrre l’uno o l’altro beneficio”.</w:t>
      </w:r>
    </w:p>
    <w:p w14:paraId="747A54DF" w14:textId="7499276C" w:rsidR="00184FA3" w:rsidRPr="00D976B3" w:rsidRDefault="00184FA3" w:rsidP="00184FA3">
      <w:pPr>
        <w:spacing w:line="276" w:lineRule="auto"/>
        <w:jc w:val="both"/>
        <w:rPr>
          <w:rFonts w:cstheme="minorHAnsi"/>
          <w:sz w:val="26"/>
          <w:szCs w:val="26"/>
        </w:rPr>
      </w:pPr>
      <w:r w:rsidRPr="00F54781">
        <w:rPr>
          <w:rFonts w:cstheme="minorHAnsi"/>
          <w:sz w:val="26"/>
          <w:szCs w:val="26"/>
        </w:rPr>
        <w:t>Il Rapporto contiene anche gli schemi di bilancio al 31 dicembre 20</w:t>
      </w:r>
      <w:r w:rsidR="00D976B3">
        <w:rPr>
          <w:rFonts w:cstheme="minorHAnsi"/>
          <w:sz w:val="26"/>
          <w:szCs w:val="26"/>
        </w:rPr>
        <w:t>20</w:t>
      </w:r>
      <w:r w:rsidRPr="00F54781">
        <w:rPr>
          <w:rFonts w:cstheme="minorHAnsi"/>
          <w:sz w:val="26"/>
          <w:szCs w:val="26"/>
        </w:rPr>
        <w:t xml:space="preserve"> dei principali </w:t>
      </w:r>
      <w:r w:rsidRPr="00F54781">
        <w:rPr>
          <w:rFonts w:cstheme="minorHAnsi"/>
          <w:b/>
          <w:bCs/>
          <w:sz w:val="26"/>
          <w:szCs w:val="26"/>
        </w:rPr>
        <w:t>Enti diocesani</w:t>
      </w:r>
      <w:r w:rsidRPr="00F54781">
        <w:rPr>
          <w:rFonts w:cstheme="minorHAnsi"/>
          <w:sz w:val="26"/>
          <w:szCs w:val="26"/>
        </w:rPr>
        <w:t xml:space="preserve">. Oltre a </w:t>
      </w:r>
      <w:r w:rsidRPr="00F54781">
        <w:rPr>
          <w:rFonts w:cstheme="minorHAnsi"/>
          <w:b/>
          <w:bCs/>
          <w:sz w:val="26"/>
          <w:szCs w:val="26"/>
        </w:rPr>
        <w:t>Fondazione Comunità Solidale</w:t>
      </w:r>
      <w:r w:rsidR="00F54781" w:rsidRPr="00F54781">
        <w:rPr>
          <w:rFonts w:cstheme="minorHAnsi"/>
          <w:b/>
          <w:bCs/>
          <w:sz w:val="26"/>
          <w:szCs w:val="26"/>
        </w:rPr>
        <w:t xml:space="preserve">, </w:t>
      </w:r>
      <w:r w:rsidRPr="00F54781">
        <w:rPr>
          <w:rFonts w:cstheme="minorHAnsi"/>
          <w:b/>
          <w:bCs/>
          <w:sz w:val="26"/>
          <w:szCs w:val="26"/>
        </w:rPr>
        <w:t>Seminario Maggiore Arcivescovile</w:t>
      </w:r>
      <w:r w:rsidRPr="00F54781">
        <w:rPr>
          <w:rFonts w:cstheme="minorHAnsi"/>
          <w:sz w:val="26"/>
          <w:szCs w:val="26"/>
        </w:rPr>
        <w:t xml:space="preserve">, </w:t>
      </w:r>
      <w:r w:rsidRPr="00F54781">
        <w:rPr>
          <w:rFonts w:cstheme="minorHAnsi"/>
          <w:b/>
          <w:bCs/>
          <w:sz w:val="26"/>
          <w:szCs w:val="26"/>
        </w:rPr>
        <w:t xml:space="preserve">Fondazione </w:t>
      </w:r>
      <w:proofErr w:type="spellStart"/>
      <w:r w:rsidRPr="00F54781">
        <w:rPr>
          <w:rFonts w:cstheme="minorHAnsi"/>
          <w:b/>
          <w:bCs/>
          <w:sz w:val="26"/>
          <w:szCs w:val="26"/>
        </w:rPr>
        <w:t>Fraternitas</w:t>
      </w:r>
      <w:proofErr w:type="spellEnd"/>
      <w:r w:rsidRPr="00F54781">
        <w:rPr>
          <w:rFonts w:cstheme="minorHAnsi"/>
          <w:b/>
          <w:bCs/>
          <w:sz w:val="26"/>
          <w:szCs w:val="26"/>
        </w:rPr>
        <w:t xml:space="preserve"> Tridentina</w:t>
      </w:r>
      <w:r w:rsidRPr="00F54781">
        <w:rPr>
          <w:rFonts w:cstheme="minorHAnsi"/>
          <w:sz w:val="26"/>
          <w:szCs w:val="26"/>
        </w:rPr>
        <w:t xml:space="preserve">, </w:t>
      </w:r>
      <w:r w:rsidRPr="00F54781">
        <w:rPr>
          <w:rFonts w:cstheme="minorHAnsi"/>
          <w:b/>
          <w:bCs/>
          <w:sz w:val="26"/>
          <w:szCs w:val="26"/>
        </w:rPr>
        <w:t>Fondazione Casa del Clero</w:t>
      </w:r>
      <w:r w:rsidRPr="00F54781">
        <w:rPr>
          <w:rFonts w:cstheme="minorHAnsi"/>
          <w:sz w:val="26"/>
          <w:szCs w:val="26"/>
        </w:rPr>
        <w:t xml:space="preserve"> e </w:t>
      </w:r>
      <w:r w:rsidRPr="00F54781">
        <w:rPr>
          <w:rFonts w:cstheme="minorHAnsi"/>
          <w:b/>
          <w:bCs/>
          <w:sz w:val="26"/>
          <w:szCs w:val="26"/>
        </w:rPr>
        <w:t>Museo Diocesano Tridentino</w:t>
      </w:r>
      <w:r w:rsidR="00F54781" w:rsidRPr="00F54781">
        <w:rPr>
          <w:rFonts w:cstheme="minorHAnsi"/>
          <w:sz w:val="26"/>
          <w:szCs w:val="26"/>
        </w:rPr>
        <w:t>,</w:t>
      </w:r>
      <w:r w:rsidR="00F54781" w:rsidRPr="00F54781">
        <w:rPr>
          <w:rFonts w:cstheme="minorHAnsi"/>
          <w:b/>
          <w:bCs/>
          <w:sz w:val="26"/>
          <w:szCs w:val="26"/>
        </w:rPr>
        <w:t xml:space="preserve"> </w:t>
      </w:r>
      <w:r w:rsidR="00F54781" w:rsidRPr="00F54781">
        <w:rPr>
          <w:rFonts w:cstheme="minorHAnsi"/>
          <w:sz w:val="26"/>
          <w:szCs w:val="26"/>
        </w:rPr>
        <w:t xml:space="preserve">già presenti nel Rapporto 2019, nell’edizione 2020 si vanno ad aggiungere </w:t>
      </w:r>
      <w:r w:rsidR="00F54781" w:rsidRPr="00D976B3">
        <w:rPr>
          <w:rFonts w:cstheme="minorHAnsi"/>
          <w:b/>
          <w:bCs/>
          <w:sz w:val="26"/>
          <w:szCs w:val="26"/>
        </w:rPr>
        <w:t xml:space="preserve">Vita Trentina Editrice </w:t>
      </w:r>
      <w:r w:rsidR="00F54781" w:rsidRPr="00D976B3">
        <w:rPr>
          <w:rFonts w:cstheme="minorHAnsi"/>
          <w:sz w:val="26"/>
          <w:szCs w:val="26"/>
        </w:rPr>
        <w:t>e</w:t>
      </w:r>
      <w:r w:rsidR="00F54781" w:rsidRPr="00D976B3">
        <w:rPr>
          <w:rFonts w:cstheme="minorHAnsi"/>
          <w:b/>
          <w:bCs/>
          <w:sz w:val="26"/>
          <w:szCs w:val="26"/>
        </w:rPr>
        <w:t xml:space="preserve"> Fondazione Causa pia Battisti. </w:t>
      </w:r>
    </w:p>
    <w:p w14:paraId="381C0303" w14:textId="481BF6B8" w:rsidR="00E0436E" w:rsidRDefault="00184FA3" w:rsidP="005D1D9B">
      <w:pPr>
        <w:spacing w:line="276" w:lineRule="auto"/>
        <w:jc w:val="both"/>
        <w:rPr>
          <w:rFonts w:cstheme="minorHAnsi"/>
          <w:sz w:val="26"/>
          <w:szCs w:val="26"/>
        </w:rPr>
      </w:pPr>
      <w:r w:rsidRPr="00F54781">
        <w:rPr>
          <w:rFonts w:cstheme="minorHAnsi"/>
          <w:sz w:val="26"/>
          <w:szCs w:val="26"/>
        </w:rPr>
        <w:t xml:space="preserve">La </w:t>
      </w:r>
      <w:r w:rsidRPr="00F54781">
        <w:rPr>
          <w:rFonts w:cstheme="minorHAnsi"/>
          <w:b/>
          <w:bCs/>
          <w:sz w:val="26"/>
          <w:szCs w:val="26"/>
        </w:rPr>
        <w:t>parte descrittiva</w:t>
      </w:r>
      <w:r w:rsidRPr="00F54781">
        <w:rPr>
          <w:rFonts w:cstheme="minorHAnsi"/>
          <w:sz w:val="26"/>
          <w:szCs w:val="26"/>
        </w:rPr>
        <w:t xml:space="preserve"> del Rapporto</w:t>
      </w:r>
      <w:r w:rsidR="009D2C1A">
        <w:rPr>
          <w:rFonts w:cstheme="minorHAnsi"/>
          <w:sz w:val="26"/>
          <w:szCs w:val="26"/>
        </w:rPr>
        <w:t>,</w:t>
      </w:r>
      <w:r w:rsidRPr="00F54781">
        <w:rPr>
          <w:rFonts w:cstheme="minorHAnsi"/>
          <w:sz w:val="26"/>
          <w:szCs w:val="26"/>
        </w:rPr>
        <w:t xml:space="preserve"> integrata al dato economico sotto la denominazione “</w:t>
      </w:r>
      <w:r w:rsidR="00F54781" w:rsidRPr="00F54781">
        <w:rPr>
          <w:rFonts w:cstheme="minorHAnsi"/>
          <w:sz w:val="26"/>
          <w:szCs w:val="26"/>
        </w:rPr>
        <w:t xml:space="preserve">Dentro </w:t>
      </w:r>
      <w:r w:rsidRPr="00F54781">
        <w:rPr>
          <w:rFonts w:cstheme="minorHAnsi"/>
          <w:sz w:val="26"/>
          <w:szCs w:val="26"/>
        </w:rPr>
        <w:t>il bilancio”</w:t>
      </w:r>
      <w:r w:rsidR="009D2C1A">
        <w:rPr>
          <w:rFonts w:cstheme="minorHAnsi"/>
          <w:sz w:val="26"/>
          <w:szCs w:val="26"/>
        </w:rPr>
        <w:t xml:space="preserve">, </w:t>
      </w:r>
      <w:r w:rsidR="00F54781" w:rsidRPr="00F54781">
        <w:rPr>
          <w:rFonts w:cstheme="minorHAnsi"/>
          <w:sz w:val="26"/>
          <w:szCs w:val="26"/>
        </w:rPr>
        <w:t xml:space="preserve">apre alcune finestre che documentano l’impatto della </w:t>
      </w:r>
      <w:r w:rsidR="00F54781" w:rsidRPr="00D976B3">
        <w:rPr>
          <w:rFonts w:cstheme="minorHAnsi"/>
          <w:b/>
          <w:bCs/>
          <w:sz w:val="26"/>
          <w:szCs w:val="26"/>
        </w:rPr>
        <w:t>pandemia</w:t>
      </w:r>
      <w:r w:rsidR="00F54781" w:rsidRPr="00F54781">
        <w:rPr>
          <w:rFonts w:cstheme="minorHAnsi"/>
          <w:sz w:val="26"/>
          <w:szCs w:val="26"/>
        </w:rPr>
        <w:t xml:space="preserve"> sull’attività pastorale a livello centrale e territoriale. Accanto all’attività caritativa di Arcidiocesi (e degli Enti diocesani ad essa deputati) </w:t>
      </w:r>
      <w:r w:rsidR="00E0436E">
        <w:rPr>
          <w:rFonts w:cstheme="minorHAnsi"/>
          <w:sz w:val="26"/>
          <w:szCs w:val="26"/>
        </w:rPr>
        <w:t xml:space="preserve">- con la novità del fondo diocesano </w:t>
      </w:r>
      <w:r w:rsidR="00E0436E">
        <w:rPr>
          <w:rFonts w:cstheme="minorHAnsi"/>
          <w:sz w:val="26"/>
          <w:szCs w:val="26"/>
        </w:rPr>
        <w:t xml:space="preserve">solidale </w:t>
      </w:r>
      <w:r w:rsidR="00E0436E">
        <w:rPr>
          <w:rFonts w:cstheme="minorHAnsi"/>
          <w:sz w:val="26"/>
          <w:szCs w:val="26"/>
        </w:rPr>
        <w:t>“</w:t>
      </w:r>
      <w:proofErr w:type="spellStart"/>
      <w:r w:rsidR="00E0436E">
        <w:rPr>
          <w:rFonts w:cstheme="minorHAnsi"/>
          <w:sz w:val="26"/>
          <w:szCs w:val="26"/>
        </w:rPr>
        <w:t>InFondo</w:t>
      </w:r>
      <w:proofErr w:type="spellEnd"/>
      <w:r w:rsidR="00E0436E">
        <w:rPr>
          <w:rFonts w:cstheme="minorHAnsi"/>
          <w:sz w:val="26"/>
          <w:szCs w:val="26"/>
        </w:rPr>
        <w:t xml:space="preserve"> speranza” -, </w:t>
      </w:r>
      <w:r w:rsidR="00F54781" w:rsidRPr="00F54781">
        <w:rPr>
          <w:rFonts w:cstheme="minorHAnsi"/>
          <w:sz w:val="26"/>
          <w:szCs w:val="26"/>
        </w:rPr>
        <w:t>un focus specifico è dedicato all’utilizzo degli strumenti di comunicazione sociale come prezioso veicolo pastorale.</w:t>
      </w:r>
      <w:r w:rsidR="006A796F">
        <w:rPr>
          <w:rFonts w:cstheme="minorHAnsi"/>
          <w:sz w:val="26"/>
          <w:szCs w:val="26"/>
        </w:rPr>
        <w:t xml:space="preserve"> </w:t>
      </w:r>
    </w:p>
    <w:p w14:paraId="21706AEA" w14:textId="4F9863AF" w:rsidR="005D1D9B" w:rsidRPr="00F54781" w:rsidRDefault="006A796F" w:rsidP="005D1D9B">
      <w:pPr>
        <w:spacing w:line="276" w:lineRule="auto"/>
        <w:jc w:val="both"/>
        <w:rPr>
          <w:rFonts w:cstheme="minorHAnsi"/>
          <w:sz w:val="26"/>
          <w:szCs w:val="26"/>
        </w:rPr>
      </w:pPr>
      <w:r>
        <w:rPr>
          <w:rFonts w:cstheme="minorHAnsi"/>
          <w:sz w:val="26"/>
          <w:szCs w:val="26"/>
        </w:rPr>
        <w:t xml:space="preserve">Significativo </w:t>
      </w:r>
      <w:r w:rsidR="00E0436E">
        <w:rPr>
          <w:rFonts w:cstheme="minorHAnsi"/>
          <w:sz w:val="26"/>
          <w:szCs w:val="26"/>
        </w:rPr>
        <w:t xml:space="preserve">anche </w:t>
      </w:r>
      <w:r>
        <w:rPr>
          <w:rFonts w:cstheme="minorHAnsi"/>
          <w:sz w:val="26"/>
          <w:szCs w:val="26"/>
        </w:rPr>
        <w:t xml:space="preserve">il report sui </w:t>
      </w:r>
      <w:r w:rsidRPr="00386F95">
        <w:rPr>
          <w:rFonts w:cstheme="minorHAnsi"/>
          <w:b/>
          <w:bCs/>
          <w:sz w:val="26"/>
          <w:szCs w:val="26"/>
        </w:rPr>
        <w:t>sacramenti</w:t>
      </w:r>
      <w:r w:rsidR="005D1D9B">
        <w:rPr>
          <w:rFonts w:cstheme="minorHAnsi"/>
          <w:sz w:val="26"/>
          <w:szCs w:val="26"/>
        </w:rPr>
        <w:t>: l</w:t>
      </w:r>
      <w:r w:rsidR="005D1D9B" w:rsidRPr="005D1D9B">
        <w:rPr>
          <w:rFonts w:cstheme="minorHAnsi"/>
          <w:sz w:val="26"/>
          <w:szCs w:val="26"/>
        </w:rPr>
        <w:t>’impossibilità di liturgie e incontri in presenza ha costretto al rinvio le celebrazioni di</w:t>
      </w:r>
      <w:r w:rsidR="005D1D9B">
        <w:rPr>
          <w:rFonts w:cstheme="minorHAnsi"/>
          <w:sz w:val="26"/>
          <w:szCs w:val="26"/>
        </w:rPr>
        <w:t xml:space="preserve"> </w:t>
      </w:r>
      <w:r w:rsidR="005D1D9B" w:rsidRPr="005D1D9B">
        <w:rPr>
          <w:rFonts w:cstheme="minorHAnsi"/>
          <w:sz w:val="26"/>
          <w:szCs w:val="26"/>
        </w:rPr>
        <w:t>Battesimi, Prime Comunioni e Cresime. Per tutti</w:t>
      </w:r>
      <w:r w:rsidR="005D1D9B">
        <w:rPr>
          <w:rFonts w:cstheme="minorHAnsi"/>
          <w:sz w:val="26"/>
          <w:szCs w:val="26"/>
        </w:rPr>
        <w:t xml:space="preserve"> </w:t>
      </w:r>
      <w:r w:rsidR="005D1D9B" w:rsidRPr="005D1D9B">
        <w:rPr>
          <w:rFonts w:cstheme="minorHAnsi"/>
          <w:sz w:val="26"/>
          <w:szCs w:val="26"/>
        </w:rPr>
        <w:t xml:space="preserve">e tre </w:t>
      </w:r>
      <w:r w:rsidR="005D1D9B" w:rsidRPr="005D1D9B">
        <w:rPr>
          <w:rFonts w:cstheme="minorHAnsi"/>
          <w:sz w:val="26"/>
          <w:szCs w:val="26"/>
        </w:rPr>
        <w:lastRenderedPageBreak/>
        <w:t>questi momenti chiave dell’iniziazione cristiana si registra nel 2020 un crollo nei numeri,</w:t>
      </w:r>
      <w:r w:rsidR="00386F95">
        <w:rPr>
          <w:rFonts w:cstheme="minorHAnsi"/>
          <w:sz w:val="26"/>
          <w:szCs w:val="26"/>
        </w:rPr>
        <w:t xml:space="preserve"> </w:t>
      </w:r>
      <w:r w:rsidR="005D1D9B" w:rsidRPr="005D1D9B">
        <w:rPr>
          <w:rFonts w:cstheme="minorHAnsi"/>
          <w:sz w:val="26"/>
          <w:szCs w:val="26"/>
        </w:rPr>
        <w:t xml:space="preserve">in qualche caso (ad esempio le Cresime) in discesa del 90%. Un dato su cui riflettere </w:t>
      </w:r>
      <w:r w:rsidR="00BA7D25">
        <w:rPr>
          <w:rFonts w:cstheme="minorHAnsi"/>
          <w:sz w:val="26"/>
          <w:szCs w:val="26"/>
        </w:rPr>
        <w:t xml:space="preserve">– si legge nel Rapporto – </w:t>
      </w:r>
      <w:r w:rsidR="005D1D9B" w:rsidRPr="005D1D9B">
        <w:rPr>
          <w:rFonts w:cstheme="minorHAnsi"/>
          <w:sz w:val="26"/>
          <w:szCs w:val="26"/>
        </w:rPr>
        <w:t>è quello</w:t>
      </w:r>
      <w:r w:rsidR="005D1D9B">
        <w:rPr>
          <w:rFonts w:cstheme="minorHAnsi"/>
          <w:sz w:val="26"/>
          <w:szCs w:val="26"/>
        </w:rPr>
        <w:t xml:space="preserve"> </w:t>
      </w:r>
      <w:r w:rsidR="005D1D9B" w:rsidRPr="005D1D9B">
        <w:rPr>
          <w:rFonts w:cstheme="minorHAnsi"/>
          <w:sz w:val="26"/>
          <w:szCs w:val="26"/>
        </w:rPr>
        <w:t>relativo all’aumento considerevole delle esequie, passate dalle 4.609 del 2019 alle 5.875 del</w:t>
      </w:r>
      <w:r w:rsidR="005D1D9B">
        <w:rPr>
          <w:rFonts w:cstheme="minorHAnsi"/>
          <w:sz w:val="26"/>
          <w:szCs w:val="26"/>
        </w:rPr>
        <w:t xml:space="preserve"> </w:t>
      </w:r>
      <w:r w:rsidR="005D1D9B" w:rsidRPr="005D1D9B">
        <w:rPr>
          <w:rFonts w:cstheme="minorHAnsi"/>
          <w:sz w:val="26"/>
          <w:szCs w:val="26"/>
        </w:rPr>
        <w:t>2020: un chiaro segno del doloroso passaggio</w:t>
      </w:r>
      <w:r w:rsidR="005D1D9B">
        <w:rPr>
          <w:rFonts w:cstheme="minorHAnsi"/>
          <w:sz w:val="26"/>
          <w:szCs w:val="26"/>
        </w:rPr>
        <w:t xml:space="preserve"> </w:t>
      </w:r>
      <w:r w:rsidR="005D1D9B" w:rsidRPr="005D1D9B">
        <w:rPr>
          <w:rFonts w:cstheme="minorHAnsi"/>
          <w:sz w:val="26"/>
          <w:szCs w:val="26"/>
        </w:rPr>
        <w:t>della pandemia nelle case e nelle comunità</w:t>
      </w:r>
      <w:r w:rsidR="005D1D9B">
        <w:rPr>
          <w:rFonts w:cstheme="minorHAnsi"/>
          <w:sz w:val="26"/>
          <w:szCs w:val="26"/>
        </w:rPr>
        <w:t xml:space="preserve"> </w:t>
      </w:r>
      <w:r w:rsidR="005D1D9B" w:rsidRPr="005D1D9B">
        <w:rPr>
          <w:rFonts w:cstheme="minorHAnsi"/>
          <w:sz w:val="26"/>
          <w:szCs w:val="26"/>
        </w:rPr>
        <w:t xml:space="preserve">trentine. Alto il tributo di sacerdoti </w:t>
      </w:r>
      <w:r w:rsidR="005D1D9B">
        <w:rPr>
          <w:rFonts w:cstheme="minorHAnsi"/>
          <w:sz w:val="26"/>
          <w:szCs w:val="26"/>
        </w:rPr>
        <w:t xml:space="preserve">diocesani </w:t>
      </w:r>
      <w:r w:rsidR="005D1D9B" w:rsidRPr="005D1D9B">
        <w:rPr>
          <w:rFonts w:cstheme="minorHAnsi"/>
          <w:sz w:val="26"/>
          <w:szCs w:val="26"/>
        </w:rPr>
        <w:t>morti a</w:t>
      </w:r>
      <w:r w:rsidR="005D1D9B">
        <w:rPr>
          <w:rFonts w:cstheme="minorHAnsi"/>
          <w:sz w:val="26"/>
          <w:szCs w:val="26"/>
        </w:rPr>
        <w:t xml:space="preserve"> </w:t>
      </w:r>
      <w:r w:rsidR="005D1D9B" w:rsidRPr="005D1D9B">
        <w:rPr>
          <w:rFonts w:cstheme="minorHAnsi"/>
          <w:sz w:val="26"/>
          <w:szCs w:val="26"/>
        </w:rPr>
        <w:t>causa del Covid, 16 nel solo 2020.</w:t>
      </w:r>
      <w:r w:rsidR="00DD4C0B">
        <w:rPr>
          <w:rFonts w:cstheme="minorHAnsi"/>
          <w:sz w:val="26"/>
          <w:szCs w:val="26"/>
        </w:rPr>
        <w:t xml:space="preserve"> </w:t>
      </w:r>
    </w:p>
    <w:p w14:paraId="0533F919" w14:textId="710DE09E" w:rsidR="005E179F" w:rsidRPr="00F54781" w:rsidRDefault="00184FA3" w:rsidP="00C64540">
      <w:pPr>
        <w:spacing w:line="276" w:lineRule="auto"/>
        <w:jc w:val="both"/>
        <w:rPr>
          <w:rFonts w:cstheme="minorHAnsi"/>
          <w:sz w:val="26"/>
          <w:szCs w:val="26"/>
        </w:rPr>
      </w:pPr>
      <w:r w:rsidRPr="00F54781">
        <w:rPr>
          <w:rFonts w:cstheme="minorHAnsi"/>
          <w:sz w:val="26"/>
          <w:szCs w:val="26"/>
        </w:rPr>
        <w:t>Il Rapporto 20</w:t>
      </w:r>
      <w:r w:rsidR="00F54781" w:rsidRPr="00F54781">
        <w:rPr>
          <w:rFonts w:cstheme="minorHAnsi"/>
          <w:sz w:val="26"/>
          <w:szCs w:val="26"/>
        </w:rPr>
        <w:t xml:space="preserve">20 </w:t>
      </w:r>
      <w:r w:rsidRPr="00F54781">
        <w:rPr>
          <w:rFonts w:cstheme="minorHAnsi"/>
          <w:sz w:val="26"/>
          <w:szCs w:val="26"/>
        </w:rPr>
        <w:t xml:space="preserve">in versione integrale è disponibile </w:t>
      </w:r>
      <w:r w:rsidR="00F541ED">
        <w:rPr>
          <w:rFonts w:cstheme="minorHAnsi"/>
          <w:sz w:val="26"/>
          <w:szCs w:val="26"/>
        </w:rPr>
        <w:t xml:space="preserve">a questo </w:t>
      </w:r>
      <w:hyperlink r:id="rId6" w:history="1">
        <w:r w:rsidR="00DD4C0B" w:rsidRPr="00261378">
          <w:rPr>
            <w:rStyle w:val="Collegamentoipertestuale"/>
            <w:rFonts w:cstheme="minorHAnsi"/>
            <w:b/>
            <w:bCs/>
            <w:sz w:val="26"/>
            <w:szCs w:val="26"/>
          </w:rPr>
          <w:t>link</w:t>
        </w:r>
      </w:hyperlink>
      <w:r w:rsidR="00DD4C0B">
        <w:rPr>
          <w:rFonts w:cstheme="minorHAnsi"/>
          <w:sz w:val="26"/>
          <w:szCs w:val="26"/>
        </w:rPr>
        <w:t xml:space="preserve"> </w:t>
      </w:r>
      <w:r w:rsidRPr="00F54781">
        <w:rPr>
          <w:rFonts w:cstheme="minorHAnsi"/>
          <w:sz w:val="26"/>
          <w:szCs w:val="26"/>
        </w:rPr>
        <w:t>sul portale diocesitn.it</w:t>
      </w:r>
      <w:r w:rsidR="00F541ED">
        <w:rPr>
          <w:rFonts w:cstheme="minorHAnsi"/>
          <w:sz w:val="26"/>
          <w:szCs w:val="26"/>
        </w:rPr>
        <w:t>.</w:t>
      </w:r>
    </w:p>
    <w:sectPr w:rsidR="005E179F" w:rsidRPr="00F547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A3"/>
    <w:rsid w:val="0001318B"/>
    <w:rsid w:val="000222DE"/>
    <w:rsid w:val="00122111"/>
    <w:rsid w:val="00184FA3"/>
    <w:rsid w:val="001B5988"/>
    <w:rsid w:val="002442B8"/>
    <w:rsid w:val="00261378"/>
    <w:rsid w:val="002E3C0E"/>
    <w:rsid w:val="002F3A4C"/>
    <w:rsid w:val="00386F95"/>
    <w:rsid w:val="003C098B"/>
    <w:rsid w:val="00451082"/>
    <w:rsid w:val="005333B8"/>
    <w:rsid w:val="005A6C88"/>
    <w:rsid w:val="005D1D9B"/>
    <w:rsid w:val="005E179F"/>
    <w:rsid w:val="00615254"/>
    <w:rsid w:val="00682FD9"/>
    <w:rsid w:val="006A5396"/>
    <w:rsid w:val="006A796F"/>
    <w:rsid w:val="006F56C1"/>
    <w:rsid w:val="007A6D74"/>
    <w:rsid w:val="009D2C1A"/>
    <w:rsid w:val="00AF4D26"/>
    <w:rsid w:val="00B26330"/>
    <w:rsid w:val="00BA7D25"/>
    <w:rsid w:val="00BD56DE"/>
    <w:rsid w:val="00C51E49"/>
    <w:rsid w:val="00C64540"/>
    <w:rsid w:val="00D24269"/>
    <w:rsid w:val="00D976B3"/>
    <w:rsid w:val="00DA7285"/>
    <w:rsid w:val="00DD4C0B"/>
    <w:rsid w:val="00E0436E"/>
    <w:rsid w:val="00E820E4"/>
    <w:rsid w:val="00F541ED"/>
    <w:rsid w:val="00F54781"/>
    <w:rsid w:val="00F709E3"/>
    <w:rsid w:val="00FD2E71"/>
    <w:rsid w:val="00FD4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1E27"/>
  <w15:chartTrackingRefBased/>
  <w15:docId w15:val="{04EA27DD-6B43-47C0-90E6-931EDEEC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4FA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84FA3"/>
    <w:rPr>
      <w:color w:val="0563C1" w:themeColor="hyperlink"/>
      <w:u w:val="single"/>
    </w:rPr>
  </w:style>
  <w:style w:type="character" w:styleId="Menzionenonrisolta">
    <w:name w:val="Unresolved Mention"/>
    <w:basedOn w:val="Carpredefinitoparagrafo"/>
    <w:uiPriority w:val="99"/>
    <w:semiHidden/>
    <w:unhideWhenUsed/>
    <w:rsid w:val="00FD2E71"/>
    <w:rPr>
      <w:color w:val="605E5C"/>
      <w:shd w:val="clear" w:color="auto" w:fill="E1DFDD"/>
    </w:rPr>
  </w:style>
  <w:style w:type="character" w:styleId="Collegamentovisitato">
    <w:name w:val="FollowedHyperlink"/>
    <w:basedOn w:val="Carpredefinitoparagrafo"/>
    <w:uiPriority w:val="99"/>
    <w:semiHidden/>
    <w:unhideWhenUsed/>
    <w:rsid w:val="00FD2E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ocesitn.it/wp-content/uploads/2021/06/Bilancio-Diocesi-2021-1.pdf" TargetMode="External"/><Relationship Id="rId5" Type="http://schemas.openxmlformats.org/officeDocument/2006/relationships/hyperlink" Target="https://youtu.be/WiNlX0oXQDU" TargetMode="External"/><Relationship Id="rId4" Type="http://schemas.openxmlformats.org/officeDocument/2006/relationships/hyperlink" Target="mailto:ufficiostampa@diocesi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3</cp:revision>
  <cp:lastPrinted>2021-06-19T10:02:00Z</cp:lastPrinted>
  <dcterms:created xsi:type="dcterms:W3CDTF">2021-06-19T10:02:00Z</dcterms:created>
  <dcterms:modified xsi:type="dcterms:W3CDTF">2021-06-19T10:02:00Z</dcterms:modified>
</cp:coreProperties>
</file>