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275A" w14:textId="5658F907" w:rsidR="00463127" w:rsidRDefault="00463127" w:rsidP="009434C5">
      <w:pPr>
        <w:suppressAutoHyphens/>
        <w:spacing w:after="40"/>
        <w:ind w:left="-142" w:right="424"/>
        <w:jc w:val="right"/>
        <w:rPr>
          <w:rFonts w:ascii="Calibri" w:eastAsia="Calibri" w:hAnsi="Calibri" w:cs="Calibri"/>
          <w:color w:val="002060"/>
          <w:lang w:eastAsia="ar-SA"/>
        </w:rPr>
      </w:pPr>
      <w:r w:rsidRPr="00463127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487B18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4A2469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463127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3087C">
        <w:rPr>
          <w:rFonts w:ascii="Calibri" w:eastAsia="Calibri" w:hAnsi="Calibri" w:cs="Calibri"/>
          <w:color w:val="002060"/>
          <w:lang w:eastAsia="ar-SA"/>
        </w:rPr>
        <w:t>16</w:t>
      </w:r>
      <w:r w:rsidR="0071266F">
        <w:rPr>
          <w:rFonts w:ascii="Calibri" w:eastAsia="Calibri" w:hAnsi="Calibri" w:cs="Calibri"/>
          <w:color w:val="002060"/>
          <w:lang w:eastAsia="ar-SA"/>
        </w:rPr>
        <w:t xml:space="preserve"> agosto 2</w:t>
      </w:r>
      <w:r w:rsidRPr="00463127">
        <w:rPr>
          <w:rFonts w:ascii="Calibri" w:eastAsia="Calibri" w:hAnsi="Calibri" w:cs="Calibri"/>
          <w:color w:val="002060"/>
          <w:lang w:eastAsia="ar-SA"/>
        </w:rPr>
        <w:t>021</w:t>
      </w:r>
    </w:p>
    <w:p w14:paraId="5574A59F" w14:textId="77777777" w:rsidR="0013777C" w:rsidRPr="009E3774" w:rsidRDefault="0013777C" w:rsidP="00BF4599">
      <w:pPr>
        <w:suppressAutoHyphens/>
        <w:spacing w:after="40"/>
        <w:ind w:left="284" w:right="424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lang w:eastAsia="ar-SA"/>
        </w:rPr>
      </w:pPr>
      <w:bookmarkStart w:id="0" w:name="_Hlk78463229"/>
    </w:p>
    <w:p w14:paraId="28EE57E8" w14:textId="77777777" w:rsidR="0073087C" w:rsidRPr="0073087C" w:rsidRDefault="0073087C" w:rsidP="0073087C">
      <w:pPr>
        <w:ind w:left="284" w:right="424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3087C">
        <w:rPr>
          <w:rFonts w:ascii="Calibri" w:hAnsi="Calibri" w:cs="Calibri"/>
          <w:b/>
          <w:bCs/>
          <w:color w:val="002060"/>
          <w:sz w:val="36"/>
          <w:szCs w:val="36"/>
        </w:rPr>
        <w:t xml:space="preserve">Afghanistan, la denuncia di Tisi: “Abbiamo prodotto armi per tutti, ma pane per nessuno”. “Fraternità </w:t>
      </w:r>
      <w:proofErr w:type="spellStart"/>
      <w:r w:rsidRPr="0073087C">
        <w:rPr>
          <w:rFonts w:ascii="Calibri" w:hAnsi="Calibri" w:cs="Calibri"/>
          <w:b/>
          <w:bCs/>
          <w:color w:val="002060"/>
          <w:sz w:val="36"/>
          <w:szCs w:val="36"/>
        </w:rPr>
        <w:t>unico</w:t>
      </w:r>
      <w:proofErr w:type="spellEnd"/>
      <w:r w:rsidRPr="0073087C">
        <w:rPr>
          <w:rFonts w:ascii="Calibri" w:hAnsi="Calibri" w:cs="Calibri"/>
          <w:b/>
          <w:bCs/>
          <w:color w:val="002060"/>
          <w:sz w:val="36"/>
          <w:szCs w:val="36"/>
        </w:rPr>
        <w:t xml:space="preserve"> antidoto al male”</w:t>
      </w:r>
    </w:p>
    <w:bookmarkEnd w:id="0"/>
    <w:p w14:paraId="06F85271" w14:textId="175DB5EA" w:rsidR="0065483E" w:rsidRPr="00196641" w:rsidRDefault="0073087C" w:rsidP="0073087C">
      <w:pPr>
        <w:spacing w:line="276" w:lineRule="auto"/>
        <w:ind w:left="284" w:right="424"/>
        <w:jc w:val="both"/>
        <w:rPr>
          <w:rFonts w:ascii="Calibri" w:hAnsi="Calibri" w:cs="Calibri"/>
          <w:color w:val="auto"/>
          <w:sz w:val="26"/>
          <w:szCs w:val="26"/>
        </w:rPr>
      </w:pPr>
      <w:r w:rsidRPr="0073087C">
        <w:rPr>
          <w:rFonts w:ascii="Calibri" w:hAnsi="Calibri" w:cs="Calibri"/>
          <w:color w:val="auto"/>
          <w:sz w:val="26"/>
          <w:szCs w:val="26"/>
        </w:rPr>
        <w:t>“Le cronache di queste ore sanciscono l’ennesimo fallimento del potente di turno. Siamo di fronte all’impressionante ipocrisia occidentale capace di produrre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 xml:space="preserve">armi per </w:t>
      </w:r>
      <w:proofErr w:type="gramStart"/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tutti</w:t>
      </w:r>
      <w:r w:rsidRPr="0073087C">
        <w:rPr>
          <w:rFonts w:ascii="Calibri" w:hAnsi="Calibri" w:cs="Calibri"/>
          <w:color w:val="auto"/>
          <w:sz w:val="26"/>
          <w:szCs w:val="26"/>
        </w:rPr>
        <w:t>,  ma</w:t>
      </w:r>
      <w:proofErr w:type="gramEnd"/>
      <w:r w:rsidRPr="0073087C">
        <w:rPr>
          <w:rFonts w:ascii="Calibri" w:hAnsi="Calibri" w:cs="Calibri"/>
          <w:color w:val="auto"/>
          <w:sz w:val="26"/>
          <w:szCs w:val="26"/>
        </w:rPr>
        <w:t>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pane per nessuno</w:t>
      </w:r>
      <w:r w:rsidRPr="0073087C">
        <w:rPr>
          <w:rFonts w:ascii="Calibri" w:hAnsi="Calibri" w:cs="Calibri"/>
          <w:color w:val="auto"/>
          <w:sz w:val="26"/>
          <w:szCs w:val="26"/>
        </w:rPr>
        <w:t>“. La drammatica situazione nell’Afghanistan abbandonato a se stesso e nuovamente preda dell’estremismo dell’Isis è motivo di grande amarezza per l’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arcivescovo di Trento Lauro Tisi</w:t>
      </w:r>
      <w:r w:rsidRPr="0073087C">
        <w:rPr>
          <w:rFonts w:ascii="Calibri" w:hAnsi="Calibri" w:cs="Calibri"/>
          <w:color w:val="auto"/>
          <w:sz w:val="26"/>
          <w:szCs w:val="26"/>
        </w:rPr>
        <w:t>, che ne ha parlato nell’omelia della </w:t>
      </w:r>
      <w:hyperlink r:id="rId11" w:history="1">
        <w:r w:rsidRPr="0073087C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solenne s. Messa dell’Assunta a Riva del Garda</w:t>
        </w:r>
      </w:hyperlink>
      <w:r w:rsidRPr="0073087C">
        <w:rPr>
          <w:rFonts w:ascii="Calibri" w:hAnsi="Calibri" w:cs="Calibri"/>
          <w:color w:val="auto"/>
          <w:sz w:val="26"/>
          <w:szCs w:val="26"/>
        </w:rPr>
        <w:t>. “Lo scenario davanti al quale si trovava Maria nel momento in cui elevava a Dio il suo Magnificat per aver ‘rovesciato i potenti dai troni e innalzato gli umili’ non sembra affatto differire da questo momento storico”, ha aggiunto monsignor Tisi, rinnovando il proprio appello a non lasciarsi fagocitare dal vortice del male. “Provocati da Maria – ha sottolineato – abbiamo la pos</w:t>
      </w:r>
      <w:bookmarkStart w:id="1" w:name="_GoBack"/>
      <w:bookmarkEnd w:id="1"/>
      <w:r w:rsidRPr="0073087C">
        <w:rPr>
          <w:rFonts w:ascii="Calibri" w:hAnsi="Calibri" w:cs="Calibri"/>
          <w:color w:val="auto"/>
          <w:sz w:val="26"/>
          <w:szCs w:val="26"/>
        </w:rPr>
        <w:t>sibilità di riconciliarci con i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tanti segni di bene</w:t>
      </w:r>
      <w:r w:rsidRPr="0073087C">
        <w:rPr>
          <w:rFonts w:ascii="Calibri" w:hAnsi="Calibri" w:cs="Calibri"/>
          <w:color w:val="auto"/>
          <w:sz w:val="26"/>
          <w:szCs w:val="26"/>
        </w:rPr>
        <w:t> che sono sotto gli occhi di tutti: la resilienza degli anziani e la creativa generosità dei giovani, padri e madri che ogni giorno si spendono per le loro famiglie, lavoratrici e lavoratori che ogni mattina affrontano la vita e il proprio dovere con senso di responsabilità e coscienza”. “Queste donne e questi uomini sono i segni del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Regno già presente</w:t>
      </w:r>
      <w:r w:rsidRPr="0073087C">
        <w:rPr>
          <w:rFonts w:ascii="Calibri" w:hAnsi="Calibri" w:cs="Calibri"/>
          <w:color w:val="auto"/>
          <w:sz w:val="26"/>
          <w:szCs w:val="26"/>
        </w:rPr>
        <w:t>: la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Storia è nelle loro mani</w:t>
      </w:r>
      <w:r w:rsidRPr="0073087C">
        <w:rPr>
          <w:rFonts w:ascii="Calibri" w:hAnsi="Calibri" w:cs="Calibri"/>
          <w:color w:val="auto"/>
          <w:sz w:val="26"/>
          <w:szCs w:val="26"/>
        </w:rPr>
        <w:t xml:space="preserve">!”, si appassiona don Lauro, prima di </w:t>
      </w:r>
      <w:proofErr w:type="gramStart"/>
      <w:r w:rsidRPr="0073087C">
        <w:rPr>
          <w:rFonts w:ascii="Calibri" w:hAnsi="Calibri" w:cs="Calibri"/>
          <w:color w:val="auto"/>
          <w:sz w:val="26"/>
          <w:szCs w:val="26"/>
        </w:rPr>
        <w:t>un’ulteriore appello carico</w:t>
      </w:r>
      <w:proofErr w:type="gramEnd"/>
      <w:r w:rsidRPr="0073087C">
        <w:rPr>
          <w:rFonts w:ascii="Calibri" w:hAnsi="Calibri" w:cs="Calibri"/>
          <w:color w:val="auto"/>
          <w:sz w:val="26"/>
          <w:szCs w:val="26"/>
        </w:rPr>
        <w:t xml:space="preserve"> di speranza: “Dopo duemila anni il tempo rimanda alla </w:t>
      </w:r>
      <w:r w:rsidRPr="0073087C">
        <w:rPr>
          <w:rFonts w:ascii="Calibri" w:hAnsi="Calibri" w:cs="Calibri"/>
          <w:b/>
          <w:bCs/>
          <w:color w:val="auto"/>
          <w:sz w:val="26"/>
          <w:szCs w:val="26"/>
        </w:rPr>
        <w:t>profezia della fraternità</w:t>
      </w:r>
      <w:r w:rsidRPr="0073087C">
        <w:rPr>
          <w:rFonts w:ascii="Calibri" w:hAnsi="Calibri" w:cs="Calibri"/>
          <w:color w:val="auto"/>
          <w:sz w:val="26"/>
          <w:szCs w:val="26"/>
        </w:rPr>
        <w:t> come vero e unico antidoto al male”.</w:t>
      </w:r>
    </w:p>
    <w:sectPr w:rsidR="0065483E" w:rsidRPr="00196641" w:rsidSect="00487B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0312" w14:textId="77777777" w:rsidR="005B47AA" w:rsidRDefault="005B47AA" w:rsidP="00A66B18">
      <w:pPr>
        <w:spacing w:before="0" w:after="0"/>
      </w:pPr>
      <w:r>
        <w:separator/>
      </w:r>
    </w:p>
  </w:endnote>
  <w:endnote w:type="continuationSeparator" w:id="0">
    <w:p w14:paraId="79F06D95" w14:textId="77777777" w:rsidR="005B47AA" w:rsidRDefault="005B47A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E516" w14:textId="77777777" w:rsidR="005B47AA" w:rsidRDefault="005B47AA" w:rsidP="00A66B18">
      <w:pPr>
        <w:spacing w:before="0" w:after="0"/>
      </w:pPr>
      <w:r>
        <w:separator/>
      </w:r>
    </w:p>
  </w:footnote>
  <w:footnote w:type="continuationSeparator" w:id="0">
    <w:p w14:paraId="1F285B62" w14:textId="77777777" w:rsidR="005B47AA" w:rsidRDefault="005B47A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605F"/>
    <w:multiLevelType w:val="hybridMultilevel"/>
    <w:tmpl w:val="D24EB932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7FD6"/>
    <w:rsid w:val="00014DCD"/>
    <w:rsid w:val="00015937"/>
    <w:rsid w:val="000160BF"/>
    <w:rsid w:val="00034CE6"/>
    <w:rsid w:val="0008007B"/>
    <w:rsid w:val="00083BAA"/>
    <w:rsid w:val="000906FC"/>
    <w:rsid w:val="000A5F6F"/>
    <w:rsid w:val="0010680C"/>
    <w:rsid w:val="00132938"/>
    <w:rsid w:val="00133BAB"/>
    <w:rsid w:val="0013777C"/>
    <w:rsid w:val="00152B0B"/>
    <w:rsid w:val="00173CE7"/>
    <w:rsid w:val="001766D6"/>
    <w:rsid w:val="00183447"/>
    <w:rsid w:val="00192419"/>
    <w:rsid w:val="00196641"/>
    <w:rsid w:val="001C270D"/>
    <w:rsid w:val="001D0B5A"/>
    <w:rsid w:val="001E2320"/>
    <w:rsid w:val="001E629A"/>
    <w:rsid w:val="001F1C91"/>
    <w:rsid w:val="001F7C48"/>
    <w:rsid w:val="00214BBA"/>
    <w:rsid w:val="00214E28"/>
    <w:rsid w:val="0022315D"/>
    <w:rsid w:val="00227ED7"/>
    <w:rsid w:val="0023032A"/>
    <w:rsid w:val="0023180E"/>
    <w:rsid w:val="0023795F"/>
    <w:rsid w:val="00244627"/>
    <w:rsid w:val="002D2737"/>
    <w:rsid w:val="002E7497"/>
    <w:rsid w:val="002F67C8"/>
    <w:rsid w:val="0032587C"/>
    <w:rsid w:val="00327032"/>
    <w:rsid w:val="00341209"/>
    <w:rsid w:val="00352B81"/>
    <w:rsid w:val="00353B09"/>
    <w:rsid w:val="0036377F"/>
    <w:rsid w:val="0037725E"/>
    <w:rsid w:val="003928E6"/>
    <w:rsid w:val="00394757"/>
    <w:rsid w:val="003A0150"/>
    <w:rsid w:val="003A5A02"/>
    <w:rsid w:val="003B5A2B"/>
    <w:rsid w:val="003D2B70"/>
    <w:rsid w:val="003E24DF"/>
    <w:rsid w:val="003E4DF9"/>
    <w:rsid w:val="004141BB"/>
    <w:rsid w:val="0041428F"/>
    <w:rsid w:val="00426289"/>
    <w:rsid w:val="00463127"/>
    <w:rsid w:val="004808BA"/>
    <w:rsid w:val="004810BF"/>
    <w:rsid w:val="00481196"/>
    <w:rsid w:val="00487B18"/>
    <w:rsid w:val="00496DA1"/>
    <w:rsid w:val="004A2469"/>
    <w:rsid w:val="004A2B0D"/>
    <w:rsid w:val="004A5E63"/>
    <w:rsid w:val="004D08E4"/>
    <w:rsid w:val="00510CC4"/>
    <w:rsid w:val="00513DAE"/>
    <w:rsid w:val="005332F5"/>
    <w:rsid w:val="00542E2B"/>
    <w:rsid w:val="00567D36"/>
    <w:rsid w:val="00576E12"/>
    <w:rsid w:val="005B47AA"/>
    <w:rsid w:val="005C2210"/>
    <w:rsid w:val="005C2CF3"/>
    <w:rsid w:val="00615018"/>
    <w:rsid w:val="0062123A"/>
    <w:rsid w:val="00646E75"/>
    <w:rsid w:val="00647D00"/>
    <w:rsid w:val="0065483E"/>
    <w:rsid w:val="006551AA"/>
    <w:rsid w:val="006C70F7"/>
    <w:rsid w:val="006F10E9"/>
    <w:rsid w:val="006F6F10"/>
    <w:rsid w:val="0071266F"/>
    <w:rsid w:val="007162FD"/>
    <w:rsid w:val="00724C01"/>
    <w:rsid w:val="0073087C"/>
    <w:rsid w:val="0075412C"/>
    <w:rsid w:val="007657D1"/>
    <w:rsid w:val="00783E79"/>
    <w:rsid w:val="0079354E"/>
    <w:rsid w:val="00796B30"/>
    <w:rsid w:val="007B21F5"/>
    <w:rsid w:val="007B5AE8"/>
    <w:rsid w:val="007E08B6"/>
    <w:rsid w:val="007F5192"/>
    <w:rsid w:val="0088034A"/>
    <w:rsid w:val="008C227C"/>
    <w:rsid w:val="008F4B85"/>
    <w:rsid w:val="0091253B"/>
    <w:rsid w:val="00913575"/>
    <w:rsid w:val="00916F1D"/>
    <w:rsid w:val="00917D0C"/>
    <w:rsid w:val="00924456"/>
    <w:rsid w:val="0093627E"/>
    <w:rsid w:val="0093669B"/>
    <w:rsid w:val="009434C5"/>
    <w:rsid w:val="009459F1"/>
    <w:rsid w:val="009857B3"/>
    <w:rsid w:val="009C458B"/>
    <w:rsid w:val="009E3774"/>
    <w:rsid w:val="009F6646"/>
    <w:rsid w:val="00A058DE"/>
    <w:rsid w:val="00A207B3"/>
    <w:rsid w:val="00A26FE7"/>
    <w:rsid w:val="00A60D91"/>
    <w:rsid w:val="00A66B18"/>
    <w:rsid w:val="00A6783B"/>
    <w:rsid w:val="00A96CF8"/>
    <w:rsid w:val="00AA089B"/>
    <w:rsid w:val="00AC3C2C"/>
    <w:rsid w:val="00AE1388"/>
    <w:rsid w:val="00AF3982"/>
    <w:rsid w:val="00B02E45"/>
    <w:rsid w:val="00B02EE2"/>
    <w:rsid w:val="00B04D13"/>
    <w:rsid w:val="00B2687D"/>
    <w:rsid w:val="00B4301B"/>
    <w:rsid w:val="00B50294"/>
    <w:rsid w:val="00B558AF"/>
    <w:rsid w:val="00B57B36"/>
    <w:rsid w:val="00B57D6E"/>
    <w:rsid w:val="00BB63DE"/>
    <w:rsid w:val="00BC567A"/>
    <w:rsid w:val="00BF4599"/>
    <w:rsid w:val="00C1149B"/>
    <w:rsid w:val="00C37541"/>
    <w:rsid w:val="00C67870"/>
    <w:rsid w:val="00C701F7"/>
    <w:rsid w:val="00C70786"/>
    <w:rsid w:val="00C73775"/>
    <w:rsid w:val="00C87862"/>
    <w:rsid w:val="00C87E42"/>
    <w:rsid w:val="00CA5761"/>
    <w:rsid w:val="00CC5400"/>
    <w:rsid w:val="00CD2906"/>
    <w:rsid w:val="00CD3E7B"/>
    <w:rsid w:val="00CD58A0"/>
    <w:rsid w:val="00CF0F16"/>
    <w:rsid w:val="00D10958"/>
    <w:rsid w:val="00D1616C"/>
    <w:rsid w:val="00D20177"/>
    <w:rsid w:val="00D66593"/>
    <w:rsid w:val="00D71D66"/>
    <w:rsid w:val="00DA4FB3"/>
    <w:rsid w:val="00DE17BF"/>
    <w:rsid w:val="00DE6DA2"/>
    <w:rsid w:val="00DF2D30"/>
    <w:rsid w:val="00E12CA4"/>
    <w:rsid w:val="00E40E10"/>
    <w:rsid w:val="00E45088"/>
    <w:rsid w:val="00E4786A"/>
    <w:rsid w:val="00E55D74"/>
    <w:rsid w:val="00E6540C"/>
    <w:rsid w:val="00E77886"/>
    <w:rsid w:val="00E81E2A"/>
    <w:rsid w:val="00EB1FA4"/>
    <w:rsid w:val="00EB6C25"/>
    <w:rsid w:val="00EE0952"/>
    <w:rsid w:val="00EE4AA3"/>
    <w:rsid w:val="00EE4BD9"/>
    <w:rsid w:val="00F229D7"/>
    <w:rsid w:val="00F372D1"/>
    <w:rsid w:val="00F47872"/>
    <w:rsid w:val="00F549B4"/>
    <w:rsid w:val="00F93D90"/>
    <w:rsid w:val="00FE0F43"/>
    <w:rsid w:val="00FF1A5E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63127"/>
    <w:rPr>
      <w:color w:val="F491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127"/>
    <w:rPr>
      <w:color w:val="85DFD0" w:themeColor="followedHyperlink"/>
      <w:u w:val="single"/>
    </w:rPr>
  </w:style>
  <w:style w:type="paragraph" w:styleId="Paragrafoelenco">
    <w:name w:val="List Paragraph"/>
    <w:basedOn w:val="Normale"/>
    <w:uiPriority w:val="34"/>
    <w:semiHidden/>
    <w:rsid w:val="00463127"/>
    <w:p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30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site/solennita-dellassunta-a-riva-del-garda-la-processione-col-vescovo-lauro-sancita-lunificazione-delle-tre-parrocchie-cittadi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0B69B3-DF29-429F-B6FB-D2275DD8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2021-08-30T13:58:00Z</dcterms:created>
  <dcterms:modified xsi:type="dcterms:W3CDTF">2021-08-30T13:58:00Z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