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4DD37" w14:textId="1E52AF86" w:rsidR="00EF343C" w:rsidRDefault="000D13A8" w:rsidP="00603F54">
      <w:pPr>
        <w:suppressAutoHyphens/>
        <w:spacing w:after="40"/>
        <w:ind w:left="6946" w:hanging="7088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noProof/>
          <w:color w:val="002060"/>
          <w:lang w:eastAsia="ar-SA"/>
        </w:rPr>
        <w:drawing>
          <wp:anchor distT="0" distB="0" distL="114300" distR="114300" simplePos="0" relativeHeight="251658240" behindDoc="1" locked="0" layoutInCell="1" allowOverlap="1" wp14:anchorId="65246173" wp14:editId="3B6137F6">
            <wp:simplePos x="0" y="0"/>
            <wp:positionH relativeFrom="column">
              <wp:posOffset>-83820</wp:posOffset>
            </wp:positionH>
            <wp:positionV relativeFrom="paragraph">
              <wp:posOffset>0</wp:posOffset>
            </wp:positionV>
            <wp:extent cx="2305685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1416" y="21341"/>
                <wp:lineTo x="21416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061">
        <w:rPr>
          <w:rFonts w:ascii="Calibri" w:eastAsia="Calibri" w:hAnsi="Calibri" w:cs="Calibri"/>
          <w:color w:val="002060"/>
          <w:lang w:eastAsia="ar-SA"/>
        </w:rPr>
        <w:tab/>
      </w:r>
    </w:p>
    <w:p w14:paraId="3C7625D3" w14:textId="77777777" w:rsidR="00EF343C" w:rsidRDefault="00EF343C" w:rsidP="00217067">
      <w:pPr>
        <w:suppressAutoHyphens/>
        <w:spacing w:after="40"/>
        <w:ind w:left="7513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3A8268BF" w14:textId="77777777" w:rsidR="00603F54" w:rsidRDefault="00603F54" w:rsidP="00603F54">
      <w:pPr>
        <w:suppressAutoHyphens/>
        <w:spacing w:after="40"/>
        <w:ind w:left="7513" w:right="140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6EE96F84" w14:textId="77777777" w:rsidR="00603F54" w:rsidRDefault="00603F54" w:rsidP="00603F54">
      <w:pPr>
        <w:suppressAutoHyphens/>
        <w:spacing w:after="40"/>
        <w:ind w:left="7513" w:right="140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09F5F0E1" w14:textId="1FAFFD58" w:rsidR="00D031A0" w:rsidRDefault="00E14AF0" w:rsidP="007E06E7">
      <w:pPr>
        <w:suppressAutoHyphens/>
        <w:spacing w:after="40"/>
        <w:ind w:left="7088" w:right="140" w:hanging="6663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ab/>
      </w:r>
    </w:p>
    <w:p w14:paraId="71F8CE82" w14:textId="77777777" w:rsidR="00A85899" w:rsidRDefault="004F6D35" w:rsidP="005D30C2">
      <w:pPr>
        <w:suppressAutoHyphens/>
        <w:spacing w:after="40"/>
        <w:ind w:left="7230" w:right="-1" w:hanging="6663"/>
        <w:jc w:val="both"/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</w:pPr>
      <w:r w:rsidRP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</w:t>
      </w:r>
      <w:r w:rsidR="00C168FE" w:rsidRP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</w:t>
      </w:r>
      <w:r w:rsidR="00E14AF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</w:t>
      </w:r>
      <w:r w:rsidR="00C168FE" w:rsidRP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</w:t>
      </w:r>
      <w:r w:rsidR="00BE0061" w:rsidRP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   </w:t>
      </w:r>
      <w:r w:rsid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              </w:t>
      </w:r>
      <w:r w:rsidR="00E14AF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            </w:t>
      </w:r>
      <w:r w:rsid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               </w:t>
      </w:r>
      <w:r w:rsidR="00E14AF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</w:t>
      </w:r>
    </w:p>
    <w:p w14:paraId="367869E5" w14:textId="74E31B84" w:rsidR="00D031A0" w:rsidRPr="00D031A0" w:rsidRDefault="00A85899" w:rsidP="00A85899">
      <w:pPr>
        <w:suppressAutoHyphens/>
        <w:spacing w:after="40"/>
        <w:ind w:right="-1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 xml:space="preserve">Comunicato stampa n° </w:t>
      </w:r>
      <w:r>
        <w:rPr>
          <w:rFonts w:ascii="Calibri" w:eastAsia="Calibri" w:hAnsi="Calibri" w:cs="Calibri"/>
          <w:color w:val="002060"/>
          <w:lang w:eastAsia="ar-SA"/>
        </w:rPr>
        <w:t>50</w:t>
      </w:r>
      <w:r>
        <w:rPr>
          <w:rFonts w:ascii="Calibri" w:eastAsia="Calibri" w:hAnsi="Calibri" w:cs="Calibri"/>
          <w:color w:val="002060"/>
          <w:lang w:eastAsia="ar-SA"/>
        </w:rPr>
        <w:t xml:space="preserve">/20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ab/>
      </w:r>
      <w:r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ab/>
      </w:r>
      <w:r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ab/>
      </w:r>
      <w:r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ab/>
      </w:r>
      <w:r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ab/>
      </w:r>
      <w:r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ab/>
      </w:r>
      <w:bookmarkStart w:id="0" w:name="_GoBack"/>
      <w:bookmarkEnd w:id="0"/>
      <w:r w:rsidR="00D031A0" w:rsidRPr="00D031A0">
        <w:rPr>
          <w:rFonts w:ascii="Calibri" w:eastAsia="Calibri" w:hAnsi="Calibri" w:cs="Calibri"/>
          <w:color w:val="002060"/>
          <w:lang w:eastAsia="ar-SA"/>
        </w:rPr>
        <w:t xml:space="preserve">Trento, 11 dicembre 2020 </w:t>
      </w:r>
    </w:p>
    <w:p w14:paraId="70E0B82C" w14:textId="336D6160" w:rsidR="001B21E1" w:rsidRDefault="00BE0061" w:rsidP="00D031A0">
      <w:pPr>
        <w:suppressAutoHyphens/>
        <w:spacing w:after="40"/>
        <w:ind w:left="7088" w:right="140" w:hanging="6663"/>
        <w:jc w:val="both"/>
        <w:rPr>
          <w:rFonts w:ascii="Calibri" w:eastAsia="Calibri" w:hAnsi="Calibri" w:cs="Calibri"/>
          <w:b/>
          <w:bCs/>
          <w:color w:val="002060"/>
          <w:lang w:eastAsia="ar-SA"/>
        </w:rPr>
      </w:pPr>
      <w:r w:rsidRPr="00D031A0">
        <w:rPr>
          <w:rFonts w:ascii="Calibri" w:eastAsia="Calibri" w:hAnsi="Calibri" w:cs="Calibri"/>
          <w:b/>
          <w:bCs/>
          <w:color w:val="002060"/>
          <w:lang w:eastAsia="ar-SA"/>
        </w:rPr>
        <w:t xml:space="preserve">        </w:t>
      </w:r>
      <w:r w:rsidR="00F648F7" w:rsidRPr="00D031A0">
        <w:rPr>
          <w:rFonts w:ascii="Calibri" w:eastAsia="Calibri" w:hAnsi="Calibri" w:cs="Calibri"/>
          <w:b/>
          <w:bCs/>
          <w:color w:val="002060"/>
          <w:lang w:eastAsia="ar-SA"/>
        </w:rPr>
        <w:t xml:space="preserve">       </w:t>
      </w:r>
      <w:r w:rsidRPr="00D031A0">
        <w:rPr>
          <w:rFonts w:ascii="Calibri" w:eastAsia="Calibri" w:hAnsi="Calibri" w:cs="Calibri"/>
          <w:b/>
          <w:bCs/>
          <w:color w:val="002060"/>
          <w:lang w:eastAsia="ar-SA"/>
        </w:rPr>
        <w:t xml:space="preserve"> </w:t>
      </w:r>
      <w:r w:rsidR="603F93EB" w:rsidRPr="00D031A0">
        <w:rPr>
          <w:rFonts w:ascii="Calibri" w:eastAsia="Calibri" w:hAnsi="Calibri" w:cs="Calibri"/>
          <w:b/>
          <w:bCs/>
          <w:color w:val="002060"/>
          <w:lang w:eastAsia="ar-SA"/>
        </w:rPr>
        <w:t xml:space="preserve">                                    </w:t>
      </w:r>
      <w:r w:rsidRPr="00D031A0">
        <w:rPr>
          <w:rFonts w:ascii="Calibri" w:eastAsia="Calibri" w:hAnsi="Calibri" w:cs="Calibri"/>
          <w:b/>
          <w:bCs/>
          <w:color w:val="002060"/>
          <w:lang w:eastAsia="ar-SA"/>
        </w:rPr>
        <w:t xml:space="preserve">    </w:t>
      </w:r>
      <w:r w:rsidR="007F5518" w:rsidRPr="00D031A0">
        <w:rPr>
          <w:rFonts w:ascii="Calibri" w:eastAsia="Calibri" w:hAnsi="Calibri" w:cs="Calibri"/>
          <w:b/>
          <w:bCs/>
          <w:color w:val="002060"/>
          <w:lang w:eastAsia="ar-SA"/>
        </w:rPr>
        <w:t xml:space="preserve">    </w:t>
      </w:r>
      <w:bookmarkStart w:id="1" w:name="_Hlk50718685"/>
      <w:bookmarkStart w:id="2" w:name="_Hlk49348735"/>
    </w:p>
    <w:p w14:paraId="063D7991" w14:textId="77777777" w:rsidR="00F82DFB" w:rsidRPr="00D031A0" w:rsidRDefault="00F82DFB" w:rsidP="00D031A0">
      <w:pPr>
        <w:suppressAutoHyphens/>
        <w:spacing w:after="40"/>
        <w:ind w:left="7088" w:right="140" w:hanging="6663"/>
        <w:jc w:val="both"/>
        <w:rPr>
          <w:b/>
          <w:bCs/>
          <w:color w:val="002060"/>
        </w:rPr>
      </w:pPr>
    </w:p>
    <w:p w14:paraId="74660D50" w14:textId="53E619BF" w:rsidR="00D031A0" w:rsidRPr="00D031A0" w:rsidRDefault="00D031A0" w:rsidP="00E14AF0">
      <w:pPr>
        <w:ind w:right="-1"/>
        <w:jc w:val="both"/>
        <w:rPr>
          <w:b/>
          <w:bCs/>
          <w:color w:val="002060"/>
          <w:sz w:val="32"/>
          <w:szCs w:val="32"/>
        </w:rPr>
      </w:pPr>
      <w:bookmarkStart w:id="3" w:name="_Hlk58583900"/>
      <w:r>
        <w:rPr>
          <w:b/>
          <w:bCs/>
          <w:color w:val="002060"/>
          <w:sz w:val="32"/>
          <w:szCs w:val="32"/>
        </w:rPr>
        <w:t xml:space="preserve">Alla vigilia della </w:t>
      </w:r>
      <w:r w:rsidR="007E06E7" w:rsidRPr="00D031A0">
        <w:rPr>
          <w:b/>
          <w:bCs/>
          <w:color w:val="002060"/>
          <w:sz w:val="32"/>
          <w:szCs w:val="32"/>
        </w:rPr>
        <w:t>Giornata della Carità</w:t>
      </w:r>
      <w:r>
        <w:rPr>
          <w:b/>
          <w:bCs/>
          <w:color w:val="002060"/>
          <w:sz w:val="32"/>
          <w:szCs w:val="32"/>
        </w:rPr>
        <w:t xml:space="preserve"> (domenica 13)</w:t>
      </w:r>
      <w:r w:rsidRPr="00D031A0">
        <w:rPr>
          <w:b/>
          <w:bCs/>
          <w:color w:val="002060"/>
          <w:sz w:val="32"/>
          <w:szCs w:val="32"/>
        </w:rPr>
        <w:t xml:space="preserve">, la Diocesi </w:t>
      </w:r>
      <w:r>
        <w:rPr>
          <w:b/>
          <w:bCs/>
          <w:color w:val="002060"/>
          <w:sz w:val="32"/>
          <w:szCs w:val="32"/>
        </w:rPr>
        <w:t xml:space="preserve">di Trento </w:t>
      </w:r>
      <w:r w:rsidRPr="00D031A0">
        <w:rPr>
          <w:b/>
          <w:bCs/>
          <w:color w:val="002060"/>
          <w:sz w:val="32"/>
          <w:szCs w:val="32"/>
        </w:rPr>
        <w:t xml:space="preserve">presenta un bilancio delle </w:t>
      </w:r>
      <w:r w:rsidR="0000218F">
        <w:rPr>
          <w:b/>
          <w:bCs/>
          <w:color w:val="002060"/>
          <w:sz w:val="32"/>
          <w:szCs w:val="32"/>
        </w:rPr>
        <w:t>iniziative solidali</w:t>
      </w:r>
      <w:r w:rsidRPr="00D031A0">
        <w:rPr>
          <w:b/>
          <w:bCs/>
          <w:color w:val="002060"/>
          <w:sz w:val="32"/>
          <w:szCs w:val="32"/>
        </w:rPr>
        <w:t xml:space="preserve">, dall’accoglienza dei senza dimora </w:t>
      </w:r>
      <w:r w:rsidR="00F332CD">
        <w:rPr>
          <w:b/>
          <w:bCs/>
          <w:color w:val="002060"/>
          <w:sz w:val="32"/>
          <w:szCs w:val="32"/>
        </w:rPr>
        <w:t>a</w:t>
      </w:r>
      <w:r w:rsidRPr="00D031A0">
        <w:rPr>
          <w:b/>
          <w:bCs/>
          <w:color w:val="002060"/>
          <w:sz w:val="32"/>
          <w:szCs w:val="32"/>
        </w:rPr>
        <w:t xml:space="preserve">ll’attività di </w:t>
      </w:r>
      <w:proofErr w:type="spellStart"/>
      <w:r w:rsidR="005D30C2" w:rsidRPr="005D30C2">
        <w:rPr>
          <w:b/>
          <w:bCs/>
          <w:i/>
          <w:iCs/>
          <w:color w:val="002060"/>
          <w:sz w:val="32"/>
          <w:szCs w:val="32"/>
        </w:rPr>
        <w:t>i</w:t>
      </w:r>
      <w:r w:rsidRPr="005D30C2">
        <w:rPr>
          <w:b/>
          <w:bCs/>
          <w:i/>
          <w:iCs/>
          <w:color w:val="002060"/>
          <w:sz w:val="32"/>
          <w:szCs w:val="32"/>
        </w:rPr>
        <w:t>nFondo</w:t>
      </w:r>
      <w:proofErr w:type="spellEnd"/>
      <w:r w:rsidRPr="005D30C2">
        <w:rPr>
          <w:b/>
          <w:bCs/>
          <w:i/>
          <w:iCs/>
          <w:color w:val="002060"/>
          <w:sz w:val="32"/>
          <w:szCs w:val="32"/>
        </w:rPr>
        <w:t xml:space="preserve"> Speranza</w:t>
      </w:r>
      <w:r w:rsidRPr="00D031A0">
        <w:rPr>
          <w:b/>
          <w:bCs/>
          <w:color w:val="002060"/>
          <w:sz w:val="32"/>
          <w:szCs w:val="32"/>
        </w:rPr>
        <w:t xml:space="preserve"> e dei </w:t>
      </w:r>
      <w:proofErr w:type="spellStart"/>
      <w:r w:rsidRPr="00D031A0">
        <w:rPr>
          <w:b/>
          <w:bCs/>
          <w:color w:val="002060"/>
          <w:sz w:val="32"/>
          <w:szCs w:val="32"/>
        </w:rPr>
        <w:t>Cedas</w:t>
      </w:r>
      <w:proofErr w:type="spellEnd"/>
      <w:r w:rsidRPr="00D031A0">
        <w:rPr>
          <w:b/>
          <w:bCs/>
          <w:color w:val="002060"/>
          <w:sz w:val="32"/>
          <w:szCs w:val="32"/>
        </w:rPr>
        <w:t xml:space="preserve">. </w:t>
      </w:r>
      <w:r w:rsidR="0078484E">
        <w:rPr>
          <w:b/>
          <w:bCs/>
          <w:color w:val="002060"/>
          <w:sz w:val="32"/>
          <w:szCs w:val="32"/>
        </w:rPr>
        <w:t xml:space="preserve">Più di </w:t>
      </w:r>
      <w:r w:rsidR="0078484E" w:rsidRPr="00D031A0">
        <w:rPr>
          <w:b/>
          <w:bCs/>
          <w:color w:val="002060"/>
          <w:sz w:val="32"/>
          <w:szCs w:val="32"/>
        </w:rPr>
        <w:t>70 giovani hanno risposto all’appello d</w:t>
      </w:r>
      <w:r w:rsidR="0078484E">
        <w:rPr>
          <w:b/>
          <w:bCs/>
          <w:color w:val="002060"/>
          <w:sz w:val="32"/>
          <w:szCs w:val="32"/>
        </w:rPr>
        <w:t>e</w:t>
      </w:r>
      <w:r w:rsidR="0078484E" w:rsidRPr="00D031A0">
        <w:rPr>
          <w:b/>
          <w:bCs/>
          <w:color w:val="002060"/>
          <w:sz w:val="32"/>
          <w:szCs w:val="32"/>
        </w:rPr>
        <w:t>l vescovo Tisi</w:t>
      </w:r>
      <w:r w:rsidR="0078484E">
        <w:rPr>
          <w:b/>
          <w:bCs/>
          <w:color w:val="002060"/>
          <w:sz w:val="32"/>
          <w:szCs w:val="32"/>
        </w:rPr>
        <w:t>.</w:t>
      </w:r>
      <w:r w:rsidR="0078484E" w:rsidRPr="00D031A0">
        <w:rPr>
          <w:b/>
          <w:bCs/>
          <w:color w:val="002060"/>
          <w:sz w:val="32"/>
          <w:szCs w:val="32"/>
        </w:rPr>
        <w:t xml:space="preserve"> </w:t>
      </w:r>
      <w:r w:rsidR="00F82DFB">
        <w:rPr>
          <w:b/>
          <w:bCs/>
          <w:color w:val="002060"/>
          <w:sz w:val="32"/>
          <w:szCs w:val="32"/>
        </w:rPr>
        <w:t>8x</w:t>
      </w:r>
      <w:r w:rsidR="0048728E">
        <w:rPr>
          <w:b/>
          <w:bCs/>
          <w:color w:val="002060"/>
          <w:sz w:val="32"/>
          <w:szCs w:val="32"/>
        </w:rPr>
        <w:t xml:space="preserve">mille </w:t>
      </w:r>
      <w:r w:rsidRPr="00D031A0">
        <w:rPr>
          <w:b/>
          <w:bCs/>
          <w:color w:val="002060"/>
          <w:sz w:val="32"/>
          <w:szCs w:val="32"/>
        </w:rPr>
        <w:t>caritativo</w:t>
      </w:r>
      <w:r w:rsidR="0078484E">
        <w:rPr>
          <w:b/>
          <w:bCs/>
          <w:color w:val="002060"/>
          <w:sz w:val="32"/>
          <w:szCs w:val="32"/>
        </w:rPr>
        <w:t xml:space="preserve">: distribuito </w:t>
      </w:r>
      <w:r w:rsidR="007D7FB4">
        <w:rPr>
          <w:b/>
          <w:bCs/>
          <w:color w:val="002060"/>
          <w:sz w:val="32"/>
          <w:szCs w:val="32"/>
        </w:rPr>
        <w:t>poco meno di 1 mili</w:t>
      </w:r>
      <w:r w:rsidR="005D30C2">
        <w:rPr>
          <w:b/>
          <w:bCs/>
          <w:color w:val="002060"/>
          <w:sz w:val="32"/>
          <w:szCs w:val="32"/>
        </w:rPr>
        <w:t>o</w:t>
      </w:r>
      <w:r w:rsidR="007D7FB4">
        <w:rPr>
          <w:b/>
          <w:bCs/>
          <w:color w:val="002060"/>
          <w:sz w:val="32"/>
          <w:szCs w:val="32"/>
        </w:rPr>
        <w:t>ne di euro</w:t>
      </w:r>
      <w:r w:rsidRPr="00D031A0">
        <w:rPr>
          <w:b/>
          <w:bCs/>
          <w:color w:val="002060"/>
          <w:sz w:val="32"/>
          <w:szCs w:val="32"/>
        </w:rPr>
        <w:t xml:space="preserve">. </w:t>
      </w:r>
    </w:p>
    <w:p w14:paraId="3EF1DD4C" w14:textId="77777777" w:rsidR="0000218F" w:rsidRDefault="0000218F" w:rsidP="005D30C2">
      <w:pPr>
        <w:jc w:val="both"/>
        <w:rPr>
          <w:rFonts w:cstheme="minorHAnsi"/>
          <w:sz w:val="26"/>
          <w:szCs w:val="26"/>
        </w:rPr>
      </w:pPr>
    </w:p>
    <w:p w14:paraId="0BA1A837" w14:textId="49D3234A" w:rsidR="002C5611" w:rsidRDefault="007E06E7" w:rsidP="002C5611">
      <w:pPr>
        <w:jc w:val="both"/>
        <w:rPr>
          <w:rFonts w:cstheme="minorHAnsi"/>
          <w:sz w:val="26"/>
          <w:szCs w:val="26"/>
        </w:rPr>
      </w:pPr>
      <w:r w:rsidRPr="00F82DFB">
        <w:rPr>
          <w:rFonts w:cstheme="minorHAnsi"/>
          <w:sz w:val="26"/>
          <w:szCs w:val="26"/>
        </w:rPr>
        <w:t xml:space="preserve">Domenica 13 dicembre, terza d’Avvento, </w:t>
      </w:r>
      <w:r w:rsidR="00D031A0" w:rsidRPr="00F82DFB">
        <w:rPr>
          <w:rFonts w:cstheme="minorHAnsi"/>
          <w:sz w:val="26"/>
          <w:szCs w:val="26"/>
        </w:rPr>
        <w:t>la D</w:t>
      </w:r>
      <w:r w:rsidRPr="00F82DFB">
        <w:rPr>
          <w:rFonts w:cstheme="minorHAnsi"/>
          <w:sz w:val="26"/>
          <w:szCs w:val="26"/>
        </w:rPr>
        <w:t xml:space="preserve">iocesi </w:t>
      </w:r>
      <w:r w:rsidR="00D031A0" w:rsidRPr="00F82DFB">
        <w:rPr>
          <w:rFonts w:cstheme="minorHAnsi"/>
          <w:sz w:val="26"/>
          <w:szCs w:val="26"/>
        </w:rPr>
        <w:t xml:space="preserve">di Trento propone </w:t>
      </w:r>
      <w:r w:rsidRPr="00F82DFB">
        <w:rPr>
          <w:rFonts w:cstheme="minorHAnsi"/>
          <w:sz w:val="26"/>
          <w:szCs w:val="26"/>
        </w:rPr>
        <w:t xml:space="preserve">la </w:t>
      </w:r>
      <w:r w:rsidRPr="00F82DFB">
        <w:rPr>
          <w:rFonts w:cstheme="minorHAnsi"/>
          <w:b/>
          <w:bCs/>
          <w:sz w:val="26"/>
          <w:szCs w:val="26"/>
        </w:rPr>
        <w:t>Giornata della Carità</w:t>
      </w:r>
      <w:r w:rsidRPr="00F82DFB">
        <w:rPr>
          <w:rFonts w:cstheme="minorHAnsi"/>
          <w:sz w:val="26"/>
          <w:szCs w:val="26"/>
        </w:rPr>
        <w:t xml:space="preserve">. </w:t>
      </w:r>
      <w:r w:rsidR="00D031A0" w:rsidRPr="00F82DFB">
        <w:rPr>
          <w:rFonts w:cstheme="minorHAnsi"/>
          <w:sz w:val="26"/>
          <w:szCs w:val="26"/>
        </w:rPr>
        <w:t xml:space="preserve">“Un’occasione – hanno ricordato questa mattina in conferenza stampa a Trento nella sede </w:t>
      </w:r>
      <w:proofErr w:type="spellStart"/>
      <w:r w:rsidR="00D031A0" w:rsidRPr="00F82DFB">
        <w:rPr>
          <w:rFonts w:cstheme="minorHAnsi"/>
          <w:sz w:val="26"/>
          <w:szCs w:val="26"/>
        </w:rPr>
        <w:t>Cedas</w:t>
      </w:r>
      <w:proofErr w:type="spellEnd"/>
      <w:r w:rsidR="00D031A0" w:rsidRPr="00F82DFB">
        <w:rPr>
          <w:rFonts w:cstheme="minorHAnsi"/>
          <w:sz w:val="26"/>
          <w:szCs w:val="26"/>
        </w:rPr>
        <w:t xml:space="preserve"> (Centro di ascolto) l’</w:t>
      </w:r>
      <w:r w:rsidR="00D031A0" w:rsidRPr="00F82DFB">
        <w:rPr>
          <w:rFonts w:cstheme="minorHAnsi"/>
          <w:b/>
          <w:bCs/>
          <w:sz w:val="26"/>
          <w:szCs w:val="26"/>
        </w:rPr>
        <w:t>arcivescovo Lauro Tisi</w:t>
      </w:r>
      <w:r w:rsidR="00D031A0" w:rsidRPr="00F82DFB">
        <w:rPr>
          <w:rFonts w:cstheme="minorHAnsi"/>
          <w:sz w:val="26"/>
          <w:szCs w:val="26"/>
        </w:rPr>
        <w:t xml:space="preserve"> e il </w:t>
      </w:r>
      <w:r w:rsidR="00D031A0" w:rsidRPr="00F82DFB">
        <w:rPr>
          <w:rFonts w:cstheme="minorHAnsi"/>
          <w:b/>
          <w:bCs/>
          <w:sz w:val="26"/>
          <w:szCs w:val="26"/>
        </w:rPr>
        <w:t>Referente Caritas Alessandro Martinelli</w:t>
      </w:r>
      <w:r w:rsidR="00D031A0" w:rsidRPr="00F82DFB">
        <w:rPr>
          <w:rFonts w:cstheme="minorHAnsi"/>
          <w:sz w:val="26"/>
          <w:szCs w:val="26"/>
        </w:rPr>
        <w:t xml:space="preserve"> –</w:t>
      </w:r>
      <w:r w:rsidR="008730B7" w:rsidRPr="00F82DFB">
        <w:rPr>
          <w:rFonts w:cstheme="minorHAnsi"/>
          <w:sz w:val="26"/>
          <w:szCs w:val="26"/>
        </w:rPr>
        <w:t xml:space="preserve"> per ribadire che la carità, ovvero il sentirsi prossimi, non è appannaggio di un gruppo, fosse pure la stessa Caritas, ma una dimensione appartenente alla Chiesa</w:t>
      </w:r>
      <w:r w:rsidR="007D7FB4" w:rsidRPr="00F82DFB">
        <w:rPr>
          <w:rFonts w:cstheme="minorHAnsi"/>
          <w:sz w:val="26"/>
          <w:szCs w:val="26"/>
        </w:rPr>
        <w:t xml:space="preserve">: </w:t>
      </w:r>
      <w:r w:rsidR="00E14AF0" w:rsidRPr="00F82DFB">
        <w:rPr>
          <w:rFonts w:cstheme="minorHAnsi"/>
          <w:sz w:val="26"/>
          <w:szCs w:val="26"/>
        </w:rPr>
        <w:t>il modo più autentico</w:t>
      </w:r>
      <w:r w:rsidR="007D7FB4" w:rsidRPr="00F82DFB">
        <w:rPr>
          <w:rFonts w:cstheme="minorHAnsi"/>
          <w:sz w:val="26"/>
          <w:szCs w:val="26"/>
        </w:rPr>
        <w:t>,</w:t>
      </w:r>
      <w:r w:rsidR="00E14AF0" w:rsidRPr="00F82DFB">
        <w:rPr>
          <w:rFonts w:cstheme="minorHAnsi"/>
          <w:sz w:val="26"/>
          <w:szCs w:val="26"/>
        </w:rPr>
        <w:t xml:space="preserve"> </w:t>
      </w:r>
      <w:r w:rsidR="007D7FB4" w:rsidRPr="00F82DFB">
        <w:rPr>
          <w:rFonts w:cstheme="minorHAnsi"/>
          <w:sz w:val="26"/>
          <w:szCs w:val="26"/>
        </w:rPr>
        <w:t xml:space="preserve">per ogni credente, </w:t>
      </w:r>
      <w:r w:rsidR="00E14AF0" w:rsidRPr="00F82DFB">
        <w:rPr>
          <w:rFonts w:cstheme="minorHAnsi"/>
          <w:sz w:val="26"/>
          <w:szCs w:val="26"/>
        </w:rPr>
        <w:t xml:space="preserve">di </w:t>
      </w:r>
      <w:r w:rsidR="007D7FB4" w:rsidRPr="00F82DFB">
        <w:rPr>
          <w:rFonts w:cstheme="minorHAnsi"/>
          <w:sz w:val="26"/>
          <w:szCs w:val="26"/>
        </w:rPr>
        <w:t xml:space="preserve">attuare </w:t>
      </w:r>
      <w:r w:rsidR="00E14AF0" w:rsidRPr="00F82DFB">
        <w:rPr>
          <w:rFonts w:cstheme="minorHAnsi"/>
          <w:sz w:val="26"/>
          <w:szCs w:val="26"/>
        </w:rPr>
        <w:t xml:space="preserve">il </w:t>
      </w:r>
      <w:r w:rsidR="007D7FB4" w:rsidRPr="00F82DFB">
        <w:rPr>
          <w:rFonts w:cstheme="minorHAnsi"/>
          <w:sz w:val="26"/>
          <w:szCs w:val="26"/>
        </w:rPr>
        <w:t>V</w:t>
      </w:r>
      <w:r w:rsidR="00E14AF0" w:rsidRPr="00F82DFB">
        <w:rPr>
          <w:rFonts w:cstheme="minorHAnsi"/>
          <w:sz w:val="26"/>
          <w:szCs w:val="26"/>
        </w:rPr>
        <w:t>angelo</w:t>
      </w:r>
      <w:r w:rsidR="008730B7" w:rsidRPr="00F82DFB">
        <w:rPr>
          <w:rFonts w:cstheme="minorHAnsi"/>
          <w:sz w:val="26"/>
          <w:szCs w:val="26"/>
        </w:rPr>
        <w:t>”.</w:t>
      </w:r>
      <w:r w:rsidR="002C5611">
        <w:rPr>
          <w:rFonts w:cstheme="minorHAnsi"/>
          <w:sz w:val="26"/>
          <w:szCs w:val="26"/>
        </w:rPr>
        <w:t xml:space="preserve"> “C’è un dolore impressionante – nota don Lauro riferendosi alla recrudescenza della pandemia – un dolore non narrato, ma che ha mille sfaccettature: gli ammalati, chi perde il lavoro, le persone sole. Serve creatività, innovazione, lasciarsi provocare da quello che sta succedendo”. </w:t>
      </w:r>
    </w:p>
    <w:bookmarkEnd w:id="3"/>
    <w:p w14:paraId="2344E310" w14:textId="74C4A385" w:rsidR="00F82DFB" w:rsidRDefault="005D30C2" w:rsidP="00FE7607">
      <w:pPr>
        <w:jc w:val="both"/>
        <w:rPr>
          <w:rFonts w:cstheme="minorHAnsi"/>
          <w:sz w:val="26"/>
          <w:szCs w:val="26"/>
        </w:rPr>
      </w:pPr>
      <w:r w:rsidRPr="00F82DFB">
        <w:rPr>
          <w:rFonts w:cstheme="minorHAnsi"/>
          <w:sz w:val="26"/>
          <w:szCs w:val="26"/>
        </w:rPr>
        <w:t xml:space="preserve">Oltre alla sensibilizzazione </w:t>
      </w:r>
      <w:r w:rsidR="00776D85" w:rsidRPr="00F82DFB">
        <w:rPr>
          <w:rFonts w:cstheme="minorHAnsi"/>
          <w:sz w:val="26"/>
          <w:szCs w:val="26"/>
        </w:rPr>
        <w:t xml:space="preserve">nelle </w:t>
      </w:r>
      <w:r w:rsidR="00F82DFB" w:rsidRPr="00F82DFB">
        <w:rPr>
          <w:rFonts w:cstheme="minorHAnsi"/>
          <w:sz w:val="26"/>
          <w:szCs w:val="26"/>
        </w:rPr>
        <w:t xml:space="preserve">s. </w:t>
      </w:r>
      <w:r w:rsidR="00776D85" w:rsidRPr="00F82DFB">
        <w:rPr>
          <w:rFonts w:cstheme="minorHAnsi"/>
          <w:sz w:val="26"/>
          <w:szCs w:val="26"/>
        </w:rPr>
        <w:t xml:space="preserve">Messe </w:t>
      </w:r>
      <w:r w:rsidRPr="00F82DFB">
        <w:rPr>
          <w:rFonts w:cstheme="minorHAnsi"/>
          <w:sz w:val="26"/>
          <w:szCs w:val="26"/>
        </w:rPr>
        <w:t xml:space="preserve">in tutte le comunità sul territorio, un momento di animazione particolare </w:t>
      </w:r>
      <w:r w:rsidR="00DF551E" w:rsidRPr="00F82DFB">
        <w:rPr>
          <w:rFonts w:cstheme="minorHAnsi"/>
          <w:sz w:val="26"/>
          <w:szCs w:val="26"/>
        </w:rPr>
        <w:t xml:space="preserve">si avrà </w:t>
      </w:r>
      <w:r w:rsidR="008730B7" w:rsidRPr="00F82DFB">
        <w:rPr>
          <w:rFonts w:cstheme="minorHAnsi"/>
          <w:sz w:val="26"/>
          <w:szCs w:val="26"/>
        </w:rPr>
        <w:t>a Riva del Garda, nell</w:t>
      </w:r>
      <w:r w:rsidR="00776D85" w:rsidRPr="00F82DFB">
        <w:rPr>
          <w:rFonts w:cstheme="minorHAnsi"/>
          <w:sz w:val="26"/>
          <w:szCs w:val="26"/>
        </w:rPr>
        <w:t xml:space="preserve">’Eucarestia </w:t>
      </w:r>
      <w:r w:rsidR="008730B7" w:rsidRPr="00F82DFB">
        <w:rPr>
          <w:rFonts w:cstheme="minorHAnsi"/>
          <w:sz w:val="26"/>
          <w:szCs w:val="26"/>
        </w:rPr>
        <w:t xml:space="preserve">delle 10.30 </w:t>
      </w:r>
      <w:r w:rsidR="00776D85" w:rsidRPr="00F82DFB">
        <w:rPr>
          <w:rFonts w:cstheme="minorHAnsi"/>
          <w:sz w:val="26"/>
          <w:szCs w:val="26"/>
        </w:rPr>
        <w:t xml:space="preserve">in </w:t>
      </w:r>
      <w:r w:rsidR="008730B7" w:rsidRPr="00F82DFB">
        <w:rPr>
          <w:rFonts w:cstheme="minorHAnsi"/>
          <w:sz w:val="26"/>
          <w:szCs w:val="26"/>
        </w:rPr>
        <w:t>Santa Maria Assunta</w:t>
      </w:r>
      <w:r w:rsidRPr="00F82DFB">
        <w:rPr>
          <w:rFonts w:cstheme="minorHAnsi"/>
          <w:sz w:val="26"/>
          <w:szCs w:val="26"/>
        </w:rPr>
        <w:t xml:space="preserve">, </w:t>
      </w:r>
      <w:r w:rsidR="00F42990" w:rsidRPr="00F82DFB">
        <w:rPr>
          <w:rFonts w:cstheme="minorHAnsi"/>
          <w:sz w:val="26"/>
          <w:szCs w:val="26"/>
        </w:rPr>
        <w:t xml:space="preserve">anche </w:t>
      </w:r>
      <w:r w:rsidRPr="00F82DFB">
        <w:rPr>
          <w:rFonts w:cstheme="minorHAnsi"/>
          <w:sz w:val="26"/>
          <w:szCs w:val="26"/>
        </w:rPr>
        <w:t>per documentare l</w:t>
      </w:r>
      <w:r w:rsidR="00981C2D" w:rsidRPr="00F82DFB">
        <w:rPr>
          <w:rFonts w:cstheme="minorHAnsi"/>
          <w:sz w:val="26"/>
          <w:szCs w:val="26"/>
        </w:rPr>
        <w:t xml:space="preserve">o sforzo </w:t>
      </w:r>
      <w:r w:rsidR="00BF042C" w:rsidRPr="00F82DFB">
        <w:rPr>
          <w:rFonts w:cstheme="minorHAnsi"/>
          <w:sz w:val="26"/>
          <w:szCs w:val="26"/>
        </w:rPr>
        <w:t xml:space="preserve">della locale Caritas </w:t>
      </w:r>
      <w:r w:rsidRPr="00F82DFB">
        <w:rPr>
          <w:rFonts w:cstheme="minorHAnsi"/>
          <w:sz w:val="26"/>
          <w:szCs w:val="26"/>
        </w:rPr>
        <w:t>cresciuto in modo esponenziale negli ultimi mesi</w:t>
      </w:r>
      <w:r w:rsidR="00BF042C" w:rsidRPr="00F82DFB">
        <w:rPr>
          <w:rFonts w:cstheme="minorHAnsi"/>
          <w:sz w:val="26"/>
          <w:szCs w:val="26"/>
        </w:rPr>
        <w:t xml:space="preserve">.  </w:t>
      </w:r>
      <w:r w:rsidR="00776D85" w:rsidRPr="00F82DFB">
        <w:rPr>
          <w:rFonts w:cstheme="minorHAnsi"/>
          <w:sz w:val="26"/>
          <w:szCs w:val="26"/>
        </w:rPr>
        <w:t xml:space="preserve">Alle ore </w:t>
      </w:r>
      <w:r w:rsidR="00776D85" w:rsidRPr="00F82DFB">
        <w:rPr>
          <w:rFonts w:cstheme="minorHAnsi"/>
          <w:b/>
          <w:bCs/>
          <w:sz w:val="26"/>
          <w:szCs w:val="26"/>
        </w:rPr>
        <w:t>18</w:t>
      </w:r>
      <w:r w:rsidR="00124B68" w:rsidRPr="00F82DFB">
        <w:rPr>
          <w:rFonts w:cstheme="minorHAnsi"/>
          <w:sz w:val="26"/>
          <w:szCs w:val="26"/>
        </w:rPr>
        <w:t xml:space="preserve"> di domenica</w:t>
      </w:r>
      <w:r w:rsidR="00776D85" w:rsidRPr="00F82DFB">
        <w:rPr>
          <w:rFonts w:cstheme="minorHAnsi"/>
          <w:sz w:val="26"/>
          <w:szCs w:val="26"/>
        </w:rPr>
        <w:t xml:space="preserve">, tutta la comunità diocesana è quindi invitata ad accendere una </w:t>
      </w:r>
      <w:r w:rsidR="00776D85" w:rsidRPr="00F82DFB">
        <w:rPr>
          <w:rFonts w:cstheme="minorHAnsi"/>
          <w:b/>
          <w:bCs/>
          <w:sz w:val="26"/>
          <w:szCs w:val="26"/>
        </w:rPr>
        <w:t>lampada a una finestra</w:t>
      </w:r>
      <w:r w:rsidR="002C5611" w:rsidRPr="002C5611">
        <w:rPr>
          <w:rFonts w:cstheme="minorHAnsi"/>
          <w:sz w:val="26"/>
          <w:szCs w:val="26"/>
        </w:rPr>
        <w:t>, a cominciare dal palazzo di Curia</w:t>
      </w:r>
      <w:r w:rsidR="00776D85" w:rsidRPr="00F82DFB">
        <w:rPr>
          <w:rFonts w:cstheme="minorHAnsi"/>
          <w:sz w:val="26"/>
          <w:szCs w:val="26"/>
        </w:rPr>
        <w:t>: un piccolo segno di speranza e di condivisione con tutti, per rendere visibile “l’esserci” in questo momento così complesso e sospeso.</w:t>
      </w:r>
      <w:r w:rsidR="00FE7607" w:rsidRPr="00F82DFB">
        <w:rPr>
          <w:rFonts w:cstheme="minorHAnsi"/>
          <w:sz w:val="26"/>
          <w:szCs w:val="26"/>
        </w:rPr>
        <w:t xml:space="preserve"> </w:t>
      </w:r>
      <w:r w:rsidR="002C5611">
        <w:rPr>
          <w:rFonts w:cstheme="minorHAnsi"/>
          <w:sz w:val="26"/>
          <w:szCs w:val="26"/>
        </w:rPr>
        <w:t xml:space="preserve">Sul canale YouTube del Servizio Comunicazione della Diocesi alle 18 di domenica andrà in onda un video con l’accensione simbolica della luce e una preghiera guidata da </w:t>
      </w:r>
      <w:r w:rsidR="002C5611" w:rsidRPr="002C5611">
        <w:rPr>
          <w:rFonts w:cstheme="minorHAnsi"/>
          <w:b/>
          <w:bCs/>
          <w:sz w:val="26"/>
          <w:szCs w:val="26"/>
        </w:rPr>
        <w:t>don Cristiano Bettega</w:t>
      </w:r>
      <w:r w:rsidR="002C5611">
        <w:rPr>
          <w:rFonts w:cstheme="minorHAnsi"/>
          <w:sz w:val="26"/>
          <w:szCs w:val="26"/>
        </w:rPr>
        <w:t xml:space="preserve">, delegato dell’Area Testimonianza e Impegno sociale.  </w:t>
      </w:r>
    </w:p>
    <w:p w14:paraId="14F736B2" w14:textId="77777777" w:rsidR="00ED708B" w:rsidRPr="00ED708B" w:rsidRDefault="00ED708B" w:rsidP="00FE7607">
      <w:pPr>
        <w:jc w:val="both"/>
        <w:rPr>
          <w:rFonts w:cstheme="minorHAnsi"/>
          <w:sz w:val="4"/>
          <w:szCs w:val="4"/>
        </w:rPr>
      </w:pPr>
    </w:p>
    <w:p w14:paraId="65DB4F9B" w14:textId="488302B7" w:rsidR="007E5D1A" w:rsidRDefault="008730B7" w:rsidP="00FE7607">
      <w:pPr>
        <w:jc w:val="both"/>
        <w:rPr>
          <w:rFonts w:cstheme="minorHAnsi"/>
          <w:sz w:val="26"/>
          <w:szCs w:val="26"/>
        </w:rPr>
      </w:pPr>
      <w:r w:rsidRPr="00F82DFB">
        <w:rPr>
          <w:rFonts w:cstheme="minorHAnsi"/>
          <w:sz w:val="26"/>
          <w:szCs w:val="26"/>
        </w:rPr>
        <w:t xml:space="preserve">L’incontro con i media ha </w:t>
      </w:r>
      <w:r w:rsidR="00A601B1" w:rsidRPr="00F82DFB">
        <w:rPr>
          <w:rFonts w:cstheme="minorHAnsi"/>
          <w:sz w:val="26"/>
          <w:szCs w:val="26"/>
        </w:rPr>
        <w:t xml:space="preserve">offerto </w:t>
      </w:r>
      <w:r w:rsidR="00981C2D" w:rsidRPr="00F82DFB">
        <w:rPr>
          <w:rFonts w:cstheme="minorHAnsi"/>
          <w:sz w:val="26"/>
          <w:szCs w:val="26"/>
        </w:rPr>
        <w:t xml:space="preserve">anche </w:t>
      </w:r>
      <w:r w:rsidR="00A601B1" w:rsidRPr="00F82DFB">
        <w:rPr>
          <w:rFonts w:cstheme="minorHAnsi"/>
          <w:sz w:val="26"/>
          <w:szCs w:val="26"/>
        </w:rPr>
        <w:t xml:space="preserve">l’opportunità </w:t>
      </w:r>
      <w:r w:rsidR="009512BD" w:rsidRPr="00F82DFB">
        <w:rPr>
          <w:rFonts w:cstheme="minorHAnsi"/>
          <w:sz w:val="26"/>
          <w:szCs w:val="26"/>
        </w:rPr>
        <w:t xml:space="preserve">di </w:t>
      </w:r>
      <w:r w:rsidR="00BF042C" w:rsidRPr="00F82DFB">
        <w:rPr>
          <w:rFonts w:cstheme="minorHAnsi"/>
          <w:sz w:val="26"/>
          <w:szCs w:val="26"/>
        </w:rPr>
        <w:t xml:space="preserve">fare il punto </w:t>
      </w:r>
      <w:r w:rsidR="00A601B1" w:rsidRPr="00F82DFB">
        <w:rPr>
          <w:rFonts w:cstheme="minorHAnsi"/>
          <w:sz w:val="26"/>
          <w:szCs w:val="26"/>
        </w:rPr>
        <w:t xml:space="preserve">su alcuni </w:t>
      </w:r>
      <w:r w:rsidR="009512BD" w:rsidRPr="00F82DFB">
        <w:rPr>
          <w:rFonts w:cstheme="minorHAnsi"/>
          <w:sz w:val="26"/>
          <w:szCs w:val="26"/>
        </w:rPr>
        <w:t>ambit</w:t>
      </w:r>
      <w:r w:rsidR="00124B68" w:rsidRPr="00F82DFB">
        <w:rPr>
          <w:rFonts w:cstheme="minorHAnsi"/>
          <w:sz w:val="26"/>
          <w:szCs w:val="26"/>
        </w:rPr>
        <w:t>i</w:t>
      </w:r>
      <w:r w:rsidR="009512BD" w:rsidRPr="00F82DFB">
        <w:rPr>
          <w:rFonts w:cstheme="minorHAnsi"/>
          <w:sz w:val="26"/>
          <w:szCs w:val="26"/>
        </w:rPr>
        <w:t xml:space="preserve"> </w:t>
      </w:r>
      <w:r w:rsidR="007E5D1A" w:rsidRPr="00F82DFB">
        <w:rPr>
          <w:rFonts w:cstheme="minorHAnsi"/>
          <w:sz w:val="26"/>
          <w:szCs w:val="26"/>
        </w:rPr>
        <w:t xml:space="preserve">concreti </w:t>
      </w:r>
      <w:r w:rsidR="00A601B1" w:rsidRPr="00F82DFB">
        <w:rPr>
          <w:rFonts w:cstheme="minorHAnsi"/>
          <w:sz w:val="26"/>
          <w:szCs w:val="26"/>
        </w:rPr>
        <w:t>dell’impegno solidale della Diocesi trentina</w:t>
      </w:r>
      <w:r w:rsidR="007E5D1A" w:rsidRPr="00F82DFB">
        <w:rPr>
          <w:rFonts w:cstheme="minorHAnsi"/>
          <w:sz w:val="26"/>
          <w:szCs w:val="26"/>
        </w:rPr>
        <w:t xml:space="preserve">. </w:t>
      </w:r>
    </w:p>
    <w:p w14:paraId="650BFB39" w14:textId="77777777" w:rsidR="00ED708B" w:rsidRPr="00ED708B" w:rsidRDefault="00ED708B" w:rsidP="00FE7607">
      <w:pPr>
        <w:jc w:val="both"/>
        <w:rPr>
          <w:rFonts w:cstheme="minorHAnsi"/>
          <w:sz w:val="6"/>
          <w:szCs w:val="6"/>
        </w:rPr>
      </w:pPr>
    </w:p>
    <w:p w14:paraId="407FD7FE" w14:textId="77777777" w:rsidR="002C5611" w:rsidRDefault="002C5611" w:rsidP="007E06E7">
      <w:pPr>
        <w:rPr>
          <w:rFonts w:cstheme="minorHAnsi"/>
          <w:b/>
          <w:bCs/>
          <w:color w:val="002060"/>
          <w:sz w:val="26"/>
          <w:szCs w:val="26"/>
        </w:rPr>
      </w:pPr>
    </w:p>
    <w:p w14:paraId="799524A5" w14:textId="77777777" w:rsidR="002C5611" w:rsidRDefault="002C5611" w:rsidP="007E06E7">
      <w:pPr>
        <w:rPr>
          <w:rFonts w:cstheme="minorHAnsi"/>
          <w:b/>
          <w:bCs/>
          <w:color w:val="002060"/>
          <w:sz w:val="26"/>
          <w:szCs w:val="26"/>
        </w:rPr>
      </w:pPr>
    </w:p>
    <w:p w14:paraId="5D73D5B3" w14:textId="038DFFA6" w:rsidR="007E06E7" w:rsidRPr="00F82DFB" w:rsidRDefault="007E06E7" w:rsidP="007E06E7">
      <w:pPr>
        <w:rPr>
          <w:rFonts w:cstheme="minorHAnsi"/>
          <w:b/>
          <w:bCs/>
          <w:color w:val="002060"/>
          <w:sz w:val="26"/>
          <w:szCs w:val="26"/>
        </w:rPr>
      </w:pPr>
      <w:r w:rsidRPr="00F82DFB">
        <w:rPr>
          <w:rFonts w:cstheme="minorHAnsi"/>
          <w:b/>
          <w:bCs/>
          <w:color w:val="002060"/>
          <w:sz w:val="26"/>
          <w:szCs w:val="26"/>
        </w:rPr>
        <w:t>Accoglienza invernale</w:t>
      </w:r>
      <w:r w:rsidR="00FE7607" w:rsidRPr="00F82DFB">
        <w:rPr>
          <w:rFonts w:cstheme="minorHAnsi"/>
          <w:b/>
          <w:bCs/>
          <w:color w:val="002060"/>
          <w:sz w:val="26"/>
          <w:szCs w:val="26"/>
        </w:rPr>
        <w:t xml:space="preserve">, apre anche Villa S. Nicolò </w:t>
      </w:r>
    </w:p>
    <w:p w14:paraId="3FDA2DD3" w14:textId="3B23F296" w:rsidR="007E06E7" w:rsidRPr="00F82DFB" w:rsidRDefault="007E06E7" w:rsidP="00FE7607">
      <w:pPr>
        <w:jc w:val="both"/>
        <w:rPr>
          <w:rFonts w:cstheme="minorHAnsi"/>
          <w:sz w:val="26"/>
          <w:szCs w:val="26"/>
        </w:rPr>
      </w:pPr>
      <w:r w:rsidRPr="00F82DFB">
        <w:rPr>
          <w:rFonts w:cstheme="minorHAnsi"/>
          <w:sz w:val="26"/>
          <w:szCs w:val="26"/>
        </w:rPr>
        <w:t xml:space="preserve">Caritas e Fondazione Comunità Solidale continuano il loro </w:t>
      </w:r>
      <w:r w:rsidR="00FE7607" w:rsidRPr="00F82DFB">
        <w:rPr>
          <w:rFonts w:cstheme="minorHAnsi"/>
          <w:sz w:val="26"/>
          <w:szCs w:val="26"/>
        </w:rPr>
        <w:t xml:space="preserve">servizio </w:t>
      </w:r>
      <w:r w:rsidRPr="00F82DFB">
        <w:rPr>
          <w:rFonts w:cstheme="minorHAnsi"/>
          <w:sz w:val="26"/>
          <w:szCs w:val="26"/>
        </w:rPr>
        <w:t xml:space="preserve">di accoglienza anche nei confronti di chi non ha casa. Se nella realtà quotidiana le case di accoglienza di Trento e Rovereto, sempre in rete grazie all’apporto del Tavolo inclusione provinciale, continuano la loro azione di ospitalità, quest’anno la </w:t>
      </w:r>
      <w:r w:rsidR="00FE7607" w:rsidRPr="00F82DFB">
        <w:rPr>
          <w:rFonts w:cstheme="minorHAnsi"/>
          <w:sz w:val="26"/>
          <w:szCs w:val="26"/>
        </w:rPr>
        <w:t>D</w:t>
      </w:r>
      <w:r w:rsidRPr="00F82DFB">
        <w:rPr>
          <w:rFonts w:cstheme="minorHAnsi"/>
          <w:sz w:val="26"/>
          <w:szCs w:val="26"/>
        </w:rPr>
        <w:t xml:space="preserve">iocesi ha scelto di intervenire con una </w:t>
      </w:r>
      <w:r w:rsidRPr="00F82DFB">
        <w:rPr>
          <w:rFonts w:cstheme="minorHAnsi"/>
          <w:b/>
          <w:bCs/>
          <w:sz w:val="26"/>
          <w:szCs w:val="26"/>
        </w:rPr>
        <w:t>nuova accoglienza, presso Villa San Nicolò</w:t>
      </w:r>
      <w:r w:rsidRPr="00F82DFB">
        <w:rPr>
          <w:rFonts w:cstheme="minorHAnsi"/>
          <w:sz w:val="26"/>
          <w:szCs w:val="26"/>
        </w:rPr>
        <w:t xml:space="preserve">, per garantire ospitalità ad una </w:t>
      </w:r>
      <w:r w:rsidRPr="00F82DFB">
        <w:rPr>
          <w:rFonts w:cstheme="minorHAnsi"/>
          <w:b/>
          <w:bCs/>
          <w:sz w:val="26"/>
          <w:szCs w:val="26"/>
        </w:rPr>
        <w:t>quindicina di persone senza dimora</w:t>
      </w:r>
      <w:r w:rsidRPr="00F82DFB">
        <w:rPr>
          <w:rFonts w:cstheme="minorHAnsi"/>
          <w:sz w:val="26"/>
          <w:szCs w:val="26"/>
        </w:rPr>
        <w:t>, in particolare richiedenti protezione internazionale, che per alcuni mesi potranno trovare un nuovo spazio di vita.</w:t>
      </w:r>
    </w:p>
    <w:p w14:paraId="3CD40E58" w14:textId="75DA5855" w:rsidR="00D0134B" w:rsidRPr="00F82DFB" w:rsidRDefault="00D0134B" w:rsidP="00D0134B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  <w:sz w:val="26"/>
          <w:szCs w:val="26"/>
        </w:rPr>
      </w:pPr>
      <w:r w:rsidRPr="00F82DFB">
        <w:rPr>
          <w:rFonts w:asciiTheme="minorHAnsi" w:hAnsiTheme="minorHAnsi" w:cstheme="minorHAnsi"/>
          <w:b/>
          <w:bCs/>
          <w:color w:val="002060"/>
          <w:sz w:val="26"/>
          <w:szCs w:val="26"/>
        </w:rPr>
        <w:t>Passi di prossimità, 70 giovani rispondono all’appello</w:t>
      </w:r>
    </w:p>
    <w:p w14:paraId="2E371984" w14:textId="77777777" w:rsidR="00D0134B" w:rsidRPr="00F82DFB" w:rsidRDefault="00D0134B" w:rsidP="00D0134B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</w:p>
    <w:p w14:paraId="12DAA4BD" w14:textId="0EECAD0B" w:rsidR="00D0134B" w:rsidRPr="00F82DFB" w:rsidRDefault="00CD63A3" w:rsidP="004604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82DFB">
        <w:rPr>
          <w:rFonts w:asciiTheme="minorHAnsi" w:hAnsiTheme="minorHAnsi" w:cstheme="minorHAnsi"/>
          <w:color w:val="000000"/>
          <w:sz w:val="26"/>
          <w:szCs w:val="26"/>
        </w:rPr>
        <w:t xml:space="preserve">Domenica 29 novembre, prima d’Avvento, </w:t>
      </w:r>
      <w:r w:rsidR="00D0134B" w:rsidRPr="00F82DFB">
        <w:rPr>
          <w:rFonts w:asciiTheme="minorHAnsi" w:hAnsiTheme="minorHAnsi" w:cstheme="minorHAnsi"/>
          <w:color w:val="000000"/>
          <w:sz w:val="26"/>
          <w:szCs w:val="26"/>
        </w:rPr>
        <w:t xml:space="preserve">l’arcivescovo Lauro lanciava un </w:t>
      </w:r>
      <w:r w:rsidR="00D0134B" w:rsidRPr="00F82DFB">
        <w:rPr>
          <w:rFonts w:asciiTheme="minorHAnsi" w:hAnsiTheme="minorHAnsi" w:cstheme="minorHAnsi"/>
          <w:b/>
          <w:bCs/>
          <w:color w:val="000000"/>
          <w:sz w:val="26"/>
          <w:szCs w:val="26"/>
        </w:rPr>
        <w:t>appello ai giovani</w:t>
      </w:r>
      <w:r w:rsidR="00D0134B" w:rsidRPr="00F82DF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F82DFB" w:rsidRPr="00F82DFB">
        <w:rPr>
          <w:rFonts w:asciiTheme="minorHAnsi" w:hAnsiTheme="minorHAnsi" w:cstheme="minorHAnsi"/>
          <w:color w:val="000000"/>
          <w:sz w:val="26"/>
          <w:szCs w:val="26"/>
        </w:rPr>
        <w:t xml:space="preserve">a compiere “Passi di prossimità” </w:t>
      </w:r>
      <w:r w:rsidR="00D0134B" w:rsidRPr="00F82DFB">
        <w:rPr>
          <w:rFonts w:asciiTheme="minorHAnsi" w:hAnsiTheme="minorHAnsi" w:cstheme="minorHAnsi"/>
          <w:color w:val="000000"/>
          <w:sz w:val="26"/>
          <w:szCs w:val="26"/>
        </w:rPr>
        <w:t xml:space="preserve">chiedendo loro di mettersi a servizio della comunità, soprattutto nelle sue fasce più fragili. All’appello hanno risposto in tanti, oltre </w:t>
      </w:r>
      <w:r w:rsidR="00D0134B" w:rsidRPr="00F82DFB">
        <w:rPr>
          <w:rFonts w:asciiTheme="minorHAnsi" w:hAnsiTheme="minorHAnsi" w:cstheme="minorHAnsi"/>
          <w:b/>
          <w:bCs/>
          <w:color w:val="000000"/>
          <w:sz w:val="26"/>
          <w:szCs w:val="26"/>
        </w:rPr>
        <w:t>settanta persone</w:t>
      </w:r>
      <w:r w:rsidR="00D0134B" w:rsidRPr="00F82DFB">
        <w:rPr>
          <w:rFonts w:asciiTheme="minorHAnsi" w:hAnsiTheme="minorHAnsi" w:cstheme="minorHAnsi"/>
          <w:color w:val="000000"/>
          <w:sz w:val="26"/>
          <w:szCs w:val="26"/>
        </w:rPr>
        <w:t xml:space="preserve"> da tutto il </w:t>
      </w:r>
      <w:r w:rsidR="00460416" w:rsidRPr="00F82DFB">
        <w:rPr>
          <w:rFonts w:asciiTheme="minorHAnsi" w:hAnsiTheme="minorHAnsi" w:cstheme="minorHAnsi"/>
          <w:color w:val="000000"/>
          <w:sz w:val="26"/>
          <w:szCs w:val="26"/>
        </w:rPr>
        <w:t>T</w:t>
      </w:r>
      <w:r w:rsidR="00D0134B" w:rsidRPr="00F82DFB">
        <w:rPr>
          <w:rFonts w:asciiTheme="minorHAnsi" w:hAnsiTheme="minorHAnsi" w:cstheme="minorHAnsi"/>
          <w:color w:val="000000"/>
          <w:sz w:val="26"/>
          <w:szCs w:val="26"/>
        </w:rPr>
        <w:t>rentino, offrendosi in temp</w:t>
      </w:r>
      <w:r w:rsidR="00460416" w:rsidRPr="00F82DFB">
        <w:rPr>
          <w:rFonts w:asciiTheme="minorHAnsi" w:hAnsiTheme="minorHAnsi" w:cstheme="minorHAnsi"/>
          <w:color w:val="000000"/>
          <w:sz w:val="26"/>
          <w:szCs w:val="26"/>
        </w:rPr>
        <w:t>i</w:t>
      </w:r>
      <w:r w:rsidR="00D0134B" w:rsidRPr="00F82DFB">
        <w:rPr>
          <w:rFonts w:asciiTheme="minorHAnsi" w:hAnsiTheme="minorHAnsi" w:cstheme="minorHAnsi"/>
          <w:color w:val="000000"/>
          <w:sz w:val="26"/>
          <w:szCs w:val="26"/>
        </w:rPr>
        <w:t xml:space="preserve"> e in modi diversi per servizi di ascolto, di aiuto concreto, di accompagnamento. Si tratta di un segno davvero importante, che testimonia come la volontà di rendersi prossimi, come </w:t>
      </w:r>
      <w:r w:rsidR="00F82DFB" w:rsidRPr="00F82DFB">
        <w:rPr>
          <w:rFonts w:asciiTheme="minorHAnsi" w:hAnsiTheme="minorHAnsi" w:cstheme="minorHAnsi"/>
          <w:color w:val="000000"/>
          <w:sz w:val="26"/>
          <w:szCs w:val="26"/>
        </w:rPr>
        <w:t>richiama il titolo dell’iniziativa</w:t>
      </w:r>
      <w:r w:rsidR="00D0134B" w:rsidRPr="00F82DFB">
        <w:rPr>
          <w:rFonts w:asciiTheme="minorHAnsi" w:hAnsiTheme="minorHAnsi" w:cstheme="minorHAnsi"/>
          <w:color w:val="000000"/>
          <w:sz w:val="26"/>
          <w:szCs w:val="26"/>
        </w:rPr>
        <w:t xml:space="preserve">, non manca mai. </w:t>
      </w:r>
      <w:r w:rsidR="00F82DFB" w:rsidRPr="00F82DFB">
        <w:rPr>
          <w:rFonts w:asciiTheme="minorHAnsi" w:hAnsiTheme="minorHAnsi" w:cstheme="minorHAnsi"/>
          <w:color w:val="000000"/>
          <w:sz w:val="26"/>
          <w:szCs w:val="26"/>
        </w:rPr>
        <w:t xml:space="preserve">Da parte del </w:t>
      </w:r>
      <w:r w:rsidR="00D0134B" w:rsidRPr="00F82DFB">
        <w:rPr>
          <w:rFonts w:asciiTheme="minorHAnsi" w:hAnsiTheme="minorHAnsi" w:cstheme="minorHAnsi"/>
          <w:color w:val="000000"/>
          <w:sz w:val="26"/>
          <w:szCs w:val="26"/>
        </w:rPr>
        <w:t>vescovo Lauro</w:t>
      </w:r>
      <w:r w:rsidR="00F82DFB" w:rsidRPr="00F82DFB">
        <w:rPr>
          <w:rFonts w:asciiTheme="minorHAnsi" w:hAnsiTheme="minorHAnsi" w:cstheme="minorHAnsi"/>
          <w:color w:val="000000"/>
          <w:sz w:val="26"/>
          <w:szCs w:val="26"/>
        </w:rPr>
        <w:t xml:space="preserve"> un grazie convinto ai giovani </w:t>
      </w:r>
      <w:r w:rsidR="002C5611" w:rsidRPr="002C5611">
        <w:rPr>
          <w:rFonts w:asciiTheme="minorHAnsi" w:hAnsiTheme="minorHAnsi" w:cstheme="minorHAnsi"/>
          <w:color w:val="000000"/>
          <w:sz w:val="26"/>
          <w:szCs w:val="26"/>
        </w:rPr>
        <w:t xml:space="preserve">(“Il meglio lo troviamo nei giovani e nella loro </w:t>
      </w:r>
      <w:r w:rsidR="002C5611" w:rsidRPr="002C5611">
        <w:rPr>
          <w:rFonts w:asciiTheme="minorHAnsi" w:hAnsiTheme="minorHAnsi" w:cstheme="minorHAnsi"/>
          <w:sz w:val="26"/>
          <w:szCs w:val="26"/>
        </w:rPr>
        <w:t>capacità di empatia”)</w:t>
      </w:r>
      <w:r w:rsidR="002C5611" w:rsidRPr="007D7FB4">
        <w:rPr>
          <w:rFonts w:cstheme="minorHAnsi"/>
          <w:color w:val="000000"/>
          <w:sz w:val="26"/>
          <w:szCs w:val="26"/>
        </w:rPr>
        <w:t xml:space="preserve">, </w:t>
      </w:r>
      <w:r w:rsidR="00F82DFB" w:rsidRPr="00F82DFB">
        <w:rPr>
          <w:rFonts w:asciiTheme="minorHAnsi" w:hAnsiTheme="minorHAnsi" w:cstheme="minorHAnsi"/>
          <w:color w:val="000000"/>
          <w:sz w:val="26"/>
          <w:szCs w:val="26"/>
        </w:rPr>
        <w:t xml:space="preserve">e l’incoraggiamento </w:t>
      </w:r>
      <w:r w:rsidR="00D0134B" w:rsidRPr="00F82DFB">
        <w:rPr>
          <w:rFonts w:asciiTheme="minorHAnsi" w:hAnsiTheme="minorHAnsi" w:cstheme="minorHAnsi"/>
          <w:color w:val="000000"/>
          <w:sz w:val="26"/>
          <w:szCs w:val="26"/>
        </w:rPr>
        <w:t>ad intraprendere uno stile di servizio e di vicinanza sociale, in grado di proseguire ben oltre questo difficile tempo di pandemia.</w:t>
      </w:r>
    </w:p>
    <w:p w14:paraId="6D1E41ED" w14:textId="77777777" w:rsidR="00D0134B" w:rsidRPr="00F82DFB" w:rsidRDefault="00D0134B" w:rsidP="00FE7607">
      <w:pPr>
        <w:jc w:val="both"/>
        <w:rPr>
          <w:rFonts w:cstheme="minorHAnsi"/>
          <w:sz w:val="26"/>
          <w:szCs w:val="26"/>
        </w:rPr>
      </w:pPr>
    </w:p>
    <w:p w14:paraId="301CC820" w14:textId="478EB10A" w:rsidR="007E06E7" w:rsidRPr="00F82DFB" w:rsidRDefault="00451BF6" w:rsidP="007E06E7">
      <w:pPr>
        <w:rPr>
          <w:rFonts w:cstheme="minorHAnsi"/>
          <w:b/>
          <w:bCs/>
          <w:color w:val="002060"/>
          <w:sz w:val="26"/>
          <w:szCs w:val="26"/>
        </w:rPr>
      </w:pPr>
      <w:r w:rsidRPr="00F82DFB">
        <w:rPr>
          <w:rFonts w:cstheme="minorHAnsi"/>
          <w:b/>
          <w:bCs/>
          <w:color w:val="002060"/>
          <w:sz w:val="26"/>
          <w:szCs w:val="26"/>
        </w:rPr>
        <w:t xml:space="preserve">L’attività dei </w:t>
      </w:r>
      <w:proofErr w:type="spellStart"/>
      <w:r w:rsidRPr="00F82DFB">
        <w:rPr>
          <w:rFonts w:cstheme="minorHAnsi"/>
          <w:b/>
          <w:bCs/>
          <w:color w:val="002060"/>
          <w:sz w:val="26"/>
          <w:szCs w:val="26"/>
        </w:rPr>
        <w:t>Cedas</w:t>
      </w:r>
      <w:proofErr w:type="spellEnd"/>
      <w:r w:rsidRPr="00F82DFB">
        <w:rPr>
          <w:rFonts w:cstheme="minorHAnsi"/>
          <w:b/>
          <w:bCs/>
          <w:color w:val="002060"/>
          <w:sz w:val="26"/>
          <w:szCs w:val="26"/>
        </w:rPr>
        <w:t xml:space="preserve"> e </w:t>
      </w:r>
      <w:r w:rsidR="00021302" w:rsidRPr="00F82DFB">
        <w:rPr>
          <w:rFonts w:cstheme="minorHAnsi"/>
          <w:b/>
          <w:bCs/>
          <w:color w:val="002060"/>
          <w:sz w:val="26"/>
          <w:szCs w:val="26"/>
        </w:rPr>
        <w:t xml:space="preserve">l’aiuto di </w:t>
      </w:r>
      <w:proofErr w:type="spellStart"/>
      <w:r w:rsidRPr="00F82DFB">
        <w:rPr>
          <w:rFonts w:cstheme="minorHAnsi"/>
          <w:b/>
          <w:bCs/>
          <w:color w:val="002060"/>
          <w:sz w:val="26"/>
          <w:szCs w:val="26"/>
        </w:rPr>
        <w:t>inFondo</w:t>
      </w:r>
      <w:proofErr w:type="spellEnd"/>
      <w:r w:rsidRPr="00F82DFB">
        <w:rPr>
          <w:rFonts w:cstheme="minorHAnsi"/>
          <w:b/>
          <w:bCs/>
          <w:color w:val="002060"/>
          <w:sz w:val="26"/>
          <w:szCs w:val="26"/>
        </w:rPr>
        <w:t xml:space="preserve"> Speranza</w:t>
      </w:r>
    </w:p>
    <w:p w14:paraId="72065523" w14:textId="66DA0984" w:rsidR="00600ACD" w:rsidRPr="00F82DFB" w:rsidRDefault="003C249C" w:rsidP="00600ACD">
      <w:pPr>
        <w:jc w:val="both"/>
        <w:rPr>
          <w:rFonts w:cstheme="minorHAnsi"/>
          <w:sz w:val="26"/>
          <w:szCs w:val="26"/>
        </w:rPr>
      </w:pPr>
      <w:r w:rsidRPr="00F82DFB">
        <w:rPr>
          <w:rFonts w:cstheme="minorHAnsi"/>
          <w:sz w:val="26"/>
          <w:szCs w:val="26"/>
        </w:rPr>
        <w:t xml:space="preserve">Le persone incontrate </w:t>
      </w:r>
      <w:r w:rsidR="006A1998" w:rsidRPr="00F82DFB">
        <w:rPr>
          <w:rFonts w:cstheme="minorHAnsi"/>
          <w:sz w:val="26"/>
          <w:szCs w:val="26"/>
        </w:rPr>
        <w:t xml:space="preserve">solo </w:t>
      </w:r>
      <w:r w:rsidRPr="00F82DFB">
        <w:rPr>
          <w:rFonts w:cstheme="minorHAnsi"/>
          <w:sz w:val="26"/>
          <w:szCs w:val="26"/>
        </w:rPr>
        <w:t xml:space="preserve">dai </w:t>
      </w:r>
      <w:proofErr w:type="spellStart"/>
      <w:r w:rsidRPr="00F82DFB">
        <w:rPr>
          <w:rFonts w:cstheme="minorHAnsi"/>
          <w:b/>
          <w:bCs/>
          <w:sz w:val="26"/>
          <w:szCs w:val="26"/>
        </w:rPr>
        <w:t>Cedas</w:t>
      </w:r>
      <w:proofErr w:type="spellEnd"/>
      <w:r w:rsidRPr="00F82DFB">
        <w:rPr>
          <w:rFonts w:cstheme="minorHAnsi"/>
          <w:b/>
          <w:bCs/>
          <w:sz w:val="26"/>
          <w:szCs w:val="26"/>
        </w:rPr>
        <w:t xml:space="preserve"> </w:t>
      </w:r>
      <w:r w:rsidR="006A1998" w:rsidRPr="00F82DFB">
        <w:rPr>
          <w:rFonts w:cstheme="minorHAnsi"/>
          <w:b/>
          <w:bCs/>
          <w:sz w:val="26"/>
          <w:szCs w:val="26"/>
        </w:rPr>
        <w:t>di Trento e Rovereto</w:t>
      </w:r>
      <w:r w:rsidR="006A1998" w:rsidRPr="00F82DFB">
        <w:rPr>
          <w:rFonts w:cstheme="minorHAnsi"/>
          <w:sz w:val="26"/>
          <w:szCs w:val="26"/>
        </w:rPr>
        <w:t xml:space="preserve"> </w:t>
      </w:r>
      <w:r w:rsidRPr="00F82DFB">
        <w:rPr>
          <w:rFonts w:cstheme="minorHAnsi"/>
          <w:sz w:val="26"/>
          <w:szCs w:val="26"/>
        </w:rPr>
        <w:t xml:space="preserve">nel corso del 2020 </w:t>
      </w:r>
      <w:r w:rsidR="009D5525" w:rsidRPr="00F82DFB">
        <w:rPr>
          <w:rFonts w:cstheme="minorHAnsi"/>
          <w:sz w:val="26"/>
          <w:szCs w:val="26"/>
        </w:rPr>
        <w:t xml:space="preserve">(da gennaio </w:t>
      </w:r>
      <w:r w:rsidR="006A1998" w:rsidRPr="00F82DFB">
        <w:rPr>
          <w:rFonts w:cstheme="minorHAnsi"/>
          <w:sz w:val="26"/>
          <w:szCs w:val="26"/>
        </w:rPr>
        <w:t>a fine ottobre)</w:t>
      </w:r>
      <w:r w:rsidRPr="00F82DFB">
        <w:rPr>
          <w:rFonts w:cstheme="minorHAnsi"/>
          <w:sz w:val="26"/>
          <w:szCs w:val="26"/>
        </w:rPr>
        <w:t xml:space="preserve"> </w:t>
      </w:r>
      <w:r w:rsidR="00720400" w:rsidRPr="00F82DFB">
        <w:rPr>
          <w:rFonts w:cstheme="minorHAnsi"/>
          <w:sz w:val="26"/>
          <w:szCs w:val="26"/>
        </w:rPr>
        <w:t>sono state</w:t>
      </w:r>
      <w:r w:rsidR="006A1998" w:rsidRPr="00F82DFB">
        <w:rPr>
          <w:rFonts w:cstheme="minorHAnsi"/>
          <w:sz w:val="26"/>
          <w:szCs w:val="26"/>
        </w:rPr>
        <w:t xml:space="preserve"> </w:t>
      </w:r>
      <w:r w:rsidR="006A1998" w:rsidRPr="00F82DFB">
        <w:rPr>
          <w:rFonts w:cstheme="minorHAnsi"/>
          <w:b/>
          <w:bCs/>
          <w:sz w:val="26"/>
          <w:szCs w:val="26"/>
        </w:rPr>
        <w:t>910</w:t>
      </w:r>
      <w:r w:rsidR="006A1998" w:rsidRPr="00F82DFB">
        <w:rPr>
          <w:rFonts w:cstheme="minorHAnsi"/>
          <w:sz w:val="26"/>
          <w:szCs w:val="26"/>
        </w:rPr>
        <w:t xml:space="preserve">, per un totale di circa </w:t>
      </w:r>
      <w:r w:rsidR="006A1998" w:rsidRPr="00F82DFB">
        <w:rPr>
          <w:rFonts w:cstheme="minorHAnsi"/>
          <w:b/>
          <w:bCs/>
          <w:sz w:val="26"/>
          <w:szCs w:val="26"/>
        </w:rPr>
        <w:t>3.900 interventi</w:t>
      </w:r>
      <w:r w:rsidR="006A1998" w:rsidRPr="00F82DFB">
        <w:rPr>
          <w:rFonts w:cstheme="minorHAnsi"/>
          <w:sz w:val="26"/>
          <w:szCs w:val="26"/>
        </w:rPr>
        <w:t>, tra accoglienza, ascolto</w:t>
      </w:r>
      <w:r w:rsidR="001C0440" w:rsidRPr="00F82DFB">
        <w:rPr>
          <w:rFonts w:cstheme="minorHAnsi"/>
          <w:sz w:val="26"/>
          <w:szCs w:val="26"/>
        </w:rPr>
        <w:t xml:space="preserve">, </w:t>
      </w:r>
      <w:r w:rsidR="006A1998" w:rsidRPr="00F82DFB">
        <w:rPr>
          <w:rFonts w:cstheme="minorHAnsi"/>
          <w:sz w:val="26"/>
          <w:szCs w:val="26"/>
        </w:rPr>
        <w:t>servizio viveri</w:t>
      </w:r>
      <w:r w:rsidR="001C0440" w:rsidRPr="00F82DFB">
        <w:rPr>
          <w:rFonts w:cstheme="minorHAnsi"/>
          <w:sz w:val="26"/>
          <w:szCs w:val="26"/>
        </w:rPr>
        <w:t xml:space="preserve"> e vestiario</w:t>
      </w:r>
      <w:r w:rsidR="006A1998" w:rsidRPr="00F82DFB">
        <w:rPr>
          <w:rFonts w:cstheme="minorHAnsi"/>
          <w:sz w:val="26"/>
          <w:szCs w:val="26"/>
        </w:rPr>
        <w:t xml:space="preserve">. Solamente a Trento sono state consegnate </w:t>
      </w:r>
      <w:r w:rsidR="006A1998" w:rsidRPr="00F82DFB">
        <w:rPr>
          <w:rFonts w:cstheme="minorHAnsi"/>
          <w:b/>
          <w:bCs/>
          <w:sz w:val="26"/>
          <w:szCs w:val="26"/>
        </w:rPr>
        <w:t>3.169 borse spesa</w:t>
      </w:r>
      <w:r w:rsidR="006A1998" w:rsidRPr="00F82DFB">
        <w:rPr>
          <w:rFonts w:cstheme="minorHAnsi"/>
          <w:sz w:val="26"/>
          <w:szCs w:val="26"/>
        </w:rPr>
        <w:t xml:space="preserve"> e buoni acquisto in gran parte donati da enti, associazioni e privati. Sul</w:t>
      </w:r>
      <w:r w:rsidR="00ED708B">
        <w:rPr>
          <w:rFonts w:cstheme="minorHAnsi"/>
          <w:sz w:val="26"/>
          <w:szCs w:val="26"/>
        </w:rPr>
        <w:t xml:space="preserve"> resto del </w:t>
      </w:r>
      <w:r w:rsidR="006A1998" w:rsidRPr="00F82DFB">
        <w:rPr>
          <w:rFonts w:cstheme="minorHAnsi"/>
          <w:sz w:val="26"/>
          <w:szCs w:val="26"/>
        </w:rPr>
        <w:t xml:space="preserve">territorio sono presenti </w:t>
      </w:r>
      <w:r w:rsidR="001C0440" w:rsidRPr="00F82DFB">
        <w:rPr>
          <w:rFonts w:cstheme="minorHAnsi"/>
          <w:sz w:val="26"/>
          <w:szCs w:val="26"/>
        </w:rPr>
        <w:t>44</w:t>
      </w:r>
      <w:r w:rsidR="006A1998" w:rsidRPr="00F82DFB">
        <w:rPr>
          <w:rFonts w:cstheme="minorHAnsi"/>
          <w:sz w:val="26"/>
          <w:szCs w:val="26"/>
        </w:rPr>
        <w:t xml:space="preserve"> punti di ascolto e di servizio Caritas, che complessivamente quest’anno hanno raggiunto oltre </w:t>
      </w:r>
      <w:r w:rsidR="001C0440" w:rsidRPr="00F82DFB">
        <w:rPr>
          <w:rFonts w:cstheme="minorHAnsi"/>
          <w:sz w:val="26"/>
          <w:szCs w:val="26"/>
        </w:rPr>
        <w:t xml:space="preserve">un migliaio di </w:t>
      </w:r>
      <w:r w:rsidR="006A1998" w:rsidRPr="00F82DFB">
        <w:rPr>
          <w:rFonts w:cstheme="minorHAnsi"/>
          <w:sz w:val="26"/>
          <w:szCs w:val="26"/>
        </w:rPr>
        <w:t>pers</w:t>
      </w:r>
      <w:r w:rsidR="001C0440" w:rsidRPr="00F82DFB">
        <w:rPr>
          <w:rFonts w:cstheme="minorHAnsi"/>
          <w:sz w:val="26"/>
          <w:szCs w:val="26"/>
        </w:rPr>
        <w:t>o</w:t>
      </w:r>
      <w:r w:rsidR="006A1998" w:rsidRPr="00F82DFB">
        <w:rPr>
          <w:rFonts w:cstheme="minorHAnsi"/>
          <w:sz w:val="26"/>
          <w:szCs w:val="26"/>
        </w:rPr>
        <w:t>ne</w:t>
      </w:r>
      <w:r w:rsidR="00B91C08" w:rsidRPr="00F82DFB">
        <w:rPr>
          <w:rFonts w:cstheme="minorHAnsi"/>
          <w:sz w:val="26"/>
          <w:szCs w:val="26"/>
        </w:rPr>
        <w:t>, fornendo, soprattutto grazie ai volontari, ascolto, accompagnamento e beni di prima necessità</w:t>
      </w:r>
      <w:r w:rsidR="001C0440" w:rsidRPr="00F82DFB">
        <w:rPr>
          <w:rFonts w:cstheme="minorHAnsi"/>
          <w:sz w:val="26"/>
          <w:szCs w:val="26"/>
        </w:rPr>
        <w:t>.</w:t>
      </w:r>
      <w:r w:rsidR="006A1998" w:rsidRPr="00F82DFB">
        <w:rPr>
          <w:rFonts w:cstheme="minorHAnsi"/>
          <w:sz w:val="26"/>
          <w:szCs w:val="26"/>
        </w:rPr>
        <w:t xml:space="preserve"> </w:t>
      </w:r>
      <w:r w:rsidR="00720400" w:rsidRPr="00F82DFB">
        <w:rPr>
          <w:rFonts w:cstheme="minorHAnsi"/>
          <w:sz w:val="26"/>
          <w:szCs w:val="26"/>
        </w:rPr>
        <w:t xml:space="preserve"> </w:t>
      </w:r>
    </w:p>
    <w:p w14:paraId="190D3215" w14:textId="6D81B55A" w:rsidR="005B6DEF" w:rsidRPr="00F82DFB" w:rsidRDefault="005B6DEF" w:rsidP="00600ACD">
      <w:pPr>
        <w:jc w:val="both"/>
        <w:rPr>
          <w:rFonts w:cstheme="minorHAnsi"/>
          <w:sz w:val="26"/>
          <w:szCs w:val="26"/>
        </w:rPr>
      </w:pPr>
      <w:r w:rsidRPr="00F82DFB">
        <w:rPr>
          <w:rFonts w:cstheme="minorHAnsi"/>
          <w:sz w:val="26"/>
          <w:szCs w:val="26"/>
        </w:rPr>
        <w:t xml:space="preserve">Sono </w:t>
      </w:r>
      <w:r w:rsidR="009D5525" w:rsidRPr="00F82DFB">
        <w:rPr>
          <w:rFonts w:cstheme="minorHAnsi"/>
          <w:sz w:val="26"/>
          <w:szCs w:val="26"/>
        </w:rPr>
        <w:t xml:space="preserve">invece </w:t>
      </w:r>
      <w:r w:rsidRPr="00F82DFB">
        <w:rPr>
          <w:rFonts w:cstheme="minorHAnsi"/>
          <w:sz w:val="26"/>
          <w:szCs w:val="26"/>
        </w:rPr>
        <w:t xml:space="preserve">complessivamente </w:t>
      </w:r>
      <w:r w:rsidR="006A1998" w:rsidRPr="00F82DFB">
        <w:rPr>
          <w:rFonts w:cstheme="minorHAnsi"/>
          <w:b/>
          <w:bCs/>
          <w:sz w:val="26"/>
          <w:szCs w:val="26"/>
        </w:rPr>
        <w:t>5</w:t>
      </w:r>
      <w:r w:rsidR="001C0440" w:rsidRPr="00F82DFB">
        <w:rPr>
          <w:rFonts w:cstheme="minorHAnsi"/>
          <w:b/>
          <w:bCs/>
          <w:sz w:val="26"/>
          <w:szCs w:val="26"/>
        </w:rPr>
        <w:t>36</w:t>
      </w:r>
      <w:r w:rsidR="009D5525" w:rsidRPr="00F82DFB">
        <w:rPr>
          <w:rFonts w:cstheme="minorHAnsi"/>
          <w:sz w:val="26"/>
          <w:szCs w:val="26"/>
        </w:rPr>
        <w:t xml:space="preserve"> </w:t>
      </w:r>
      <w:r w:rsidRPr="00F82DFB">
        <w:rPr>
          <w:rFonts w:cstheme="minorHAnsi"/>
          <w:sz w:val="26"/>
          <w:szCs w:val="26"/>
        </w:rPr>
        <w:t>le persone aiutate in questi mesi di pandemia dalla Diocesi attraverso il fondo solidale straordinario “</w:t>
      </w:r>
      <w:proofErr w:type="spellStart"/>
      <w:r w:rsidRPr="00F82DFB">
        <w:rPr>
          <w:rFonts w:cstheme="minorHAnsi"/>
          <w:b/>
          <w:bCs/>
          <w:sz w:val="26"/>
          <w:szCs w:val="26"/>
        </w:rPr>
        <w:t>InFondo</w:t>
      </w:r>
      <w:proofErr w:type="spellEnd"/>
      <w:r w:rsidRPr="00F82DFB">
        <w:rPr>
          <w:rFonts w:cstheme="minorHAnsi"/>
          <w:b/>
          <w:bCs/>
          <w:sz w:val="26"/>
          <w:szCs w:val="26"/>
        </w:rPr>
        <w:t xml:space="preserve"> speranza</w:t>
      </w:r>
      <w:r w:rsidRPr="00F82DFB">
        <w:rPr>
          <w:rFonts w:cstheme="minorHAnsi"/>
          <w:sz w:val="26"/>
          <w:szCs w:val="26"/>
        </w:rPr>
        <w:t xml:space="preserve">”, avviato ai primi di luglio per sostenere singoli e nuclei familiari alle prese con le conseguenze </w:t>
      </w:r>
      <w:proofErr w:type="gramStart"/>
      <w:r w:rsidRPr="00F82DFB">
        <w:rPr>
          <w:rFonts w:cstheme="minorHAnsi"/>
          <w:sz w:val="26"/>
          <w:szCs w:val="26"/>
        </w:rPr>
        <w:t>socio-economiche</w:t>
      </w:r>
      <w:proofErr w:type="gramEnd"/>
      <w:r w:rsidRPr="00F82DFB">
        <w:rPr>
          <w:rFonts w:cstheme="minorHAnsi"/>
          <w:sz w:val="26"/>
          <w:szCs w:val="26"/>
        </w:rPr>
        <w:t xml:space="preserve"> dell’emergenza sanitaria. “</w:t>
      </w:r>
      <w:proofErr w:type="spellStart"/>
      <w:r w:rsidRPr="00F82DFB">
        <w:rPr>
          <w:rFonts w:cstheme="minorHAnsi"/>
          <w:sz w:val="26"/>
          <w:szCs w:val="26"/>
        </w:rPr>
        <w:t>InFondo</w:t>
      </w:r>
      <w:proofErr w:type="spellEnd"/>
      <w:r w:rsidRPr="00F82DFB">
        <w:rPr>
          <w:rFonts w:cstheme="minorHAnsi"/>
          <w:sz w:val="26"/>
          <w:szCs w:val="26"/>
        </w:rPr>
        <w:t xml:space="preserve"> speranza” (affiancato al Fondo di Solidarietà già attivo da anni a Rovereto) è rivolto in particolare a disoccupati, lavoratori precari e lavoratori autonomi che a causa dell’ondata Coronavirus abbiano subito l’interruzione delle attività. Per loro il fondo solidale prevede un sostegno, a fondo perduto, fino ad un massimo di € 2.500.</w:t>
      </w:r>
      <w:r w:rsidR="00720400" w:rsidRPr="00F82DFB">
        <w:rPr>
          <w:rFonts w:cstheme="minorHAnsi"/>
          <w:sz w:val="26"/>
          <w:szCs w:val="26"/>
        </w:rPr>
        <w:t xml:space="preserve"> </w:t>
      </w:r>
      <w:r w:rsidR="004A3DAB" w:rsidRPr="00F82DFB">
        <w:rPr>
          <w:rFonts w:cstheme="minorHAnsi"/>
          <w:sz w:val="26"/>
          <w:szCs w:val="26"/>
        </w:rPr>
        <w:t xml:space="preserve">I riferimenti sono le parrocchie sul territorio.  </w:t>
      </w:r>
    </w:p>
    <w:p w14:paraId="40FE99B7" w14:textId="0B98FFA3" w:rsidR="007E06E7" w:rsidRDefault="007E06E7" w:rsidP="007E06E7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</w:p>
    <w:p w14:paraId="1E2B2DB7" w14:textId="09833FF7" w:rsidR="004A3DAB" w:rsidRPr="00F82DFB" w:rsidRDefault="00A030A9" w:rsidP="007E06E7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  <w:sz w:val="26"/>
          <w:szCs w:val="26"/>
        </w:rPr>
      </w:pPr>
      <w:r w:rsidRPr="00F82DFB">
        <w:rPr>
          <w:rFonts w:asciiTheme="minorHAnsi" w:hAnsiTheme="minorHAnsi" w:cstheme="minorHAnsi"/>
          <w:b/>
          <w:bCs/>
          <w:color w:val="002060"/>
          <w:sz w:val="26"/>
          <w:szCs w:val="26"/>
        </w:rPr>
        <w:t>8x</w:t>
      </w:r>
      <w:r w:rsidR="0048728E">
        <w:rPr>
          <w:rFonts w:asciiTheme="minorHAnsi" w:hAnsiTheme="minorHAnsi" w:cstheme="minorHAnsi"/>
          <w:b/>
          <w:bCs/>
          <w:color w:val="002060"/>
          <w:sz w:val="26"/>
          <w:szCs w:val="26"/>
        </w:rPr>
        <w:t>mille</w:t>
      </w:r>
      <w:r w:rsidRPr="00F82DFB">
        <w:rPr>
          <w:rFonts w:asciiTheme="minorHAnsi" w:hAnsiTheme="minorHAnsi" w:cstheme="minorHAnsi"/>
          <w:b/>
          <w:bCs/>
          <w:color w:val="002060"/>
          <w:sz w:val="26"/>
          <w:szCs w:val="26"/>
        </w:rPr>
        <w:t xml:space="preserve"> caritativo, ecco le destinazioni  </w:t>
      </w:r>
    </w:p>
    <w:p w14:paraId="66B65709" w14:textId="5AA42702" w:rsidR="005C2A46" w:rsidRPr="00F82DFB" w:rsidRDefault="005C2A46" w:rsidP="007E06E7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  <w:sz w:val="26"/>
          <w:szCs w:val="26"/>
        </w:rPr>
      </w:pPr>
    </w:p>
    <w:p w14:paraId="66796F89" w14:textId="26216D82" w:rsidR="007E2799" w:rsidRPr="00F82DFB" w:rsidRDefault="007E2799" w:rsidP="00181E3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F82DFB">
        <w:rPr>
          <w:rFonts w:asciiTheme="minorHAnsi" w:hAnsiTheme="minorHAnsi" w:cstheme="minorHAnsi"/>
          <w:sz w:val="26"/>
          <w:szCs w:val="26"/>
        </w:rPr>
        <w:t>Come ogni anno, in occasione della Giornata della carità, la Diocesi rende nota la destinazione dei fondi dell’</w:t>
      </w:r>
      <w:r w:rsidRPr="00F82DFB">
        <w:rPr>
          <w:rFonts w:asciiTheme="minorHAnsi" w:hAnsiTheme="minorHAnsi" w:cstheme="minorHAnsi"/>
          <w:b/>
          <w:bCs/>
          <w:sz w:val="26"/>
          <w:szCs w:val="26"/>
        </w:rPr>
        <w:t>8x</w:t>
      </w:r>
      <w:r w:rsidR="0048728E">
        <w:rPr>
          <w:rFonts w:asciiTheme="minorHAnsi" w:hAnsiTheme="minorHAnsi" w:cstheme="minorHAnsi"/>
          <w:b/>
          <w:bCs/>
          <w:sz w:val="26"/>
          <w:szCs w:val="26"/>
        </w:rPr>
        <w:t>mille</w:t>
      </w:r>
      <w:r w:rsidRPr="00F82DFB">
        <w:rPr>
          <w:rFonts w:asciiTheme="minorHAnsi" w:hAnsiTheme="minorHAnsi" w:cstheme="minorHAnsi"/>
          <w:b/>
          <w:bCs/>
          <w:sz w:val="26"/>
          <w:szCs w:val="26"/>
        </w:rPr>
        <w:t xml:space="preserve"> caritativo</w:t>
      </w:r>
      <w:r w:rsidR="00664A3E" w:rsidRPr="00F82DFB">
        <w:rPr>
          <w:rFonts w:asciiTheme="minorHAnsi" w:hAnsiTheme="minorHAnsi" w:cstheme="minorHAnsi"/>
          <w:sz w:val="26"/>
          <w:szCs w:val="26"/>
        </w:rPr>
        <w:t xml:space="preserve"> che nel 2020 ammonta complessivamente a </w:t>
      </w:r>
      <w:r w:rsidR="007C3607" w:rsidRPr="00F82DFB">
        <w:rPr>
          <w:rFonts w:asciiTheme="minorHAnsi" w:hAnsiTheme="minorHAnsi" w:cstheme="minorHAnsi"/>
          <w:sz w:val="26"/>
          <w:szCs w:val="26"/>
        </w:rPr>
        <w:t xml:space="preserve">poco più di </w:t>
      </w:r>
      <w:r w:rsidR="007C3607" w:rsidRPr="00F82DFB">
        <w:rPr>
          <w:rFonts w:asciiTheme="minorHAnsi" w:hAnsiTheme="minorHAnsi" w:cstheme="minorHAnsi"/>
          <w:b/>
          <w:bCs/>
          <w:sz w:val="26"/>
          <w:szCs w:val="26"/>
        </w:rPr>
        <w:t>975 mila euro</w:t>
      </w:r>
      <w:r w:rsidR="00664A3E" w:rsidRPr="00F82DFB">
        <w:rPr>
          <w:rFonts w:asciiTheme="minorHAnsi" w:hAnsiTheme="minorHAnsi" w:cstheme="minorHAnsi"/>
          <w:sz w:val="26"/>
          <w:szCs w:val="26"/>
        </w:rPr>
        <w:t>.</w:t>
      </w:r>
      <w:r w:rsidR="00181E39" w:rsidRPr="00F82DFB">
        <w:rPr>
          <w:rFonts w:asciiTheme="minorHAnsi" w:hAnsiTheme="minorHAnsi" w:cstheme="minorHAnsi"/>
          <w:sz w:val="26"/>
          <w:szCs w:val="26"/>
        </w:rPr>
        <w:t xml:space="preserve"> La parte più consistente va a sostenere l’attività di Fondazione Comunità Solidale e Caritas. </w:t>
      </w:r>
      <w:r w:rsidR="00F82DFB" w:rsidRPr="00F82DFB">
        <w:rPr>
          <w:rFonts w:asciiTheme="minorHAnsi" w:hAnsiTheme="minorHAnsi" w:cstheme="minorHAnsi"/>
          <w:sz w:val="26"/>
          <w:szCs w:val="26"/>
        </w:rPr>
        <w:t xml:space="preserve">Di seguito </w:t>
      </w:r>
      <w:r w:rsidR="00ED708B">
        <w:rPr>
          <w:rFonts w:asciiTheme="minorHAnsi" w:hAnsiTheme="minorHAnsi" w:cstheme="minorHAnsi"/>
          <w:sz w:val="26"/>
          <w:szCs w:val="26"/>
        </w:rPr>
        <w:t>le realtà e i progetti finanziati</w:t>
      </w:r>
      <w:r w:rsidR="00F82DFB" w:rsidRPr="00F82DFB">
        <w:rPr>
          <w:rFonts w:asciiTheme="minorHAnsi" w:hAnsiTheme="minorHAnsi" w:cstheme="minorHAnsi"/>
          <w:sz w:val="26"/>
          <w:szCs w:val="26"/>
        </w:rPr>
        <w:t xml:space="preserve">:  </w:t>
      </w:r>
      <w:r w:rsidRPr="00F82DFB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CC299B3" w14:textId="108F36C8" w:rsidR="005C2A46" w:rsidRPr="00F82DFB" w:rsidRDefault="005C2A46" w:rsidP="007E06E7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  <w:sz w:val="26"/>
          <w:szCs w:val="26"/>
        </w:rPr>
      </w:pPr>
    </w:p>
    <w:p w14:paraId="61354675" w14:textId="77777777" w:rsidR="005C2A46" w:rsidRPr="00F82DFB" w:rsidRDefault="005C2A46" w:rsidP="007E06E7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  <w:sz w:val="26"/>
          <w:szCs w:val="26"/>
        </w:rPr>
      </w:pPr>
    </w:p>
    <w:tbl>
      <w:tblPr>
        <w:tblW w:w="102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9"/>
        <w:gridCol w:w="2066"/>
        <w:gridCol w:w="5452"/>
      </w:tblGrid>
      <w:tr w:rsidR="008C2E1F" w:rsidRPr="00F82DFB" w14:paraId="4579F596" w14:textId="77777777" w:rsidTr="007C3607">
        <w:trPr>
          <w:trHeight w:val="537"/>
        </w:trPr>
        <w:tc>
          <w:tcPr>
            <w:tcW w:w="452" w:type="dxa"/>
            <w:shd w:val="clear" w:color="auto" w:fill="auto"/>
            <w:noWrap/>
            <w:vAlign w:val="center"/>
            <w:hideMark/>
          </w:tcPr>
          <w:p w14:paraId="764EC4B9" w14:textId="77777777" w:rsidR="00896E25" w:rsidRPr="00F82DFB" w:rsidRDefault="00896E25" w:rsidP="0089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14:paraId="46DDF188" w14:textId="77777777" w:rsidR="00896E25" w:rsidRPr="00F82DFB" w:rsidRDefault="00896E25" w:rsidP="0089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it-IT"/>
              </w:rPr>
              <w:t>Ente</w:t>
            </w: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4B87BFDA" w14:textId="77777777" w:rsidR="00896E25" w:rsidRPr="00F82DFB" w:rsidRDefault="00896E25" w:rsidP="00896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it-IT"/>
              </w:rPr>
            </w:pPr>
            <w:r w:rsidRPr="00F82DFB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it-IT"/>
              </w:rPr>
              <w:t>importo versato 2020</w:t>
            </w:r>
          </w:p>
        </w:tc>
        <w:tc>
          <w:tcPr>
            <w:tcW w:w="5452" w:type="dxa"/>
            <w:shd w:val="clear" w:color="auto" w:fill="auto"/>
            <w:noWrap/>
            <w:vAlign w:val="center"/>
            <w:hideMark/>
          </w:tcPr>
          <w:p w14:paraId="31D7F90B" w14:textId="77777777" w:rsidR="00896E25" w:rsidRPr="00F82DFB" w:rsidRDefault="00896E25" w:rsidP="00896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it-IT"/>
              </w:rPr>
            </w:pPr>
            <w:r w:rsidRPr="00F82DF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it-IT"/>
              </w:rPr>
              <w:t>breve descrizione dell'attività/progetto</w:t>
            </w:r>
          </w:p>
        </w:tc>
      </w:tr>
      <w:tr w:rsidR="008C2E1F" w:rsidRPr="00F82DFB" w14:paraId="40C9CE3A" w14:textId="77777777" w:rsidTr="007C3607">
        <w:trPr>
          <w:trHeight w:val="1392"/>
        </w:trPr>
        <w:tc>
          <w:tcPr>
            <w:tcW w:w="452" w:type="dxa"/>
            <w:shd w:val="clear" w:color="auto" w:fill="auto"/>
            <w:vAlign w:val="bottom"/>
            <w:hideMark/>
          </w:tcPr>
          <w:p w14:paraId="72CF461E" w14:textId="77777777" w:rsidR="00896E25" w:rsidRPr="00F82DFB" w:rsidRDefault="00896E25" w:rsidP="0024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  <w:t>1</w:t>
            </w:r>
          </w:p>
        </w:tc>
        <w:tc>
          <w:tcPr>
            <w:tcW w:w="2309" w:type="dxa"/>
            <w:shd w:val="clear" w:color="auto" w:fill="auto"/>
            <w:hideMark/>
          </w:tcPr>
          <w:p w14:paraId="14C1E9CF" w14:textId="77777777" w:rsidR="00896E25" w:rsidRPr="00F82DFB" w:rsidRDefault="00896E25" w:rsidP="0089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  <w:t>Fondazione Comunità Solidale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14:paraId="6E3355E1" w14:textId="77777777" w:rsidR="00896E25" w:rsidRPr="00F82DFB" w:rsidRDefault="00896E25" w:rsidP="00896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b/>
                <w:bCs/>
                <w:color w:val="FF0000"/>
                <w:sz w:val="23"/>
                <w:szCs w:val="23"/>
                <w:lang w:eastAsia="it-IT"/>
              </w:rPr>
              <w:t xml:space="preserve"> €          600.000,00 </w:t>
            </w:r>
          </w:p>
        </w:tc>
        <w:tc>
          <w:tcPr>
            <w:tcW w:w="5452" w:type="dxa"/>
            <w:shd w:val="clear" w:color="auto" w:fill="auto"/>
            <w:vAlign w:val="center"/>
            <w:hideMark/>
          </w:tcPr>
          <w:p w14:paraId="427294F8" w14:textId="2458E75A" w:rsidR="00896E25" w:rsidRPr="00F82DFB" w:rsidRDefault="00896E25" w:rsidP="0089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  <w:t>Sostegno d</w:t>
            </w:r>
            <w:r w:rsidR="001C0440" w:rsidRPr="00F82DFB"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  <w:t>i</w:t>
            </w:r>
            <w:r w:rsidRPr="00F82DFB"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  <w:t xml:space="preserve"> attività ordinarie e straordinarie nelle case di accoglienza per persone senza dimora, </w:t>
            </w:r>
            <w:r w:rsidR="001C0440" w:rsidRPr="00F82DFB"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  <w:t>d</w:t>
            </w:r>
            <w:r w:rsidRPr="00F82DFB"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  <w:t>i progetti per l'accompagnamento d</w:t>
            </w:r>
            <w:r w:rsidR="001C0440" w:rsidRPr="00F82DFB"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  <w:t xml:space="preserve">i persone sole in diversi alloggi sull’intero territorio, di </w:t>
            </w:r>
            <w:r w:rsidRPr="00F82DFB"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  <w:t>accoglienza straordinaria per emergenze</w:t>
            </w:r>
            <w:r w:rsidR="001C0440" w:rsidRPr="00F82DFB"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  <w:t>, di progetti di relazione solidale, di ospitalità di richiedenti protezione internazionale.</w:t>
            </w:r>
          </w:p>
        </w:tc>
      </w:tr>
      <w:tr w:rsidR="008C2E1F" w:rsidRPr="00F82DFB" w14:paraId="5BFD8568" w14:textId="77777777" w:rsidTr="007C3607">
        <w:trPr>
          <w:trHeight w:val="1407"/>
        </w:trPr>
        <w:tc>
          <w:tcPr>
            <w:tcW w:w="452" w:type="dxa"/>
            <w:shd w:val="clear" w:color="auto" w:fill="auto"/>
            <w:vAlign w:val="bottom"/>
            <w:hideMark/>
          </w:tcPr>
          <w:p w14:paraId="18F962A3" w14:textId="77777777" w:rsidR="00896E25" w:rsidRPr="00F82DFB" w:rsidRDefault="00896E25" w:rsidP="00896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  <w:t>2</w:t>
            </w:r>
          </w:p>
        </w:tc>
        <w:tc>
          <w:tcPr>
            <w:tcW w:w="2309" w:type="dxa"/>
            <w:shd w:val="clear" w:color="auto" w:fill="auto"/>
            <w:hideMark/>
          </w:tcPr>
          <w:p w14:paraId="3249B958" w14:textId="77777777" w:rsidR="00896E25" w:rsidRPr="00F82DFB" w:rsidRDefault="00896E25" w:rsidP="0089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  <w:t>Arcidiocesi di Trento - Caritas diocesana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14:paraId="51582C4D" w14:textId="77777777" w:rsidR="00896E25" w:rsidRPr="00F82DFB" w:rsidRDefault="00896E25" w:rsidP="00896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b/>
                <w:bCs/>
                <w:color w:val="FF0000"/>
                <w:sz w:val="23"/>
                <w:szCs w:val="23"/>
                <w:lang w:eastAsia="it-IT"/>
              </w:rPr>
              <w:t xml:space="preserve"> €          276.399,07 </w:t>
            </w:r>
          </w:p>
        </w:tc>
        <w:tc>
          <w:tcPr>
            <w:tcW w:w="5452" w:type="dxa"/>
            <w:shd w:val="clear" w:color="auto" w:fill="auto"/>
            <w:vAlign w:val="center"/>
            <w:hideMark/>
          </w:tcPr>
          <w:p w14:paraId="3EA85CD1" w14:textId="226F6C17" w:rsidR="00896E25" w:rsidRPr="00F82DFB" w:rsidRDefault="00896E25" w:rsidP="0089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  <w:t xml:space="preserve">Sostegno delle attività ordinarie e straordinarie legate ai Centri di </w:t>
            </w:r>
            <w:r w:rsidR="001C0440" w:rsidRPr="00F82DFB"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  <w:t>A</w:t>
            </w:r>
            <w:r w:rsidRPr="00F82DFB"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  <w:t xml:space="preserve">scolto, accompagnamento </w:t>
            </w:r>
            <w:r w:rsidR="001C0440" w:rsidRPr="00F82DFB"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  <w:t xml:space="preserve">e sostegno </w:t>
            </w:r>
            <w:r w:rsidRPr="00F82DFB"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  <w:t xml:space="preserve">delle attività sul territorio diocesano, </w:t>
            </w:r>
            <w:r w:rsidR="001C0440" w:rsidRPr="00F82DFB"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  <w:t xml:space="preserve">progetti di formazione e di sensibilizzazione, di aiuto alla realtà carceraria, </w:t>
            </w:r>
            <w:r w:rsidRPr="00F82DFB"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  <w:t>interventi in situazioni di emergenza locale, nazionale o internazionale.</w:t>
            </w:r>
          </w:p>
        </w:tc>
      </w:tr>
      <w:tr w:rsidR="008C2E1F" w:rsidRPr="00F82DFB" w14:paraId="63EF5D61" w14:textId="77777777" w:rsidTr="007C3607">
        <w:trPr>
          <w:trHeight w:val="1724"/>
        </w:trPr>
        <w:tc>
          <w:tcPr>
            <w:tcW w:w="452" w:type="dxa"/>
            <w:shd w:val="clear" w:color="auto" w:fill="auto"/>
            <w:vAlign w:val="bottom"/>
            <w:hideMark/>
          </w:tcPr>
          <w:p w14:paraId="27F3CB90" w14:textId="77777777" w:rsidR="00896E25" w:rsidRPr="00F82DFB" w:rsidRDefault="00896E25" w:rsidP="00896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  <w:t>3</w:t>
            </w:r>
          </w:p>
        </w:tc>
        <w:tc>
          <w:tcPr>
            <w:tcW w:w="2309" w:type="dxa"/>
            <w:shd w:val="clear" w:color="auto" w:fill="auto"/>
            <w:hideMark/>
          </w:tcPr>
          <w:p w14:paraId="4ED5128D" w14:textId="77777777" w:rsidR="00896E25" w:rsidRPr="00F82DFB" w:rsidRDefault="00896E25" w:rsidP="0089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  <w:t xml:space="preserve">Consultorio Familiare </w:t>
            </w:r>
            <w:proofErr w:type="spellStart"/>
            <w:r w:rsidRPr="00F82DF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  <w:t>Ucipem</w:t>
            </w:r>
            <w:proofErr w:type="spellEnd"/>
            <w:r w:rsidRPr="00F82DF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  <w:t xml:space="preserve"> - Trento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14:paraId="5F3590C0" w14:textId="77777777" w:rsidR="00896E25" w:rsidRPr="00F82DFB" w:rsidRDefault="00896E25" w:rsidP="00896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b/>
                <w:bCs/>
                <w:color w:val="FF0000"/>
                <w:sz w:val="23"/>
                <w:szCs w:val="23"/>
                <w:lang w:eastAsia="it-IT"/>
              </w:rPr>
              <w:t xml:space="preserve"> €            30.000,00 </w:t>
            </w:r>
          </w:p>
        </w:tc>
        <w:tc>
          <w:tcPr>
            <w:tcW w:w="5452" w:type="dxa"/>
            <w:shd w:val="clear" w:color="auto" w:fill="auto"/>
            <w:vAlign w:val="center"/>
            <w:hideMark/>
          </w:tcPr>
          <w:p w14:paraId="24FEF450" w14:textId="77777777" w:rsidR="00896E25" w:rsidRPr="00F82DFB" w:rsidRDefault="00896E25" w:rsidP="0089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  <w:t>Sperimentazione di attività accompagnate per genitori con i propri figli, fuori dal contesto del Consultorio, ad esempio i "laboratori del fare". I percorsi sono accompagnati da psicologi.</w:t>
            </w:r>
          </w:p>
        </w:tc>
      </w:tr>
      <w:tr w:rsidR="008C2E1F" w:rsidRPr="00F82DFB" w14:paraId="7137D1C3" w14:textId="77777777" w:rsidTr="007C3607">
        <w:trPr>
          <w:trHeight w:val="1329"/>
        </w:trPr>
        <w:tc>
          <w:tcPr>
            <w:tcW w:w="452" w:type="dxa"/>
            <w:shd w:val="clear" w:color="auto" w:fill="auto"/>
            <w:vAlign w:val="bottom"/>
            <w:hideMark/>
          </w:tcPr>
          <w:p w14:paraId="70DE348B" w14:textId="77777777" w:rsidR="00896E25" w:rsidRPr="00F82DFB" w:rsidRDefault="00896E25" w:rsidP="00896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  <w:t>4</w:t>
            </w:r>
          </w:p>
        </w:tc>
        <w:tc>
          <w:tcPr>
            <w:tcW w:w="2309" w:type="dxa"/>
            <w:shd w:val="clear" w:color="auto" w:fill="auto"/>
            <w:hideMark/>
          </w:tcPr>
          <w:p w14:paraId="17929E54" w14:textId="77777777" w:rsidR="00896E25" w:rsidRPr="00F82DFB" w:rsidRDefault="00896E25" w:rsidP="0089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  <w:t>Carcere di Trento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14:paraId="6ED0AA4B" w14:textId="77777777" w:rsidR="00896E25" w:rsidRPr="00F82DFB" w:rsidRDefault="00896E25" w:rsidP="00896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b/>
                <w:bCs/>
                <w:color w:val="FF0000"/>
                <w:sz w:val="23"/>
                <w:szCs w:val="23"/>
                <w:lang w:eastAsia="it-IT"/>
              </w:rPr>
              <w:t xml:space="preserve"> €            20.000,00 </w:t>
            </w:r>
          </w:p>
        </w:tc>
        <w:tc>
          <w:tcPr>
            <w:tcW w:w="5452" w:type="dxa"/>
            <w:shd w:val="clear" w:color="auto" w:fill="auto"/>
            <w:vAlign w:val="center"/>
            <w:hideMark/>
          </w:tcPr>
          <w:p w14:paraId="5621FEC6" w14:textId="77777777" w:rsidR="00896E25" w:rsidRPr="00F82DFB" w:rsidRDefault="00896E25" w:rsidP="0089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  <w:t>Sostegno all'attività ordinaria del Cappellano del carcere: colloqui quotidiani con le persone detenute e distribuzione di beni di primissima necessità. Organizzazione di laboratori all'interno del carcere con il coinvolgimento attivo di gruppi giovanili di ambito ecclesiale.</w:t>
            </w:r>
          </w:p>
        </w:tc>
      </w:tr>
      <w:tr w:rsidR="008C2E1F" w:rsidRPr="00F82DFB" w14:paraId="531BCF4E" w14:textId="77777777" w:rsidTr="007C3607">
        <w:trPr>
          <w:trHeight w:val="1740"/>
        </w:trPr>
        <w:tc>
          <w:tcPr>
            <w:tcW w:w="452" w:type="dxa"/>
            <w:shd w:val="clear" w:color="auto" w:fill="auto"/>
            <w:vAlign w:val="bottom"/>
            <w:hideMark/>
          </w:tcPr>
          <w:p w14:paraId="05770BE5" w14:textId="77777777" w:rsidR="00896E25" w:rsidRPr="00F82DFB" w:rsidRDefault="00896E25" w:rsidP="00896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  <w:t>5</w:t>
            </w:r>
          </w:p>
        </w:tc>
        <w:tc>
          <w:tcPr>
            <w:tcW w:w="2309" w:type="dxa"/>
            <w:shd w:val="clear" w:color="auto" w:fill="auto"/>
            <w:hideMark/>
          </w:tcPr>
          <w:p w14:paraId="431012F4" w14:textId="77777777" w:rsidR="00896E25" w:rsidRPr="00F82DFB" w:rsidRDefault="00896E25" w:rsidP="0089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  <w:t>Casa Tridentina della Giovane ACISJF - Trento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14:paraId="5AB3EE69" w14:textId="77777777" w:rsidR="00896E25" w:rsidRPr="00F82DFB" w:rsidRDefault="00896E25" w:rsidP="00896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b/>
                <w:bCs/>
                <w:color w:val="FF0000"/>
                <w:sz w:val="23"/>
                <w:szCs w:val="23"/>
                <w:lang w:eastAsia="it-IT"/>
              </w:rPr>
              <w:t xml:space="preserve"> €            18.000,00 </w:t>
            </w:r>
          </w:p>
        </w:tc>
        <w:tc>
          <w:tcPr>
            <w:tcW w:w="5452" w:type="dxa"/>
            <w:shd w:val="clear" w:color="auto" w:fill="auto"/>
            <w:vAlign w:val="center"/>
            <w:hideMark/>
          </w:tcPr>
          <w:p w14:paraId="43CE0ED5" w14:textId="77777777" w:rsidR="00896E25" w:rsidRPr="00F82DFB" w:rsidRDefault="00896E25" w:rsidP="0089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  <w:t>Intervento di manutenzione straordinaria e cambio arredi nella struttura di Via Prepositura a Trento.</w:t>
            </w:r>
          </w:p>
        </w:tc>
      </w:tr>
      <w:tr w:rsidR="008C2E1F" w:rsidRPr="00F82DFB" w14:paraId="603C4DA7" w14:textId="77777777" w:rsidTr="007C3607">
        <w:trPr>
          <w:trHeight w:val="1740"/>
        </w:trPr>
        <w:tc>
          <w:tcPr>
            <w:tcW w:w="452" w:type="dxa"/>
            <w:shd w:val="clear" w:color="auto" w:fill="auto"/>
            <w:vAlign w:val="bottom"/>
            <w:hideMark/>
          </w:tcPr>
          <w:p w14:paraId="6CECB993" w14:textId="77777777" w:rsidR="00896E25" w:rsidRPr="00F82DFB" w:rsidRDefault="00896E25" w:rsidP="00896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  <w:t>6</w:t>
            </w:r>
          </w:p>
        </w:tc>
        <w:tc>
          <w:tcPr>
            <w:tcW w:w="2309" w:type="dxa"/>
            <w:shd w:val="clear" w:color="auto" w:fill="auto"/>
            <w:hideMark/>
          </w:tcPr>
          <w:p w14:paraId="50983F3A" w14:textId="77777777" w:rsidR="00896E25" w:rsidRPr="00F82DFB" w:rsidRDefault="00896E25" w:rsidP="0089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  <w:t xml:space="preserve">Banco Alimentare del </w:t>
            </w:r>
            <w:proofErr w:type="gramStart"/>
            <w:r w:rsidRPr="00F82DF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  <w:t>Trentino Alto Adige</w:t>
            </w:r>
            <w:proofErr w:type="gramEnd"/>
            <w:r w:rsidRPr="00F82DF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  <w:t xml:space="preserve"> - Trento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14:paraId="7BBE739A" w14:textId="77777777" w:rsidR="00896E25" w:rsidRPr="00F82DFB" w:rsidRDefault="00896E25" w:rsidP="00896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b/>
                <w:bCs/>
                <w:color w:val="FF0000"/>
                <w:sz w:val="23"/>
                <w:szCs w:val="23"/>
                <w:lang w:eastAsia="it-IT"/>
              </w:rPr>
              <w:t xml:space="preserve"> €            15.000,00 </w:t>
            </w:r>
          </w:p>
        </w:tc>
        <w:tc>
          <w:tcPr>
            <w:tcW w:w="5452" w:type="dxa"/>
            <w:shd w:val="clear" w:color="auto" w:fill="auto"/>
            <w:vAlign w:val="center"/>
            <w:hideMark/>
          </w:tcPr>
          <w:p w14:paraId="5465CB7D" w14:textId="77777777" w:rsidR="00896E25" w:rsidRPr="00F82DFB" w:rsidRDefault="00896E25" w:rsidP="0089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  <w:t>Aiuto a sostenere costi vivi per la realizzazione dell'attività ordinaria di raccolta ed immagazzinamento cibo a favore di enti e organizzazioni che si occupano di persone in difficoltà.</w:t>
            </w:r>
          </w:p>
        </w:tc>
      </w:tr>
      <w:tr w:rsidR="008C2E1F" w:rsidRPr="00F82DFB" w14:paraId="636DF47C" w14:textId="77777777" w:rsidTr="007C3607">
        <w:trPr>
          <w:trHeight w:val="1834"/>
        </w:trPr>
        <w:tc>
          <w:tcPr>
            <w:tcW w:w="452" w:type="dxa"/>
            <w:shd w:val="clear" w:color="auto" w:fill="auto"/>
            <w:vAlign w:val="bottom"/>
            <w:hideMark/>
          </w:tcPr>
          <w:p w14:paraId="047BF84E" w14:textId="77777777" w:rsidR="00896E25" w:rsidRPr="00F82DFB" w:rsidRDefault="00896E25" w:rsidP="00896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  <w:lastRenderedPageBreak/>
              <w:t>7</w:t>
            </w:r>
          </w:p>
        </w:tc>
        <w:tc>
          <w:tcPr>
            <w:tcW w:w="2309" w:type="dxa"/>
            <w:shd w:val="clear" w:color="auto" w:fill="auto"/>
            <w:hideMark/>
          </w:tcPr>
          <w:p w14:paraId="22F18CBF" w14:textId="77777777" w:rsidR="00896E25" w:rsidRPr="00F82DFB" w:rsidRDefault="00896E25" w:rsidP="0089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  <w:t>Associazione Trentina Nuovi Orizzonti onlus - Trento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14:paraId="27B14F02" w14:textId="77777777" w:rsidR="00896E25" w:rsidRPr="00F82DFB" w:rsidRDefault="00896E25" w:rsidP="00896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b/>
                <w:bCs/>
                <w:color w:val="FF0000"/>
                <w:sz w:val="23"/>
                <w:szCs w:val="23"/>
                <w:lang w:eastAsia="it-IT"/>
              </w:rPr>
              <w:t xml:space="preserve"> €            10.000,00 </w:t>
            </w:r>
          </w:p>
        </w:tc>
        <w:tc>
          <w:tcPr>
            <w:tcW w:w="5452" w:type="dxa"/>
            <w:shd w:val="clear" w:color="auto" w:fill="auto"/>
            <w:vAlign w:val="center"/>
            <w:hideMark/>
          </w:tcPr>
          <w:p w14:paraId="5830CE7A" w14:textId="77777777" w:rsidR="00896E25" w:rsidRPr="00F82DFB" w:rsidRDefault="00896E25" w:rsidP="0089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  <w:t>Sostegno nelle attività di accoglienza nelle Comunità di reinserimento socio-lavorativo e Foresteria Sociale</w:t>
            </w:r>
          </w:p>
        </w:tc>
      </w:tr>
      <w:tr w:rsidR="008C2E1F" w:rsidRPr="00F82DFB" w14:paraId="65B6E06A" w14:textId="77777777" w:rsidTr="007C3607">
        <w:trPr>
          <w:trHeight w:val="679"/>
        </w:trPr>
        <w:tc>
          <w:tcPr>
            <w:tcW w:w="452" w:type="dxa"/>
            <w:shd w:val="clear" w:color="auto" w:fill="auto"/>
            <w:vAlign w:val="bottom"/>
            <w:hideMark/>
          </w:tcPr>
          <w:p w14:paraId="0C4934E8" w14:textId="77777777" w:rsidR="00896E25" w:rsidRPr="00F82DFB" w:rsidRDefault="00896E25" w:rsidP="00896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  <w:t>8</w:t>
            </w:r>
          </w:p>
        </w:tc>
        <w:tc>
          <w:tcPr>
            <w:tcW w:w="2309" w:type="dxa"/>
            <w:shd w:val="clear" w:color="auto" w:fill="auto"/>
            <w:hideMark/>
          </w:tcPr>
          <w:p w14:paraId="6F7F656C" w14:textId="77777777" w:rsidR="00896E25" w:rsidRPr="00F82DFB" w:rsidRDefault="00896E25" w:rsidP="0089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  <w:t>Casa Accoglienza alla Vita "Padre Angelo"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14:paraId="0562C278" w14:textId="77777777" w:rsidR="00896E25" w:rsidRPr="00F82DFB" w:rsidRDefault="00896E25" w:rsidP="00896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b/>
                <w:bCs/>
                <w:color w:val="FF0000"/>
                <w:sz w:val="23"/>
                <w:szCs w:val="23"/>
                <w:lang w:eastAsia="it-IT"/>
              </w:rPr>
              <w:t xml:space="preserve"> €               6.000,00 </w:t>
            </w:r>
          </w:p>
        </w:tc>
        <w:tc>
          <w:tcPr>
            <w:tcW w:w="5452" w:type="dxa"/>
            <w:shd w:val="clear" w:color="auto" w:fill="auto"/>
            <w:vAlign w:val="center"/>
            <w:hideMark/>
          </w:tcPr>
          <w:p w14:paraId="38CB2E2A" w14:textId="4228B2F9" w:rsidR="00896E25" w:rsidRPr="00F82DFB" w:rsidRDefault="00896E25" w:rsidP="0089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</w:pPr>
            <w:proofErr w:type="gramStart"/>
            <w:r w:rsidRPr="00F82DFB"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  <w:t>Attivazione  sportello</w:t>
            </w:r>
            <w:proofErr w:type="gramEnd"/>
            <w:r w:rsidRPr="00F82DFB">
              <w:rPr>
                <w:rFonts w:ascii="Calibri" w:eastAsia="Times New Roman" w:hAnsi="Calibri" w:cs="Calibri"/>
                <w:sz w:val="23"/>
                <w:szCs w:val="23"/>
                <w:lang w:eastAsia="it-IT"/>
              </w:rPr>
              <w:t xml:space="preserve"> pedagogico settimanale con un professionista per supporto alla genitorialità delle mamme accolte nelle strutture.</w:t>
            </w:r>
          </w:p>
        </w:tc>
      </w:tr>
      <w:tr w:rsidR="007E350F" w:rsidRPr="00F82DFB" w14:paraId="28E5B582" w14:textId="77777777" w:rsidTr="007C3607">
        <w:trPr>
          <w:trHeight w:val="330"/>
        </w:trPr>
        <w:tc>
          <w:tcPr>
            <w:tcW w:w="452" w:type="dxa"/>
            <w:shd w:val="clear" w:color="auto" w:fill="auto"/>
            <w:vAlign w:val="bottom"/>
            <w:hideMark/>
          </w:tcPr>
          <w:p w14:paraId="33CC3693" w14:textId="77777777" w:rsidR="00896E25" w:rsidRPr="00F82DFB" w:rsidRDefault="00896E25" w:rsidP="0089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14:paraId="3C5666BE" w14:textId="77777777" w:rsidR="00896E25" w:rsidRPr="00F82DFB" w:rsidRDefault="00896E25" w:rsidP="00896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it-IT"/>
              </w:rPr>
              <w:t>tot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14:paraId="59B0497C" w14:textId="77777777" w:rsidR="00896E25" w:rsidRPr="00F82DFB" w:rsidRDefault="00896E25" w:rsidP="00896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3"/>
                <w:szCs w:val="23"/>
                <w:lang w:eastAsia="it-IT"/>
              </w:rPr>
            </w:pPr>
            <w:r w:rsidRPr="00F82DFB">
              <w:rPr>
                <w:rFonts w:ascii="Calibri" w:eastAsia="Times New Roman" w:hAnsi="Calibri" w:cs="Calibri"/>
                <w:b/>
                <w:bCs/>
                <w:color w:val="FF0000"/>
                <w:sz w:val="23"/>
                <w:szCs w:val="23"/>
                <w:lang w:eastAsia="it-IT"/>
              </w:rPr>
              <w:t xml:space="preserve"> €          975.399,07 </w:t>
            </w:r>
          </w:p>
        </w:tc>
        <w:tc>
          <w:tcPr>
            <w:tcW w:w="5452" w:type="dxa"/>
            <w:shd w:val="clear" w:color="auto" w:fill="auto"/>
            <w:vAlign w:val="center"/>
            <w:hideMark/>
          </w:tcPr>
          <w:p w14:paraId="5AFFF84E" w14:textId="77777777" w:rsidR="00896E25" w:rsidRPr="00F82DFB" w:rsidRDefault="00896E25" w:rsidP="00896E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F82DF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</w:tr>
      <w:bookmarkEnd w:id="1"/>
      <w:bookmarkEnd w:id="2"/>
    </w:tbl>
    <w:p w14:paraId="38332410" w14:textId="77777777" w:rsidR="00A51CE3" w:rsidRPr="00600ACD" w:rsidRDefault="00A51CE3" w:rsidP="00F82DFB">
      <w:pPr>
        <w:jc w:val="center"/>
        <w:rPr>
          <w:rFonts w:cstheme="minorHAnsi"/>
          <w:color w:val="002060"/>
          <w:sz w:val="26"/>
          <w:szCs w:val="26"/>
        </w:rPr>
      </w:pPr>
    </w:p>
    <w:sectPr w:rsidR="00A51CE3" w:rsidRPr="00600A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61"/>
    <w:rsid w:val="000015FA"/>
    <w:rsid w:val="0000218F"/>
    <w:rsid w:val="000142B8"/>
    <w:rsid w:val="00015D6D"/>
    <w:rsid w:val="00021302"/>
    <w:rsid w:val="00030C6D"/>
    <w:rsid w:val="00034E28"/>
    <w:rsid w:val="000370AD"/>
    <w:rsid w:val="00051ED6"/>
    <w:rsid w:val="000649D6"/>
    <w:rsid w:val="00076297"/>
    <w:rsid w:val="0008214D"/>
    <w:rsid w:val="00082482"/>
    <w:rsid w:val="000856C7"/>
    <w:rsid w:val="00096427"/>
    <w:rsid w:val="000A1002"/>
    <w:rsid w:val="000A7CF6"/>
    <w:rsid w:val="000B3FB9"/>
    <w:rsid w:val="000D13A8"/>
    <w:rsid w:val="000D477D"/>
    <w:rsid w:val="000D754B"/>
    <w:rsid w:val="000E2094"/>
    <w:rsid w:val="000F1ABD"/>
    <w:rsid w:val="001140CE"/>
    <w:rsid w:val="00114F85"/>
    <w:rsid w:val="0011744F"/>
    <w:rsid w:val="0012099E"/>
    <w:rsid w:val="00124B68"/>
    <w:rsid w:val="00125199"/>
    <w:rsid w:val="001319C8"/>
    <w:rsid w:val="001560D1"/>
    <w:rsid w:val="00161130"/>
    <w:rsid w:val="00170239"/>
    <w:rsid w:val="00172461"/>
    <w:rsid w:val="00181E39"/>
    <w:rsid w:val="00197515"/>
    <w:rsid w:val="001B1C18"/>
    <w:rsid w:val="001B21E1"/>
    <w:rsid w:val="001C0440"/>
    <w:rsid w:val="001C2E13"/>
    <w:rsid w:val="001C5FBE"/>
    <w:rsid w:val="001D08DF"/>
    <w:rsid w:val="001E07D7"/>
    <w:rsid w:val="001E0855"/>
    <w:rsid w:val="001E447A"/>
    <w:rsid w:val="001F6F23"/>
    <w:rsid w:val="00205154"/>
    <w:rsid w:val="002117BF"/>
    <w:rsid w:val="00217067"/>
    <w:rsid w:val="00246113"/>
    <w:rsid w:val="002B3272"/>
    <w:rsid w:val="002C2B8D"/>
    <w:rsid w:val="002C5611"/>
    <w:rsid w:val="002E7680"/>
    <w:rsid w:val="002F0AEE"/>
    <w:rsid w:val="00302AAC"/>
    <w:rsid w:val="00314313"/>
    <w:rsid w:val="003253FC"/>
    <w:rsid w:val="00340109"/>
    <w:rsid w:val="00342BC8"/>
    <w:rsid w:val="00347C22"/>
    <w:rsid w:val="003663F9"/>
    <w:rsid w:val="00366CF6"/>
    <w:rsid w:val="0037277D"/>
    <w:rsid w:val="003A3D56"/>
    <w:rsid w:val="003A667E"/>
    <w:rsid w:val="003A71C4"/>
    <w:rsid w:val="003B4A64"/>
    <w:rsid w:val="003C249C"/>
    <w:rsid w:val="003C5B04"/>
    <w:rsid w:val="003C745E"/>
    <w:rsid w:val="003D42A6"/>
    <w:rsid w:val="003E0720"/>
    <w:rsid w:val="003E492D"/>
    <w:rsid w:val="003F4637"/>
    <w:rsid w:val="003F5B4D"/>
    <w:rsid w:val="00411539"/>
    <w:rsid w:val="00425B97"/>
    <w:rsid w:val="00433EE7"/>
    <w:rsid w:val="0045003B"/>
    <w:rsid w:val="00451BF6"/>
    <w:rsid w:val="004541FC"/>
    <w:rsid w:val="00460416"/>
    <w:rsid w:val="0046456C"/>
    <w:rsid w:val="00474348"/>
    <w:rsid w:val="0048728E"/>
    <w:rsid w:val="0049221B"/>
    <w:rsid w:val="00492D1E"/>
    <w:rsid w:val="004937B3"/>
    <w:rsid w:val="004A3DAB"/>
    <w:rsid w:val="004B48A3"/>
    <w:rsid w:val="004C70A5"/>
    <w:rsid w:val="004D6888"/>
    <w:rsid w:val="004E67BA"/>
    <w:rsid w:val="004F08EE"/>
    <w:rsid w:val="004F1543"/>
    <w:rsid w:val="004F3A88"/>
    <w:rsid w:val="004F6D35"/>
    <w:rsid w:val="0052199B"/>
    <w:rsid w:val="005226F1"/>
    <w:rsid w:val="00527EC5"/>
    <w:rsid w:val="00532165"/>
    <w:rsid w:val="005754F0"/>
    <w:rsid w:val="00575D70"/>
    <w:rsid w:val="005760F2"/>
    <w:rsid w:val="00594CD4"/>
    <w:rsid w:val="00594EA7"/>
    <w:rsid w:val="00597036"/>
    <w:rsid w:val="005A05F7"/>
    <w:rsid w:val="005A4649"/>
    <w:rsid w:val="005B5A9C"/>
    <w:rsid w:val="005B6DEF"/>
    <w:rsid w:val="005C2A46"/>
    <w:rsid w:val="005C4552"/>
    <w:rsid w:val="005D1E80"/>
    <w:rsid w:val="005D30C2"/>
    <w:rsid w:val="005D5588"/>
    <w:rsid w:val="005E179F"/>
    <w:rsid w:val="005E62C0"/>
    <w:rsid w:val="005F520F"/>
    <w:rsid w:val="00600ACD"/>
    <w:rsid w:val="00603F54"/>
    <w:rsid w:val="00611A60"/>
    <w:rsid w:val="006260A9"/>
    <w:rsid w:val="00637DCD"/>
    <w:rsid w:val="006477CF"/>
    <w:rsid w:val="00664A3E"/>
    <w:rsid w:val="0068116A"/>
    <w:rsid w:val="00683DED"/>
    <w:rsid w:val="00691A8F"/>
    <w:rsid w:val="00692A2F"/>
    <w:rsid w:val="00693D2B"/>
    <w:rsid w:val="006A1998"/>
    <w:rsid w:val="006B7A79"/>
    <w:rsid w:val="006F1346"/>
    <w:rsid w:val="006F2C5A"/>
    <w:rsid w:val="006F7723"/>
    <w:rsid w:val="00702532"/>
    <w:rsid w:val="0071142A"/>
    <w:rsid w:val="0071256B"/>
    <w:rsid w:val="00717AD7"/>
    <w:rsid w:val="00720400"/>
    <w:rsid w:val="00721B56"/>
    <w:rsid w:val="00732B80"/>
    <w:rsid w:val="007473F7"/>
    <w:rsid w:val="007502A5"/>
    <w:rsid w:val="00774866"/>
    <w:rsid w:val="00776397"/>
    <w:rsid w:val="00776D85"/>
    <w:rsid w:val="00783E7C"/>
    <w:rsid w:val="0078400A"/>
    <w:rsid w:val="0078484E"/>
    <w:rsid w:val="00785E7D"/>
    <w:rsid w:val="007A15B4"/>
    <w:rsid w:val="007C2FA3"/>
    <w:rsid w:val="007C3607"/>
    <w:rsid w:val="007C765D"/>
    <w:rsid w:val="007D7FB4"/>
    <w:rsid w:val="007E06E7"/>
    <w:rsid w:val="007E2799"/>
    <w:rsid w:val="007E27CE"/>
    <w:rsid w:val="007E350F"/>
    <w:rsid w:val="007E5D1A"/>
    <w:rsid w:val="007F39B8"/>
    <w:rsid w:val="007F3E88"/>
    <w:rsid w:val="007F5518"/>
    <w:rsid w:val="007F6C81"/>
    <w:rsid w:val="007F7BF3"/>
    <w:rsid w:val="0080116B"/>
    <w:rsid w:val="00824800"/>
    <w:rsid w:val="00831DBD"/>
    <w:rsid w:val="00835611"/>
    <w:rsid w:val="008405B9"/>
    <w:rsid w:val="008438C4"/>
    <w:rsid w:val="008444BF"/>
    <w:rsid w:val="008543EA"/>
    <w:rsid w:val="00855552"/>
    <w:rsid w:val="00857D8E"/>
    <w:rsid w:val="00871997"/>
    <w:rsid w:val="008730B7"/>
    <w:rsid w:val="00896E25"/>
    <w:rsid w:val="008B41AC"/>
    <w:rsid w:val="008C18FD"/>
    <w:rsid w:val="008C2E1F"/>
    <w:rsid w:val="008C7614"/>
    <w:rsid w:val="008D1023"/>
    <w:rsid w:val="008D511D"/>
    <w:rsid w:val="008D70C3"/>
    <w:rsid w:val="008E2BBB"/>
    <w:rsid w:val="008F457A"/>
    <w:rsid w:val="0090167D"/>
    <w:rsid w:val="00903EAC"/>
    <w:rsid w:val="00926823"/>
    <w:rsid w:val="00935B6C"/>
    <w:rsid w:val="009512BD"/>
    <w:rsid w:val="0096383F"/>
    <w:rsid w:val="00981C2D"/>
    <w:rsid w:val="00982436"/>
    <w:rsid w:val="00983BB2"/>
    <w:rsid w:val="0099622E"/>
    <w:rsid w:val="009B3BE4"/>
    <w:rsid w:val="009C59E0"/>
    <w:rsid w:val="009C7D09"/>
    <w:rsid w:val="009D5525"/>
    <w:rsid w:val="009E4647"/>
    <w:rsid w:val="009F4F53"/>
    <w:rsid w:val="00A00925"/>
    <w:rsid w:val="00A030A9"/>
    <w:rsid w:val="00A15D20"/>
    <w:rsid w:val="00A41DC8"/>
    <w:rsid w:val="00A42651"/>
    <w:rsid w:val="00A43B49"/>
    <w:rsid w:val="00A47918"/>
    <w:rsid w:val="00A51CE3"/>
    <w:rsid w:val="00A601B1"/>
    <w:rsid w:val="00A85899"/>
    <w:rsid w:val="00AB1416"/>
    <w:rsid w:val="00AB14CC"/>
    <w:rsid w:val="00AB18CA"/>
    <w:rsid w:val="00AC0784"/>
    <w:rsid w:val="00AC2E67"/>
    <w:rsid w:val="00AD02CD"/>
    <w:rsid w:val="00AE2E37"/>
    <w:rsid w:val="00B120ED"/>
    <w:rsid w:val="00B16221"/>
    <w:rsid w:val="00B703D7"/>
    <w:rsid w:val="00B70679"/>
    <w:rsid w:val="00B74DF7"/>
    <w:rsid w:val="00B75962"/>
    <w:rsid w:val="00B91C08"/>
    <w:rsid w:val="00B972CE"/>
    <w:rsid w:val="00BB12C6"/>
    <w:rsid w:val="00BB2ECE"/>
    <w:rsid w:val="00BB5EAF"/>
    <w:rsid w:val="00BB692B"/>
    <w:rsid w:val="00BC6D01"/>
    <w:rsid w:val="00BD17F5"/>
    <w:rsid w:val="00BD4402"/>
    <w:rsid w:val="00BE0061"/>
    <w:rsid w:val="00BE394E"/>
    <w:rsid w:val="00BE5A9B"/>
    <w:rsid w:val="00BE68BE"/>
    <w:rsid w:val="00BF042C"/>
    <w:rsid w:val="00C05AF8"/>
    <w:rsid w:val="00C078C7"/>
    <w:rsid w:val="00C07FED"/>
    <w:rsid w:val="00C16755"/>
    <w:rsid w:val="00C168FE"/>
    <w:rsid w:val="00C22C61"/>
    <w:rsid w:val="00C23EDC"/>
    <w:rsid w:val="00C24103"/>
    <w:rsid w:val="00C31AA1"/>
    <w:rsid w:val="00C60F6F"/>
    <w:rsid w:val="00C65AED"/>
    <w:rsid w:val="00C800F2"/>
    <w:rsid w:val="00C8422F"/>
    <w:rsid w:val="00CB32BB"/>
    <w:rsid w:val="00CD63A3"/>
    <w:rsid w:val="00CE211F"/>
    <w:rsid w:val="00CE2504"/>
    <w:rsid w:val="00D0134B"/>
    <w:rsid w:val="00D023C4"/>
    <w:rsid w:val="00D031A0"/>
    <w:rsid w:val="00D05A02"/>
    <w:rsid w:val="00D33F75"/>
    <w:rsid w:val="00D34A51"/>
    <w:rsid w:val="00D44A86"/>
    <w:rsid w:val="00D91A62"/>
    <w:rsid w:val="00D96B0F"/>
    <w:rsid w:val="00DA25CA"/>
    <w:rsid w:val="00DA7D1B"/>
    <w:rsid w:val="00DB54CE"/>
    <w:rsid w:val="00DC64EE"/>
    <w:rsid w:val="00DC79EE"/>
    <w:rsid w:val="00DD2A4B"/>
    <w:rsid w:val="00DF551E"/>
    <w:rsid w:val="00DF60D2"/>
    <w:rsid w:val="00E13F63"/>
    <w:rsid w:val="00E14AF0"/>
    <w:rsid w:val="00E30305"/>
    <w:rsid w:val="00E32E9B"/>
    <w:rsid w:val="00E44D56"/>
    <w:rsid w:val="00E5480D"/>
    <w:rsid w:val="00E8054F"/>
    <w:rsid w:val="00EC69FA"/>
    <w:rsid w:val="00ED1B82"/>
    <w:rsid w:val="00ED708B"/>
    <w:rsid w:val="00EE17F8"/>
    <w:rsid w:val="00EF343C"/>
    <w:rsid w:val="00EF500D"/>
    <w:rsid w:val="00F15325"/>
    <w:rsid w:val="00F332CD"/>
    <w:rsid w:val="00F42990"/>
    <w:rsid w:val="00F4584D"/>
    <w:rsid w:val="00F472C9"/>
    <w:rsid w:val="00F50742"/>
    <w:rsid w:val="00F573F0"/>
    <w:rsid w:val="00F57B0F"/>
    <w:rsid w:val="00F648F7"/>
    <w:rsid w:val="00F82DFB"/>
    <w:rsid w:val="00FA142C"/>
    <w:rsid w:val="00FA5958"/>
    <w:rsid w:val="00FC5B1E"/>
    <w:rsid w:val="00FC7A9F"/>
    <w:rsid w:val="00FD5E35"/>
    <w:rsid w:val="00FE7607"/>
    <w:rsid w:val="00FF6B35"/>
    <w:rsid w:val="1013BD44"/>
    <w:rsid w:val="256B981A"/>
    <w:rsid w:val="603F93EB"/>
    <w:rsid w:val="7DD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697"/>
  <w15:chartTrackingRefBased/>
  <w15:docId w15:val="{044878C1-3567-4BE3-9C2C-AFE6B8B9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0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06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61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5518"/>
    <w:rPr>
      <w:b/>
      <w:bCs/>
    </w:rPr>
  </w:style>
  <w:style w:type="character" w:styleId="Enfasicorsivo">
    <w:name w:val="Emphasis"/>
    <w:basedOn w:val="Carpredefinitoparagrafo"/>
    <w:uiPriority w:val="20"/>
    <w:qFormat/>
    <w:rsid w:val="007F551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59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3" ma:contentTypeDescription="Creare un nuovo documento." ma:contentTypeScope="" ma:versionID="cc90bab08738f1600cf7822c5fe945ee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0f6a56aec92514140cd2ae5ad85f08d7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6F718-61CB-4A35-A0E3-ED365A6E3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3D7D67-BF31-4A6E-85FE-D3CEE5E0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8B7BBA-196B-4935-A25F-A4E822825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Luigi OssPapot</cp:lastModifiedBy>
  <cp:revision>3</cp:revision>
  <cp:lastPrinted>2020-12-11T11:59:00Z</cp:lastPrinted>
  <dcterms:created xsi:type="dcterms:W3CDTF">2021-02-25T11:33:00Z</dcterms:created>
  <dcterms:modified xsi:type="dcterms:W3CDTF">2021-02-26T12:35:00Z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