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82E3"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b/>
          <w:bCs/>
          <w:color w:val="0000FF"/>
          <w:lang w:eastAsia="ar-SA"/>
        </w:rPr>
        <w:t xml:space="preserve">ARCIDIOCESI DI TRENTO </w:t>
      </w:r>
      <w:r w:rsidRPr="008A4C63">
        <w:rPr>
          <w:rFonts w:ascii="Calibri" w:eastAsia="SimSun" w:hAnsi="Calibri" w:cs="font45"/>
          <w:lang w:eastAsia="ar-SA"/>
        </w:rPr>
        <w:br/>
      </w:r>
      <w:r w:rsidRPr="008A4C63">
        <w:rPr>
          <w:rFonts w:ascii="Arial" w:eastAsia="Arial" w:hAnsi="Arial" w:cs="Arial"/>
          <w:b/>
          <w:bCs/>
          <w:color w:val="0000FF"/>
          <w:lang w:eastAsia="ar-SA"/>
        </w:rPr>
        <w:t xml:space="preserve">Servizio Comunicazione </w:t>
      </w:r>
    </w:p>
    <w:p w14:paraId="6D311EAC"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Piazza Fiera, 2 - 38122 Trento </w:t>
      </w:r>
      <w:r w:rsidRPr="008A4C63">
        <w:rPr>
          <w:rFonts w:ascii="Calibri" w:eastAsia="SimSun" w:hAnsi="Calibri" w:cs="font45"/>
          <w:lang w:eastAsia="ar-SA"/>
        </w:rPr>
        <w:br/>
      </w:r>
      <w:r w:rsidRPr="008A4C63">
        <w:rPr>
          <w:rFonts w:ascii="Arial" w:eastAsia="Arial" w:hAnsi="Arial" w:cs="Arial"/>
          <w:lang w:eastAsia="ar-SA"/>
        </w:rPr>
        <w:t>Tel 0461/891.333 - 345/2670822</w:t>
      </w:r>
    </w:p>
    <w:p w14:paraId="10728F05"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e-mail: </w:t>
      </w:r>
      <w:hyperlink r:id="rId7">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sidR="00F648F7">
        <w:rPr>
          <w:rFonts w:ascii="Arial" w:eastAsia="Arial" w:hAnsi="Arial" w:cs="Arial"/>
          <w:lang w:eastAsia="ar-SA"/>
        </w:rPr>
        <w:t xml:space="preserve"> </w:t>
      </w:r>
    </w:p>
    <w:p w14:paraId="56B8EE78" w14:textId="77777777" w:rsidR="00204676" w:rsidRDefault="00204676" w:rsidP="00BE0061">
      <w:pPr>
        <w:suppressAutoHyphens/>
        <w:spacing w:after="40"/>
        <w:jc w:val="both"/>
        <w:rPr>
          <w:rFonts w:ascii="Calibri" w:eastAsia="Calibri" w:hAnsi="Calibri" w:cs="Calibri"/>
          <w:color w:val="002060"/>
          <w:lang w:eastAsia="ar-SA"/>
        </w:rPr>
      </w:pPr>
    </w:p>
    <w:p w14:paraId="15E560E6" w14:textId="56F9281C" w:rsidR="00BE0061" w:rsidRPr="008A4C63" w:rsidRDefault="00204676" w:rsidP="00BE0061">
      <w:pPr>
        <w:suppressAutoHyphens/>
        <w:spacing w:after="40"/>
        <w:jc w:val="both"/>
        <w:rPr>
          <w:rFonts w:ascii="Calibri" w:eastAsia="SimSun" w:hAnsi="Calibri" w:cs="font45"/>
          <w:lang w:eastAsia="ar-SA"/>
        </w:rPr>
      </w:pPr>
      <w:r>
        <w:rPr>
          <w:rFonts w:ascii="Calibri" w:eastAsia="Calibri" w:hAnsi="Calibri" w:cs="Calibri"/>
          <w:color w:val="002060"/>
          <w:lang w:eastAsia="ar-SA"/>
        </w:rPr>
        <w:t xml:space="preserve">Comunicato stampa n° </w:t>
      </w:r>
      <w:r>
        <w:rPr>
          <w:rFonts w:ascii="Calibri" w:eastAsia="Calibri" w:hAnsi="Calibri" w:cs="Calibri"/>
          <w:color w:val="002060"/>
          <w:lang w:eastAsia="ar-SA"/>
        </w:rPr>
        <w:t>40</w:t>
      </w:r>
      <w:r>
        <w:rPr>
          <w:rFonts w:ascii="Calibri" w:eastAsia="Calibri" w:hAnsi="Calibri" w:cs="Calibri"/>
          <w:color w:val="002060"/>
          <w:lang w:eastAsia="ar-SA"/>
        </w:rPr>
        <w:t xml:space="preserve">/20  </w:t>
      </w:r>
      <w:r w:rsidR="00BE0061">
        <w:rPr>
          <w:rFonts w:ascii="Calibri" w:eastAsia="Calibri" w:hAnsi="Calibri" w:cs="Calibri"/>
          <w:color w:val="002060"/>
          <w:lang w:eastAsia="ar-SA"/>
        </w:rPr>
        <w:tab/>
      </w:r>
      <w:bookmarkStart w:id="0" w:name="_GoBack"/>
      <w:bookmarkEnd w:id="0"/>
      <w:r w:rsidR="004F6D35">
        <w:rPr>
          <w:rFonts w:ascii="Calibri" w:eastAsia="Calibri" w:hAnsi="Calibri" w:cs="Calibri"/>
          <w:color w:val="002060"/>
          <w:lang w:eastAsia="ar-SA"/>
        </w:rPr>
        <w:t xml:space="preserve">     </w:t>
      </w:r>
      <w:r w:rsidR="00C168FE">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F648F7">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603F93EB" w:rsidRPr="008A4C63">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7F5518">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Trento, </w:t>
      </w:r>
      <w:r w:rsidR="00594EA7">
        <w:rPr>
          <w:rFonts w:ascii="Calibri" w:eastAsia="Calibri" w:hAnsi="Calibri" w:cs="Calibri"/>
          <w:color w:val="002060"/>
          <w:lang w:eastAsia="ar-SA"/>
        </w:rPr>
        <w:t>25</w:t>
      </w:r>
      <w:r w:rsidR="0049221B">
        <w:rPr>
          <w:rFonts w:ascii="Calibri" w:eastAsia="Calibri" w:hAnsi="Calibri" w:cs="Calibri"/>
          <w:color w:val="002060"/>
          <w:lang w:eastAsia="ar-SA"/>
        </w:rPr>
        <w:t xml:space="preserve"> </w:t>
      </w:r>
      <w:r w:rsidR="007F5518">
        <w:rPr>
          <w:rFonts w:ascii="Calibri" w:eastAsia="Calibri" w:hAnsi="Calibri" w:cs="Calibri"/>
          <w:color w:val="002060"/>
          <w:lang w:eastAsia="ar-SA"/>
        </w:rPr>
        <w:t>settembre 2</w:t>
      </w:r>
      <w:r w:rsidR="00BE0061" w:rsidRPr="008A4C63">
        <w:rPr>
          <w:rFonts w:ascii="Calibri" w:eastAsia="Calibri" w:hAnsi="Calibri" w:cs="Calibri"/>
          <w:color w:val="002060"/>
          <w:lang w:eastAsia="ar-SA"/>
        </w:rPr>
        <w:t>020</w:t>
      </w:r>
    </w:p>
    <w:p w14:paraId="14F20DB7" w14:textId="77777777" w:rsidR="00B972CE" w:rsidRDefault="00B972CE" w:rsidP="00D44A86">
      <w:pPr>
        <w:jc w:val="center"/>
        <w:rPr>
          <w:b/>
          <w:bCs/>
          <w:color w:val="002060"/>
          <w:sz w:val="32"/>
          <w:szCs w:val="32"/>
        </w:rPr>
      </w:pPr>
      <w:bookmarkStart w:id="1" w:name="_Hlk50718685"/>
      <w:bookmarkStart w:id="2" w:name="_Hlk49348735"/>
    </w:p>
    <w:p w14:paraId="534BB149" w14:textId="3E2E4291" w:rsidR="0090167D" w:rsidRPr="00AB1416" w:rsidRDefault="00B972CE" w:rsidP="00D44A86">
      <w:pPr>
        <w:jc w:val="center"/>
        <w:rPr>
          <w:b/>
          <w:bCs/>
          <w:color w:val="002060"/>
          <w:sz w:val="36"/>
          <w:szCs w:val="36"/>
        </w:rPr>
      </w:pPr>
      <w:r w:rsidRPr="00AB1416">
        <w:rPr>
          <w:b/>
          <w:bCs/>
          <w:color w:val="002060"/>
          <w:sz w:val="36"/>
          <w:szCs w:val="36"/>
        </w:rPr>
        <w:t xml:space="preserve">Sulla facciata della </w:t>
      </w:r>
      <w:r w:rsidR="00034E28" w:rsidRPr="00AB1416">
        <w:rPr>
          <w:b/>
          <w:bCs/>
          <w:color w:val="002060"/>
          <w:sz w:val="36"/>
          <w:szCs w:val="36"/>
        </w:rPr>
        <w:t xml:space="preserve">Curia </w:t>
      </w:r>
      <w:r w:rsidRPr="00AB1416">
        <w:rPr>
          <w:b/>
          <w:bCs/>
          <w:color w:val="002060"/>
          <w:sz w:val="36"/>
          <w:szCs w:val="36"/>
        </w:rPr>
        <w:t xml:space="preserve">di Trento </w:t>
      </w:r>
      <w:r w:rsidR="00034E28" w:rsidRPr="00AB1416">
        <w:rPr>
          <w:b/>
          <w:bCs/>
          <w:color w:val="002060"/>
          <w:sz w:val="36"/>
          <w:szCs w:val="36"/>
        </w:rPr>
        <w:t xml:space="preserve">volti di migranti e rifugiati </w:t>
      </w:r>
    </w:p>
    <w:p w14:paraId="7768DB23" w14:textId="19F27CEF" w:rsidR="00594EA7" w:rsidRPr="00AB1416" w:rsidRDefault="000A7CF6" w:rsidP="00D44A86">
      <w:pPr>
        <w:jc w:val="center"/>
        <w:rPr>
          <w:b/>
          <w:bCs/>
          <w:color w:val="002060"/>
          <w:sz w:val="36"/>
          <w:szCs w:val="36"/>
        </w:rPr>
      </w:pPr>
      <w:r w:rsidRPr="00AB1416">
        <w:rPr>
          <w:b/>
          <w:bCs/>
          <w:color w:val="002060"/>
          <w:sz w:val="36"/>
          <w:szCs w:val="36"/>
        </w:rPr>
        <w:t xml:space="preserve">ricordano </w:t>
      </w:r>
      <w:r w:rsidR="00E32E9B" w:rsidRPr="00AB1416">
        <w:rPr>
          <w:b/>
          <w:bCs/>
          <w:color w:val="002060"/>
          <w:sz w:val="36"/>
          <w:szCs w:val="36"/>
        </w:rPr>
        <w:t xml:space="preserve">la Giornata mondiale di domenica 27 settembre </w:t>
      </w:r>
    </w:p>
    <w:p w14:paraId="1A873165" w14:textId="77777777" w:rsidR="000A7CF6" w:rsidRDefault="000A7CF6" w:rsidP="00D44A86">
      <w:pPr>
        <w:jc w:val="center"/>
        <w:rPr>
          <w:b/>
          <w:bCs/>
          <w:color w:val="002060"/>
          <w:sz w:val="32"/>
          <w:szCs w:val="32"/>
        </w:rPr>
      </w:pPr>
    </w:p>
    <w:p w14:paraId="72BD22A0" w14:textId="74386F2C" w:rsidR="00594EA7" w:rsidRPr="00A126EC" w:rsidRDefault="00594EA7" w:rsidP="00594EA7">
      <w:pPr>
        <w:spacing w:line="276" w:lineRule="auto"/>
        <w:jc w:val="both"/>
        <w:rPr>
          <w:sz w:val="26"/>
          <w:szCs w:val="26"/>
        </w:rPr>
      </w:pPr>
      <w:r w:rsidRPr="00A126EC">
        <w:rPr>
          <w:sz w:val="26"/>
          <w:szCs w:val="26"/>
        </w:rPr>
        <w:t xml:space="preserve">Se la pandemia impedisce eventi collettivi in presenza, non può certo silenziare temi e problematiche sociali.  </w:t>
      </w:r>
      <w:r w:rsidRPr="00A126EC">
        <w:rPr>
          <w:rFonts w:cstheme="minorHAnsi"/>
          <w:sz w:val="26"/>
          <w:szCs w:val="26"/>
        </w:rPr>
        <w:t>È</w:t>
      </w:r>
      <w:r w:rsidRPr="00A126EC">
        <w:rPr>
          <w:sz w:val="26"/>
          <w:szCs w:val="26"/>
        </w:rPr>
        <w:t xml:space="preserve"> il caso della </w:t>
      </w:r>
      <w:r w:rsidRPr="00A126EC">
        <w:rPr>
          <w:b/>
          <w:bCs/>
          <w:sz w:val="26"/>
          <w:szCs w:val="26"/>
        </w:rPr>
        <w:t xml:space="preserve">106a Giornata Mondiale del Migrante e del Rifugiato, </w:t>
      </w:r>
      <w:r w:rsidRPr="0011744F">
        <w:rPr>
          <w:sz w:val="26"/>
          <w:szCs w:val="26"/>
        </w:rPr>
        <w:t>proposta dalla Chiesa per</w:t>
      </w:r>
      <w:r w:rsidRPr="00A126EC">
        <w:rPr>
          <w:b/>
          <w:bCs/>
          <w:sz w:val="26"/>
          <w:szCs w:val="26"/>
        </w:rPr>
        <w:t xml:space="preserve"> domenica prossima</w:t>
      </w:r>
      <w:r w:rsidR="0011744F" w:rsidRPr="00BB5EAF">
        <w:rPr>
          <w:sz w:val="26"/>
          <w:szCs w:val="26"/>
        </w:rPr>
        <w:t>,</w:t>
      </w:r>
      <w:r w:rsidRPr="00A126EC">
        <w:rPr>
          <w:b/>
          <w:bCs/>
          <w:sz w:val="26"/>
          <w:szCs w:val="26"/>
        </w:rPr>
        <w:t xml:space="preserve"> 27 settembre</w:t>
      </w:r>
      <w:r w:rsidRPr="00855552">
        <w:rPr>
          <w:sz w:val="26"/>
          <w:szCs w:val="26"/>
        </w:rPr>
        <w:t>.</w:t>
      </w:r>
      <w:r w:rsidRPr="00A126EC">
        <w:rPr>
          <w:b/>
          <w:bCs/>
          <w:sz w:val="26"/>
          <w:szCs w:val="26"/>
        </w:rPr>
        <w:t xml:space="preserve"> </w:t>
      </w:r>
      <w:r w:rsidRPr="000A7CF6">
        <w:rPr>
          <w:sz w:val="26"/>
          <w:szCs w:val="26"/>
        </w:rPr>
        <w:t>Un’</w:t>
      </w:r>
      <w:r w:rsidRPr="00A126EC">
        <w:rPr>
          <w:sz w:val="26"/>
          <w:szCs w:val="26"/>
        </w:rPr>
        <w:t xml:space="preserve">occasione </w:t>
      </w:r>
      <w:r w:rsidR="00855552">
        <w:rPr>
          <w:sz w:val="26"/>
          <w:szCs w:val="26"/>
        </w:rPr>
        <w:t xml:space="preserve">– in sintonia con la contemporanea Settimana dell’Accoglienza – </w:t>
      </w:r>
      <w:r w:rsidRPr="00A126EC">
        <w:rPr>
          <w:sz w:val="26"/>
          <w:szCs w:val="26"/>
        </w:rPr>
        <w:t xml:space="preserve">per richiamare l’attenzione sulle diverse categorie di persone vulnerabili in movimento e sulle molteplici sfide connesse al tema delle migrazioni. </w:t>
      </w:r>
      <w:r w:rsidR="004C70A5">
        <w:rPr>
          <w:sz w:val="26"/>
          <w:szCs w:val="26"/>
        </w:rPr>
        <w:t>I</w:t>
      </w:r>
      <w:r w:rsidRPr="00A126EC">
        <w:rPr>
          <w:sz w:val="26"/>
          <w:szCs w:val="26"/>
        </w:rPr>
        <w:t xml:space="preserve">l titolo scelto da </w:t>
      </w:r>
      <w:r w:rsidRPr="00A126EC">
        <w:rPr>
          <w:b/>
          <w:bCs/>
          <w:sz w:val="26"/>
          <w:szCs w:val="26"/>
        </w:rPr>
        <w:t>papa Francesco</w:t>
      </w:r>
      <w:r w:rsidRPr="00A126EC">
        <w:rPr>
          <w:sz w:val="26"/>
          <w:szCs w:val="26"/>
        </w:rPr>
        <w:t xml:space="preserve"> per il suo </w:t>
      </w:r>
      <w:r w:rsidRPr="00A126EC">
        <w:rPr>
          <w:b/>
          <w:bCs/>
          <w:sz w:val="26"/>
          <w:szCs w:val="26"/>
        </w:rPr>
        <w:t>messaggio</w:t>
      </w:r>
      <w:r w:rsidRPr="00A126EC">
        <w:rPr>
          <w:sz w:val="26"/>
          <w:szCs w:val="26"/>
        </w:rPr>
        <w:t xml:space="preserve"> annuale è “</w:t>
      </w:r>
      <w:r w:rsidRPr="00A126EC">
        <w:rPr>
          <w:b/>
          <w:bCs/>
          <w:sz w:val="26"/>
          <w:szCs w:val="26"/>
        </w:rPr>
        <w:t>Come Gesù Cristo, costretti a fuggire</w:t>
      </w:r>
      <w:r w:rsidRPr="00A126EC">
        <w:rPr>
          <w:sz w:val="26"/>
          <w:szCs w:val="26"/>
        </w:rPr>
        <w:t>” e si concentra sulla pastorale degli sfollati interni.</w:t>
      </w:r>
    </w:p>
    <w:p w14:paraId="5CE64C75" w14:textId="66500F83" w:rsidR="00594EA7" w:rsidRPr="00A126EC" w:rsidRDefault="00594EA7" w:rsidP="00594EA7">
      <w:pPr>
        <w:spacing w:line="276" w:lineRule="auto"/>
        <w:jc w:val="both"/>
        <w:rPr>
          <w:sz w:val="26"/>
          <w:szCs w:val="26"/>
        </w:rPr>
      </w:pPr>
      <w:r w:rsidRPr="00A126EC">
        <w:rPr>
          <w:sz w:val="26"/>
          <w:szCs w:val="26"/>
        </w:rPr>
        <w:t xml:space="preserve">A Trento le limitazioni imposte dall’emergenza non consentono alla Diocesi di organizzare eventi come la Festa dei Popoli (lo scorso anno collocata </w:t>
      </w:r>
      <w:r w:rsidR="00AB14CC">
        <w:rPr>
          <w:sz w:val="26"/>
          <w:szCs w:val="26"/>
        </w:rPr>
        <w:t xml:space="preserve">proprio </w:t>
      </w:r>
      <w:r w:rsidRPr="00A126EC">
        <w:rPr>
          <w:sz w:val="26"/>
          <w:szCs w:val="26"/>
        </w:rPr>
        <w:t xml:space="preserve">a fine settembre in </w:t>
      </w:r>
      <w:r w:rsidR="00AB14CC">
        <w:rPr>
          <w:sz w:val="26"/>
          <w:szCs w:val="26"/>
        </w:rPr>
        <w:t xml:space="preserve">sintonia con </w:t>
      </w:r>
      <w:r w:rsidRPr="00A126EC">
        <w:rPr>
          <w:sz w:val="26"/>
          <w:szCs w:val="26"/>
        </w:rPr>
        <w:t xml:space="preserve">la Giornata). Per questo si è deciso di esporre sulla </w:t>
      </w:r>
      <w:r w:rsidRPr="00A126EC">
        <w:rPr>
          <w:b/>
          <w:bCs/>
          <w:sz w:val="26"/>
          <w:szCs w:val="26"/>
        </w:rPr>
        <w:t>facciata della Curia</w:t>
      </w:r>
      <w:r w:rsidRPr="00A126EC">
        <w:rPr>
          <w:sz w:val="26"/>
          <w:szCs w:val="26"/>
        </w:rPr>
        <w:t xml:space="preserve"> in piazza Fiera - da oggi, 25 settembre, al 4 ottobre - una serie di </w:t>
      </w:r>
      <w:r w:rsidRPr="00A126EC">
        <w:rPr>
          <w:b/>
          <w:bCs/>
          <w:sz w:val="26"/>
          <w:szCs w:val="26"/>
        </w:rPr>
        <w:t>ritratti di migranti</w:t>
      </w:r>
      <w:r w:rsidRPr="00A126EC">
        <w:rPr>
          <w:sz w:val="26"/>
          <w:szCs w:val="26"/>
        </w:rPr>
        <w:t xml:space="preserve">, intervallati da </w:t>
      </w:r>
      <w:r w:rsidRPr="00A126EC">
        <w:rPr>
          <w:b/>
          <w:bCs/>
          <w:sz w:val="26"/>
          <w:szCs w:val="26"/>
        </w:rPr>
        <w:t xml:space="preserve">stralci del messaggio </w:t>
      </w:r>
      <w:r w:rsidRPr="00A126EC">
        <w:rPr>
          <w:sz w:val="26"/>
          <w:szCs w:val="26"/>
        </w:rPr>
        <w:t xml:space="preserve">di papa Bergoglio. </w:t>
      </w:r>
    </w:p>
    <w:p w14:paraId="0A1019EC" w14:textId="63E6315D" w:rsidR="00594EA7" w:rsidRPr="00A126EC" w:rsidRDefault="00594EA7" w:rsidP="00594EA7">
      <w:pPr>
        <w:spacing w:line="276" w:lineRule="auto"/>
        <w:jc w:val="both"/>
        <w:rPr>
          <w:sz w:val="26"/>
          <w:szCs w:val="26"/>
        </w:rPr>
      </w:pPr>
      <w:r w:rsidRPr="00A126EC">
        <w:rPr>
          <w:sz w:val="26"/>
          <w:szCs w:val="26"/>
        </w:rPr>
        <w:t xml:space="preserve">La singolare esposizione, dal chiaro valore simbolico, è stata presentata </w:t>
      </w:r>
      <w:r w:rsidR="0068116A">
        <w:rPr>
          <w:sz w:val="26"/>
          <w:szCs w:val="26"/>
        </w:rPr>
        <w:t xml:space="preserve">ai media </w:t>
      </w:r>
      <w:r w:rsidRPr="00A126EC">
        <w:rPr>
          <w:sz w:val="26"/>
          <w:szCs w:val="26"/>
        </w:rPr>
        <w:t xml:space="preserve">questa mattina davanti al palazzo di Curia da </w:t>
      </w:r>
      <w:r w:rsidRPr="00A126EC">
        <w:rPr>
          <w:b/>
          <w:bCs/>
          <w:sz w:val="26"/>
          <w:szCs w:val="26"/>
        </w:rPr>
        <w:t>don Cristiano Bettega</w:t>
      </w:r>
      <w:r w:rsidRPr="00A126EC">
        <w:rPr>
          <w:sz w:val="26"/>
          <w:szCs w:val="26"/>
        </w:rPr>
        <w:t xml:space="preserve">, delegato dell’Area Testimonianza e Impegno sociale della Diocesi e </w:t>
      </w:r>
      <w:r w:rsidRPr="00A126EC">
        <w:rPr>
          <w:b/>
          <w:bCs/>
          <w:sz w:val="26"/>
          <w:szCs w:val="26"/>
        </w:rPr>
        <w:t>Roberto Calzà</w:t>
      </w:r>
      <w:r w:rsidRPr="00A126EC">
        <w:rPr>
          <w:sz w:val="26"/>
          <w:szCs w:val="26"/>
        </w:rPr>
        <w:t>, Referente diocesano per la pastorale delle migrazioni.   </w:t>
      </w:r>
    </w:p>
    <w:p w14:paraId="26BF180D" w14:textId="75CFC1D2" w:rsidR="00594EA7" w:rsidRPr="00A126EC" w:rsidRDefault="00594EA7" w:rsidP="00594EA7">
      <w:pPr>
        <w:spacing w:line="276" w:lineRule="auto"/>
        <w:jc w:val="both"/>
        <w:rPr>
          <w:rFonts w:eastAsia="Times New Roman"/>
          <w:sz w:val="26"/>
          <w:szCs w:val="26"/>
        </w:rPr>
      </w:pPr>
      <w:r w:rsidRPr="00A126EC">
        <w:rPr>
          <w:rFonts w:eastAsia="Times New Roman"/>
          <w:sz w:val="26"/>
          <w:szCs w:val="26"/>
        </w:rPr>
        <w:t xml:space="preserve">“L'idea – spiega Calzà – è portare in piazza Fiera le persone che l'avrebbero animata con la Festa dei popoli. Abbiamo quindi scelto alcuni volti ritratti da Diego </w:t>
      </w:r>
      <w:proofErr w:type="spellStart"/>
      <w:r w:rsidRPr="00A126EC">
        <w:rPr>
          <w:rFonts w:eastAsia="Times New Roman"/>
          <w:sz w:val="26"/>
          <w:szCs w:val="26"/>
        </w:rPr>
        <w:t>Dalmonech</w:t>
      </w:r>
      <w:proofErr w:type="spellEnd"/>
      <w:r w:rsidRPr="00A126EC">
        <w:rPr>
          <w:rFonts w:eastAsia="Times New Roman"/>
          <w:sz w:val="26"/>
          <w:szCs w:val="26"/>
        </w:rPr>
        <w:t xml:space="preserve"> e Gianni Zotta in quel contesto. Non potendo mettere tutti i gruppi (oltre 40) abbiamo optato per la parità di genere, per diverse provenienze, alcune più identificabili altre meno. Inoltre, abbiamo inserito alcuni stralci del discorso di papa Francesco per la Giornata, che la mostra ha lo scopo di ricordare” </w:t>
      </w:r>
    </w:p>
    <w:p w14:paraId="0C0A6FBC" w14:textId="0FE59FCD" w:rsidR="00594EA7" w:rsidRPr="00A126EC" w:rsidRDefault="00594EA7" w:rsidP="00594EA7">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000000"/>
          <w:sz w:val="26"/>
          <w:szCs w:val="26"/>
          <w:bdr w:val="none" w:sz="0" w:space="0" w:color="auto" w:frame="1"/>
        </w:rPr>
      </w:pPr>
      <w:r w:rsidRPr="00161130">
        <w:rPr>
          <w:rFonts w:asciiTheme="minorHAnsi" w:hAnsiTheme="minorHAnsi" w:cstheme="minorHAnsi"/>
          <w:color w:val="000000"/>
          <w:sz w:val="26"/>
          <w:szCs w:val="26"/>
          <w:bdr w:val="none" w:sz="0" w:space="0" w:color="auto" w:frame="1"/>
        </w:rPr>
        <w:t>“</w:t>
      </w:r>
      <w:r w:rsidR="00161130" w:rsidRPr="00161130">
        <w:rPr>
          <w:rFonts w:asciiTheme="minorHAnsi" w:hAnsiTheme="minorHAnsi" w:cstheme="minorHAnsi"/>
          <w:sz w:val="26"/>
          <w:szCs w:val="26"/>
        </w:rPr>
        <w:t xml:space="preserve">La scelta di collocare queste immagini sul </w:t>
      </w:r>
      <w:r w:rsidR="00161130">
        <w:rPr>
          <w:rFonts w:asciiTheme="minorHAnsi" w:hAnsiTheme="minorHAnsi" w:cstheme="minorHAnsi"/>
          <w:sz w:val="26"/>
          <w:szCs w:val="26"/>
        </w:rPr>
        <w:t>‘</w:t>
      </w:r>
      <w:r w:rsidR="00161130" w:rsidRPr="00161130">
        <w:rPr>
          <w:rFonts w:asciiTheme="minorHAnsi" w:hAnsiTheme="minorHAnsi" w:cstheme="minorHAnsi"/>
          <w:sz w:val="26"/>
          <w:szCs w:val="26"/>
        </w:rPr>
        <w:t>palazzo del Vescovo</w:t>
      </w:r>
      <w:r w:rsidR="00161130">
        <w:rPr>
          <w:rFonts w:asciiTheme="minorHAnsi" w:hAnsiTheme="minorHAnsi" w:cstheme="minorHAnsi"/>
          <w:sz w:val="26"/>
          <w:szCs w:val="26"/>
        </w:rPr>
        <w:t>’</w:t>
      </w:r>
      <w:r w:rsidR="00161130" w:rsidRPr="00161130">
        <w:rPr>
          <w:rFonts w:asciiTheme="minorHAnsi" w:hAnsiTheme="minorHAnsi" w:cstheme="minorHAnsi"/>
          <w:sz w:val="26"/>
          <w:szCs w:val="26"/>
        </w:rPr>
        <w:t xml:space="preserve"> – sottolinea don </w:t>
      </w:r>
      <w:r w:rsidR="00161130" w:rsidRPr="00161130">
        <w:rPr>
          <w:rStyle w:val="Enfasigrassetto"/>
          <w:rFonts w:asciiTheme="minorHAnsi" w:hAnsiTheme="minorHAnsi" w:cstheme="minorHAnsi"/>
          <w:sz w:val="26"/>
          <w:szCs w:val="26"/>
        </w:rPr>
        <w:t>Bettega</w:t>
      </w:r>
      <w:r w:rsidR="00161130" w:rsidRPr="00161130">
        <w:rPr>
          <w:rFonts w:asciiTheme="minorHAnsi" w:hAnsiTheme="minorHAnsi" w:cstheme="minorHAnsi"/>
          <w:sz w:val="26"/>
          <w:szCs w:val="26"/>
        </w:rPr>
        <w:t xml:space="preserve"> – è evidentemente carica di significati. La Giornata e il messaggio del Papa – aggiunge – </w:t>
      </w:r>
      <w:r w:rsidRPr="00161130">
        <w:rPr>
          <w:rFonts w:asciiTheme="minorHAnsi" w:hAnsiTheme="minorHAnsi" w:cstheme="minorHAnsi"/>
          <w:color w:val="000000"/>
          <w:sz w:val="26"/>
          <w:szCs w:val="26"/>
          <w:bdr w:val="none" w:sz="0" w:space="0" w:color="auto" w:frame="1"/>
        </w:rPr>
        <w:t xml:space="preserve">sono </w:t>
      </w:r>
      <w:r w:rsidRPr="00161130">
        <w:rPr>
          <w:rFonts w:asciiTheme="minorHAnsi" w:hAnsiTheme="minorHAnsi" w:cstheme="minorHAnsi"/>
          <w:color w:val="000000"/>
          <w:sz w:val="26"/>
          <w:szCs w:val="26"/>
          <w:bdr w:val="none" w:sz="0" w:space="0" w:color="auto" w:frame="1"/>
        </w:rPr>
        <w:lastRenderedPageBreak/>
        <w:t>un invito a non adegua</w:t>
      </w:r>
      <w:r w:rsidR="001560D1" w:rsidRPr="00161130">
        <w:rPr>
          <w:rFonts w:asciiTheme="minorHAnsi" w:hAnsiTheme="minorHAnsi" w:cstheme="minorHAnsi"/>
          <w:color w:val="000000"/>
          <w:sz w:val="26"/>
          <w:szCs w:val="26"/>
          <w:bdr w:val="none" w:sz="0" w:space="0" w:color="auto" w:frame="1"/>
        </w:rPr>
        <w:t xml:space="preserve">rsi </w:t>
      </w:r>
      <w:r w:rsidRPr="00161130">
        <w:rPr>
          <w:rFonts w:asciiTheme="minorHAnsi" w:hAnsiTheme="minorHAnsi" w:cstheme="minorHAnsi"/>
          <w:color w:val="000000"/>
          <w:sz w:val="26"/>
          <w:szCs w:val="26"/>
          <w:bdr w:val="none" w:sz="0" w:space="0" w:color="auto" w:frame="1"/>
        </w:rPr>
        <w:t>all’</w:t>
      </w:r>
      <w:r w:rsidR="0068116A" w:rsidRPr="00161130">
        <w:rPr>
          <w:rFonts w:asciiTheme="minorHAnsi" w:hAnsiTheme="minorHAnsi" w:cstheme="minorHAnsi"/>
          <w:color w:val="000000"/>
          <w:sz w:val="26"/>
          <w:szCs w:val="26"/>
          <w:bdr w:val="none" w:sz="0" w:space="0" w:color="auto" w:frame="1"/>
        </w:rPr>
        <w:t>i</w:t>
      </w:r>
      <w:r w:rsidRPr="00161130">
        <w:rPr>
          <w:rFonts w:asciiTheme="minorHAnsi" w:hAnsiTheme="minorHAnsi" w:cstheme="minorHAnsi"/>
          <w:color w:val="000000"/>
          <w:sz w:val="26"/>
          <w:szCs w:val="26"/>
          <w:bdr w:val="none" w:sz="0" w:space="0" w:color="auto" w:frame="1"/>
        </w:rPr>
        <w:t xml:space="preserve">ndifferenza, evitando di pensarsi da soli </w:t>
      </w:r>
      <w:r w:rsidR="00DD2A4B" w:rsidRPr="00161130">
        <w:rPr>
          <w:rFonts w:asciiTheme="minorHAnsi" w:hAnsiTheme="minorHAnsi" w:cstheme="minorHAnsi"/>
          <w:color w:val="000000"/>
          <w:sz w:val="26"/>
          <w:szCs w:val="26"/>
          <w:bdr w:val="none" w:sz="0" w:space="0" w:color="auto" w:frame="1"/>
        </w:rPr>
        <w:t>e</w:t>
      </w:r>
      <w:r w:rsidRPr="00161130">
        <w:rPr>
          <w:rFonts w:asciiTheme="minorHAnsi" w:hAnsiTheme="minorHAnsi" w:cstheme="minorHAnsi"/>
          <w:color w:val="000000"/>
          <w:sz w:val="26"/>
          <w:szCs w:val="26"/>
          <w:bdr w:val="none" w:sz="0" w:space="0" w:color="auto" w:frame="1"/>
        </w:rPr>
        <w:t xml:space="preserve"> inseriti </w:t>
      </w:r>
      <w:r w:rsidR="00DD2A4B" w:rsidRPr="00161130">
        <w:rPr>
          <w:rFonts w:asciiTheme="minorHAnsi" w:hAnsiTheme="minorHAnsi" w:cstheme="minorHAnsi"/>
          <w:color w:val="000000"/>
          <w:sz w:val="26"/>
          <w:szCs w:val="26"/>
          <w:bdr w:val="none" w:sz="0" w:space="0" w:color="auto" w:frame="1"/>
        </w:rPr>
        <w:t xml:space="preserve">invece </w:t>
      </w:r>
      <w:r w:rsidRPr="00161130">
        <w:rPr>
          <w:rFonts w:asciiTheme="minorHAnsi" w:hAnsiTheme="minorHAnsi" w:cstheme="minorHAnsi"/>
          <w:color w:val="000000"/>
          <w:sz w:val="26"/>
          <w:szCs w:val="26"/>
          <w:bdr w:val="none" w:sz="0" w:space="0" w:color="auto" w:frame="1"/>
        </w:rPr>
        <w:t xml:space="preserve">in un mondo in </w:t>
      </w:r>
      <w:r w:rsidRPr="00A126EC">
        <w:rPr>
          <w:rFonts w:asciiTheme="minorHAnsi" w:hAnsiTheme="minorHAnsi" w:cstheme="minorHAnsi"/>
          <w:color w:val="000000"/>
          <w:sz w:val="26"/>
          <w:szCs w:val="26"/>
          <w:bdr w:val="none" w:sz="0" w:space="0" w:color="auto" w:frame="1"/>
        </w:rPr>
        <w:t xml:space="preserve">cammino. L’attenzione del Papa è rivolta in particolare agli sfollati interni che, forse non tutti sanno, sono tantissimi in quanto sono coloro che si spostano – per guerre, carestie, catastrofi ambientali – all’interno del proprio Paese. La Giornata di quest’anno arriva in un momento, come quello della pandemia e delle fasi successive ad essa, in cui siamo tutti concentrati sul nostro mondo: una provocazione ulteriore </w:t>
      </w:r>
      <w:r w:rsidR="0046456C">
        <w:rPr>
          <w:rFonts w:asciiTheme="minorHAnsi" w:hAnsiTheme="minorHAnsi" w:cstheme="minorHAnsi"/>
          <w:color w:val="000000"/>
          <w:sz w:val="26"/>
          <w:szCs w:val="26"/>
          <w:bdr w:val="none" w:sz="0" w:space="0" w:color="auto" w:frame="1"/>
        </w:rPr>
        <w:t xml:space="preserve">– secondo il delegato </w:t>
      </w:r>
      <w:r w:rsidR="00A47918">
        <w:rPr>
          <w:rFonts w:asciiTheme="minorHAnsi" w:hAnsiTheme="minorHAnsi" w:cstheme="minorHAnsi"/>
          <w:color w:val="000000"/>
          <w:sz w:val="26"/>
          <w:szCs w:val="26"/>
          <w:bdr w:val="none" w:sz="0" w:space="0" w:color="auto" w:frame="1"/>
        </w:rPr>
        <w:t xml:space="preserve">vescovile </w:t>
      </w:r>
      <w:r w:rsidR="0046456C">
        <w:rPr>
          <w:rFonts w:asciiTheme="minorHAnsi" w:hAnsiTheme="minorHAnsi" w:cstheme="minorHAnsi"/>
          <w:color w:val="000000"/>
          <w:sz w:val="26"/>
          <w:szCs w:val="26"/>
          <w:bdr w:val="none" w:sz="0" w:space="0" w:color="auto" w:frame="1"/>
        </w:rPr>
        <w:t xml:space="preserve">– </w:t>
      </w:r>
      <w:r w:rsidRPr="00A126EC">
        <w:rPr>
          <w:rFonts w:asciiTheme="minorHAnsi" w:hAnsiTheme="minorHAnsi" w:cstheme="minorHAnsi"/>
          <w:color w:val="000000"/>
          <w:sz w:val="26"/>
          <w:szCs w:val="26"/>
          <w:bdr w:val="none" w:sz="0" w:space="0" w:color="auto" w:frame="1"/>
        </w:rPr>
        <w:t>per pensare ad altri diversi da noi, per quanto spesso ormai ben inseriti nelle nostre comunità”.</w:t>
      </w:r>
    </w:p>
    <w:p w14:paraId="076D3DF1" w14:textId="77777777" w:rsidR="00594EA7" w:rsidRPr="00A126EC" w:rsidRDefault="00594EA7" w:rsidP="00594EA7">
      <w:pPr>
        <w:pStyle w:val="NormaleWeb"/>
        <w:shd w:val="clear" w:color="auto" w:fill="FFFFFF"/>
        <w:spacing w:before="0" w:beforeAutospacing="0" w:after="0" w:afterAutospacing="0" w:line="276" w:lineRule="auto"/>
        <w:jc w:val="both"/>
        <w:textAlignment w:val="baseline"/>
        <w:rPr>
          <w:rFonts w:asciiTheme="minorHAnsi" w:hAnsiTheme="minorHAnsi" w:cstheme="minorHAnsi"/>
          <w:color w:val="000000"/>
          <w:sz w:val="26"/>
          <w:szCs w:val="26"/>
          <w:bdr w:val="none" w:sz="0" w:space="0" w:color="auto" w:frame="1"/>
        </w:rPr>
      </w:pPr>
    </w:p>
    <w:p w14:paraId="04EDF456" w14:textId="6AAFE5BC" w:rsidR="00594EA7" w:rsidRPr="00A126EC" w:rsidRDefault="00594EA7" w:rsidP="00594EA7">
      <w:pPr>
        <w:spacing w:line="276" w:lineRule="auto"/>
        <w:jc w:val="both"/>
        <w:rPr>
          <w:sz w:val="26"/>
          <w:szCs w:val="26"/>
        </w:rPr>
      </w:pPr>
      <w:r w:rsidRPr="00A126EC">
        <w:rPr>
          <w:rFonts w:cstheme="minorHAnsi"/>
          <w:color w:val="000000"/>
          <w:sz w:val="26"/>
          <w:szCs w:val="26"/>
          <w:bdr w:val="none" w:sz="0" w:space="0" w:color="auto" w:frame="1"/>
        </w:rPr>
        <w:t xml:space="preserve">“È bene, ogni anno, ricordarsi – conclude Calzà </w:t>
      </w:r>
      <w:r w:rsidR="008444BF">
        <w:rPr>
          <w:rFonts w:cstheme="minorHAnsi"/>
          <w:color w:val="000000"/>
          <w:sz w:val="26"/>
          <w:szCs w:val="26"/>
          <w:bdr w:val="none" w:sz="0" w:space="0" w:color="auto" w:frame="1"/>
        </w:rPr>
        <w:t xml:space="preserve">richiamando </w:t>
      </w:r>
      <w:r w:rsidR="00E32E9B">
        <w:rPr>
          <w:rFonts w:cstheme="minorHAnsi"/>
          <w:color w:val="000000"/>
          <w:sz w:val="26"/>
          <w:szCs w:val="26"/>
          <w:bdr w:val="none" w:sz="0" w:space="0" w:color="auto" w:frame="1"/>
        </w:rPr>
        <w:t xml:space="preserve">le parole </w:t>
      </w:r>
      <w:r w:rsidR="008444BF">
        <w:rPr>
          <w:rFonts w:cstheme="minorHAnsi"/>
          <w:color w:val="000000"/>
          <w:sz w:val="26"/>
          <w:szCs w:val="26"/>
          <w:bdr w:val="none" w:sz="0" w:space="0" w:color="auto" w:frame="1"/>
        </w:rPr>
        <w:t>del Papa</w:t>
      </w:r>
      <w:r w:rsidR="00A47918">
        <w:rPr>
          <w:rFonts w:cstheme="minorHAnsi"/>
          <w:color w:val="000000"/>
          <w:sz w:val="26"/>
          <w:szCs w:val="26"/>
          <w:bdr w:val="none" w:sz="0" w:space="0" w:color="auto" w:frame="1"/>
        </w:rPr>
        <w:t xml:space="preserve"> </w:t>
      </w:r>
      <w:r w:rsidR="0080116B">
        <w:rPr>
          <w:rFonts w:cstheme="minorHAnsi"/>
          <w:color w:val="000000"/>
          <w:sz w:val="26"/>
          <w:szCs w:val="26"/>
          <w:bdr w:val="none" w:sz="0" w:space="0" w:color="auto" w:frame="1"/>
        </w:rPr>
        <w:t xml:space="preserve">ben visibili </w:t>
      </w:r>
      <w:r w:rsidR="00E32E9B">
        <w:rPr>
          <w:rFonts w:cstheme="minorHAnsi"/>
          <w:color w:val="000000"/>
          <w:sz w:val="26"/>
          <w:szCs w:val="26"/>
          <w:bdr w:val="none" w:sz="0" w:space="0" w:color="auto" w:frame="1"/>
        </w:rPr>
        <w:t xml:space="preserve">anche sulle </w:t>
      </w:r>
      <w:r w:rsidR="00F472C9">
        <w:rPr>
          <w:rFonts w:cstheme="minorHAnsi"/>
          <w:color w:val="000000"/>
          <w:sz w:val="26"/>
          <w:szCs w:val="26"/>
          <w:bdr w:val="none" w:sz="0" w:space="0" w:color="auto" w:frame="1"/>
        </w:rPr>
        <w:t xml:space="preserve">facciate della Curia </w:t>
      </w:r>
      <w:r w:rsidRPr="00A126EC">
        <w:rPr>
          <w:rFonts w:cstheme="minorHAnsi"/>
          <w:color w:val="000000"/>
          <w:sz w:val="26"/>
          <w:szCs w:val="26"/>
          <w:bdr w:val="none" w:sz="0" w:space="0" w:color="auto" w:frame="1"/>
        </w:rPr>
        <w:t xml:space="preserve">– che tutti siamo migranti su questa terra. Questo, nel concreto, </w:t>
      </w:r>
      <w:r w:rsidRPr="00A126EC">
        <w:rPr>
          <w:sz w:val="26"/>
          <w:szCs w:val="26"/>
        </w:rPr>
        <w:t xml:space="preserve">significa permettere a rifugiati e migranti di partecipare pienamente alla vita della società che li accoglie, in una dinamica di arricchimento reciproco e di feconda collaborazione nella promozione dello sviluppo umano integrale delle comunità locali”.  </w:t>
      </w:r>
      <w:r w:rsidR="0080116B" w:rsidRPr="0080116B">
        <w:t>(</w:t>
      </w:r>
      <w:proofErr w:type="spellStart"/>
      <w:r w:rsidR="0080116B" w:rsidRPr="0080116B">
        <w:t>pf</w:t>
      </w:r>
      <w:proofErr w:type="spellEnd"/>
      <w:r w:rsidR="0080116B" w:rsidRPr="0080116B">
        <w:t>)</w:t>
      </w:r>
    </w:p>
    <w:p w14:paraId="4626449E" w14:textId="77777777" w:rsidR="00594EA7" w:rsidRDefault="00594EA7" w:rsidP="00D44A86">
      <w:pPr>
        <w:jc w:val="center"/>
        <w:rPr>
          <w:b/>
          <w:bCs/>
          <w:color w:val="002060"/>
          <w:sz w:val="32"/>
          <w:szCs w:val="32"/>
        </w:rPr>
      </w:pPr>
    </w:p>
    <w:bookmarkEnd w:id="1"/>
    <w:bookmarkEnd w:id="2"/>
    <w:p w14:paraId="74B5788B" w14:textId="77777777" w:rsidR="00594EA7" w:rsidRDefault="00594EA7" w:rsidP="00D44A86">
      <w:pPr>
        <w:jc w:val="center"/>
        <w:rPr>
          <w:b/>
          <w:bCs/>
          <w:color w:val="002060"/>
          <w:sz w:val="32"/>
          <w:szCs w:val="32"/>
        </w:rPr>
      </w:pPr>
    </w:p>
    <w:sectPr w:rsidR="00594E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1"/>
    <w:rsid w:val="000015FA"/>
    <w:rsid w:val="000142B8"/>
    <w:rsid w:val="00015D6D"/>
    <w:rsid w:val="00030C6D"/>
    <w:rsid w:val="00034E28"/>
    <w:rsid w:val="00051ED6"/>
    <w:rsid w:val="000649D6"/>
    <w:rsid w:val="00076297"/>
    <w:rsid w:val="0008214D"/>
    <w:rsid w:val="000856C7"/>
    <w:rsid w:val="000A7CF6"/>
    <w:rsid w:val="000B3FB9"/>
    <w:rsid w:val="000E2094"/>
    <w:rsid w:val="000F1ABD"/>
    <w:rsid w:val="001140CE"/>
    <w:rsid w:val="00114F85"/>
    <w:rsid w:val="0011744F"/>
    <w:rsid w:val="0012099E"/>
    <w:rsid w:val="001319C8"/>
    <w:rsid w:val="001560D1"/>
    <w:rsid w:val="00161130"/>
    <w:rsid w:val="00170239"/>
    <w:rsid w:val="00197515"/>
    <w:rsid w:val="001B1C18"/>
    <w:rsid w:val="001C2E13"/>
    <w:rsid w:val="001C5FBE"/>
    <w:rsid w:val="001D08DF"/>
    <w:rsid w:val="001E0855"/>
    <w:rsid w:val="001E447A"/>
    <w:rsid w:val="001F6F23"/>
    <w:rsid w:val="00204676"/>
    <w:rsid w:val="00205154"/>
    <w:rsid w:val="00302AAC"/>
    <w:rsid w:val="00314313"/>
    <w:rsid w:val="003253FC"/>
    <w:rsid w:val="003663F9"/>
    <w:rsid w:val="0037277D"/>
    <w:rsid w:val="003A3D56"/>
    <w:rsid w:val="003A71C4"/>
    <w:rsid w:val="003B4A64"/>
    <w:rsid w:val="003D42A6"/>
    <w:rsid w:val="003E0720"/>
    <w:rsid w:val="003E492D"/>
    <w:rsid w:val="003F5B4D"/>
    <w:rsid w:val="00425B97"/>
    <w:rsid w:val="00433EE7"/>
    <w:rsid w:val="0046456C"/>
    <w:rsid w:val="00474348"/>
    <w:rsid w:val="0049221B"/>
    <w:rsid w:val="00492D1E"/>
    <w:rsid w:val="004C70A5"/>
    <w:rsid w:val="004D6888"/>
    <w:rsid w:val="004F08EE"/>
    <w:rsid w:val="004F1543"/>
    <w:rsid w:val="004F6D35"/>
    <w:rsid w:val="00527EC5"/>
    <w:rsid w:val="00575D70"/>
    <w:rsid w:val="00594CD4"/>
    <w:rsid w:val="00594EA7"/>
    <w:rsid w:val="005A05F7"/>
    <w:rsid w:val="005D1E80"/>
    <w:rsid w:val="005E179F"/>
    <w:rsid w:val="005E62C0"/>
    <w:rsid w:val="006260A9"/>
    <w:rsid w:val="00637DCD"/>
    <w:rsid w:val="0068116A"/>
    <w:rsid w:val="00691A8F"/>
    <w:rsid w:val="00693D2B"/>
    <w:rsid w:val="006B7A79"/>
    <w:rsid w:val="006F1346"/>
    <w:rsid w:val="006F2C5A"/>
    <w:rsid w:val="006F7723"/>
    <w:rsid w:val="00702532"/>
    <w:rsid w:val="0071256B"/>
    <w:rsid w:val="007502A5"/>
    <w:rsid w:val="00774866"/>
    <w:rsid w:val="00776397"/>
    <w:rsid w:val="007A15B4"/>
    <w:rsid w:val="007C765D"/>
    <w:rsid w:val="007E27CE"/>
    <w:rsid w:val="007F39B8"/>
    <w:rsid w:val="007F3E88"/>
    <w:rsid w:val="007F5518"/>
    <w:rsid w:val="007F6C81"/>
    <w:rsid w:val="0080116B"/>
    <w:rsid w:val="008405B9"/>
    <w:rsid w:val="008444BF"/>
    <w:rsid w:val="00855552"/>
    <w:rsid w:val="008B41AC"/>
    <w:rsid w:val="008D1023"/>
    <w:rsid w:val="008D70C3"/>
    <w:rsid w:val="008F457A"/>
    <w:rsid w:val="0090167D"/>
    <w:rsid w:val="00903EAC"/>
    <w:rsid w:val="00926823"/>
    <w:rsid w:val="00935B6C"/>
    <w:rsid w:val="0096383F"/>
    <w:rsid w:val="00982436"/>
    <w:rsid w:val="00983BB2"/>
    <w:rsid w:val="0099622E"/>
    <w:rsid w:val="009C59E0"/>
    <w:rsid w:val="009C7D09"/>
    <w:rsid w:val="009E4647"/>
    <w:rsid w:val="009F4F53"/>
    <w:rsid w:val="00A15D20"/>
    <w:rsid w:val="00A41DC8"/>
    <w:rsid w:val="00A42651"/>
    <w:rsid w:val="00A47918"/>
    <w:rsid w:val="00AB1416"/>
    <w:rsid w:val="00AB14CC"/>
    <w:rsid w:val="00AC0784"/>
    <w:rsid w:val="00AC2E67"/>
    <w:rsid w:val="00AD02CD"/>
    <w:rsid w:val="00AE2E37"/>
    <w:rsid w:val="00B70679"/>
    <w:rsid w:val="00B75962"/>
    <w:rsid w:val="00B972CE"/>
    <w:rsid w:val="00BB5EAF"/>
    <w:rsid w:val="00BB692B"/>
    <w:rsid w:val="00BC6D01"/>
    <w:rsid w:val="00BD4402"/>
    <w:rsid w:val="00BE0061"/>
    <w:rsid w:val="00BE394E"/>
    <w:rsid w:val="00BE5A9B"/>
    <w:rsid w:val="00C05AF8"/>
    <w:rsid w:val="00C078C7"/>
    <w:rsid w:val="00C168FE"/>
    <w:rsid w:val="00C22C61"/>
    <w:rsid w:val="00C23EDC"/>
    <w:rsid w:val="00C24103"/>
    <w:rsid w:val="00C800F2"/>
    <w:rsid w:val="00CB32BB"/>
    <w:rsid w:val="00CE211F"/>
    <w:rsid w:val="00D023C4"/>
    <w:rsid w:val="00D05A02"/>
    <w:rsid w:val="00D33F75"/>
    <w:rsid w:val="00D44A86"/>
    <w:rsid w:val="00D91A62"/>
    <w:rsid w:val="00D96B0F"/>
    <w:rsid w:val="00DA25CA"/>
    <w:rsid w:val="00DB54CE"/>
    <w:rsid w:val="00DC64EE"/>
    <w:rsid w:val="00DC79EE"/>
    <w:rsid w:val="00DD2A4B"/>
    <w:rsid w:val="00E32E9B"/>
    <w:rsid w:val="00E5480D"/>
    <w:rsid w:val="00E66A68"/>
    <w:rsid w:val="00E8054F"/>
    <w:rsid w:val="00ED1B82"/>
    <w:rsid w:val="00EE17F8"/>
    <w:rsid w:val="00F15325"/>
    <w:rsid w:val="00F4584D"/>
    <w:rsid w:val="00F472C9"/>
    <w:rsid w:val="00F50742"/>
    <w:rsid w:val="00F573F0"/>
    <w:rsid w:val="00F648F7"/>
    <w:rsid w:val="00FA142C"/>
    <w:rsid w:val="00FA5958"/>
    <w:rsid w:val="00FC5B1E"/>
    <w:rsid w:val="00FF6B35"/>
    <w:rsid w:val="1013BD44"/>
    <w:rsid w:val="256B981A"/>
    <w:rsid w:val="603F93EB"/>
    <w:rsid w:val="7DD5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697"/>
  <w15:chartTrackingRefBased/>
  <w15:docId w15:val="{044878C1-3567-4BE3-9C2C-AFE6B8B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0061"/>
    <w:rPr>
      <w:color w:val="0563C1" w:themeColor="hyperlink"/>
      <w:u w:val="single"/>
    </w:rPr>
  </w:style>
  <w:style w:type="character" w:styleId="Menzionenonrisolta">
    <w:name w:val="Unresolved Mention"/>
    <w:basedOn w:val="Carpredefinitoparagrafo"/>
    <w:uiPriority w:val="99"/>
    <w:semiHidden/>
    <w:unhideWhenUsed/>
    <w:rsid w:val="00BE0061"/>
    <w:rPr>
      <w:color w:val="605E5C"/>
      <w:shd w:val="clear" w:color="auto" w:fill="E1DFDD"/>
    </w:rPr>
  </w:style>
  <w:style w:type="paragraph" w:styleId="Testofumetto">
    <w:name w:val="Balloon Text"/>
    <w:basedOn w:val="Normale"/>
    <w:link w:val="TestofumettoCarattere"/>
    <w:uiPriority w:val="99"/>
    <w:semiHidden/>
    <w:unhideWhenUsed/>
    <w:rsid w:val="00BE00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0061"/>
    <w:rPr>
      <w:rFonts w:ascii="Segoe UI" w:hAnsi="Segoe UI" w:cs="Segoe UI"/>
      <w:sz w:val="18"/>
      <w:szCs w:val="18"/>
    </w:rPr>
  </w:style>
  <w:style w:type="paragraph" w:styleId="NormaleWeb">
    <w:name w:val="Normal (Web)"/>
    <w:basedOn w:val="Normale"/>
    <w:uiPriority w:val="99"/>
    <w:unhideWhenUsed/>
    <w:rsid w:val="007F55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5518"/>
    <w:rPr>
      <w:b/>
      <w:bCs/>
    </w:rPr>
  </w:style>
  <w:style w:type="character" w:styleId="Enfasicorsivo">
    <w:name w:val="Emphasis"/>
    <w:basedOn w:val="Carpredefinitoparagrafo"/>
    <w:uiPriority w:val="20"/>
    <w:qFormat/>
    <w:rsid w:val="007F5518"/>
    <w:rPr>
      <w:i/>
      <w:iCs/>
    </w:rPr>
  </w:style>
  <w:style w:type="character" w:styleId="Collegamentovisitato">
    <w:name w:val="FollowedHyperlink"/>
    <w:basedOn w:val="Carpredefinitoparagrafo"/>
    <w:uiPriority w:val="99"/>
    <w:semiHidden/>
    <w:unhideWhenUsed/>
    <w:rsid w:val="00FA5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0279">
      <w:bodyDiv w:val="1"/>
      <w:marLeft w:val="0"/>
      <w:marRight w:val="0"/>
      <w:marTop w:val="0"/>
      <w:marBottom w:val="0"/>
      <w:divBdr>
        <w:top w:val="none" w:sz="0" w:space="0" w:color="auto"/>
        <w:left w:val="none" w:sz="0" w:space="0" w:color="auto"/>
        <w:bottom w:val="none" w:sz="0" w:space="0" w:color="auto"/>
        <w:right w:val="none" w:sz="0" w:space="0" w:color="auto"/>
      </w:divBdr>
      <w:divsChild>
        <w:div w:id="1584949449">
          <w:marLeft w:val="0"/>
          <w:marRight w:val="0"/>
          <w:marTop w:val="0"/>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1112168443">
          <w:marLeft w:val="0"/>
          <w:marRight w:val="0"/>
          <w:marTop w:val="0"/>
          <w:marBottom w:val="0"/>
          <w:divBdr>
            <w:top w:val="none" w:sz="0" w:space="0" w:color="auto"/>
            <w:left w:val="none" w:sz="0" w:space="0" w:color="auto"/>
            <w:bottom w:val="none" w:sz="0" w:space="0" w:color="auto"/>
            <w:right w:val="none" w:sz="0" w:space="0" w:color="auto"/>
          </w:divBdr>
        </w:div>
        <w:div w:id="1328434806">
          <w:marLeft w:val="0"/>
          <w:marRight w:val="0"/>
          <w:marTop w:val="0"/>
          <w:marBottom w:val="0"/>
          <w:divBdr>
            <w:top w:val="none" w:sz="0" w:space="0" w:color="auto"/>
            <w:left w:val="none" w:sz="0" w:space="0" w:color="auto"/>
            <w:bottom w:val="none" w:sz="0" w:space="0" w:color="auto"/>
            <w:right w:val="none" w:sz="0" w:space="0" w:color="auto"/>
          </w:divBdr>
        </w:div>
        <w:div w:id="422727697">
          <w:marLeft w:val="0"/>
          <w:marRight w:val="0"/>
          <w:marTop w:val="0"/>
          <w:marBottom w:val="0"/>
          <w:divBdr>
            <w:top w:val="none" w:sz="0" w:space="0" w:color="auto"/>
            <w:left w:val="none" w:sz="0" w:space="0" w:color="auto"/>
            <w:bottom w:val="none" w:sz="0" w:space="0" w:color="auto"/>
            <w:right w:val="none" w:sz="0" w:space="0" w:color="auto"/>
          </w:divBdr>
        </w:div>
        <w:div w:id="1024862201">
          <w:marLeft w:val="0"/>
          <w:marRight w:val="0"/>
          <w:marTop w:val="0"/>
          <w:marBottom w:val="0"/>
          <w:divBdr>
            <w:top w:val="none" w:sz="0" w:space="0" w:color="auto"/>
            <w:left w:val="none" w:sz="0" w:space="0" w:color="auto"/>
            <w:bottom w:val="none" w:sz="0" w:space="0" w:color="auto"/>
            <w:right w:val="none" w:sz="0" w:space="0" w:color="auto"/>
          </w:divBdr>
        </w:div>
        <w:div w:id="325016961">
          <w:marLeft w:val="0"/>
          <w:marRight w:val="0"/>
          <w:marTop w:val="0"/>
          <w:marBottom w:val="0"/>
          <w:divBdr>
            <w:top w:val="none" w:sz="0" w:space="0" w:color="auto"/>
            <w:left w:val="none" w:sz="0" w:space="0" w:color="auto"/>
            <w:bottom w:val="none" w:sz="0" w:space="0" w:color="auto"/>
            <w:right w:val="none" w:sz="0" w:space="0" w:color="auto"/>
          </w:divBdr>
        </w:div>
        <w:div w:id="844444132">
          <w:marLeft w:val="0"/>
          <w:marRight w:val="0"/>
          <w:marTop w:val="0"/>
          <w:marBottom w:val="0"/>
          <w:divBdr>
            <w:top w:val="none" w:sz="0" w:space="0" w:color="auto"/>
            <w:left w:val="none" w:sz="0" w:space="0" w:color="auto"/>
            <w:bottom w:val="none" w:sz="0" w:space="0" w:color="auto"/>
            <w:right w:val="none" w:sz="0" w:space="0" w:color="auto"/>
          </w:divBdr>
        </w:div>
      </w:divsChild>
    </w:div>
    <w:div w:id="1367484859">
      <w:bodyDiv w:val="1"/>
      <w:marLeft w:val="0"/>
      <w:marRight w:val="0"/>
      <w:marTop w:val="0"/>
      <w:marBottom w:val="0"/>
      <w:divBdr>
        <w:top w:val="none" w:sz="0" w:space="0" w:color="auto"/>
        <w:left w:val="none" w:sz="0" w:space="0" w:color="auto"/>
        <w:bottom w:val="none" w:sz="0" w:space="0" w:color="auto"/>
        <w:right w:val="none" w:sz="0" w:space="0" w:color="auto"/>
      </w:divBdr>
    </w:div>
    <w:div w:id="16214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fficiostampa@diocesit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13" ma:contentTypeDescription="Creare un nuovo documento." ma:contentTypeScope="" ma:versionID="cc90bab08738f1600cf7822c5fe945ee">
  <xsd:schema xmlns:xsd="http://www.w3.org/2001/XMLSchema" xmlns:xs="http://www.w3.org/2001/XMLSchema" xmlns:p="http://schemas.microsoft.com/office/2006/metadata/properties" xmlns:ns3="c33b9906-3c35-4f5b-b46a-950b4ca03817" xmlns:ns4="72c58bfa-bf93-4929-bfbb-bb7cc0e2d13a" targetNamespace="http://schemas.microsoft.com/office/2006/metadata/properties" ma:root="true" ma:fieldsID="0f6a56aec92514140cd2ae5ad85f08d7" ns3:_="" ns4:_="">
    <xsd:import namespace="c33b9906-3c35-4f5b-b46a-950b4ca03817"/>
    <xsd:import namespace="72c58bfa-bf93-4929-bfbb-bb7cc0e2d1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58bfa-bf93-4929-bfbb-bb7cc0e2d13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6F718-61CB-4A35-A0E3-ED365A6E3B13}">
  <ds:schemaRefs>
    <ds:schemaRef ds:uri="http://purl.org/dc/dcmitype/"/>
    <ds:schemaRef ds:uri="http://schemas.microsoft.com/office/infopath/2007/PartnerControls"/>
    <ds:schemaRef ds:uri="72c58bfa-bf93-4929-bfbb-bb7cc0e2d13a"/>
    <ds:schemaRef ds:uri="http://schemas.microsoft.com/office/2006/metadata/properties"/>
    <ds:schemaRef ds:uri="http://www.w3.org/XML/1998/namespace"/>
    <ds:schemaRef ds:uri="http://schemas.microsoft.com/office/2006/documentManagement/types"/>
    <ds:schemaRef ds:uri="c33b9906-3c35-4f5b-b46a-950b4ca03817"/>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93D7D67-BF31-4A6E-85FE-D3CEE5E0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b9906-3c35-4f5b-b46a-950b4ca03817"/>
    <ds:schemaRef ds:uri="72c58bfa-bf93-4929-bfbb-bb7cc0e2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B7BBA-196B-4935-A25F-A4E822825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Luigi OssPapot</cp:lastModifiedBy>
  <cp:revision>3</cp:revision>
  <cp:lastPrinted>2020-09-25T08:01:00Z</cp:lastPrinted>
  <dcterms:created xsi:type="dcterms:W3CDTF">2021-02-25T11:22:00Z</dcterms:created>
  <dcterms:modified xsi:type="dcterms:W3CDTF">2021-02-26T12:31:00Z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0x0101007BB802178F27AD489888E6DBEB2DE0C1</vt:lpwstr>
  </property>
</Properties>
</file>