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2D64D" w14:textId="7C09A7AB" w:rsidR="001058C2" w:rsidRPr="001058C2" w:rsidRDefault="001058C2" w:rsidP="001058C2">
      <w:pPr>
        <w:pStyle w:val="NormaleWeb"/>
        <w:spacing w:before="0" w:beforeAutospacing="0" w:after="0" w:afterAutospacing="0"/>
        <w:ind w:left="150" w:right="150"/>
        <w:jc w:val="center"/>
        <w:rPr>
          <w:rStyle w:val="Enfasicorsivo"/>
          <w:rFonts w:ascii="Book Antiqua" w:hAnsi="Book Antiqua"/>
          <w:b/>
          <w:sz w:val="36"/>
          <w:szCs w:val="36"/>
        </w:rPr>
      </w:pPr>
      <w:r w:rsidRPr="001058C2">
        <w:rPr>
          <w:rStyle w:val="Enfasicorsivo"/>
          <w:rFonts w:ascii="Book Antiqua" w:hAnsi="Book Antiqua"/>
          <w:b/>
          <w:sz w:val="36"/>
          <w:szCs w:val="36"/>
        </w:rPr>
        <w:t>EPIFANIA 20</w:t>
      </w:r>
      <w:r w:rsidR="00287134">
        <w:rPr>
          <w:rStyle w:val="Enfasicorsivo"/>
          <w:rFonts w:ascii="Book Antiqua" w:hAnsi="Book Antiqua"/>
          <w:b/>
          <w:sz w:val="36"/>
          <w:szCs w:val="36"/>
        </w:rPr>
        <w:t>2</w:t>
      </w:r>
      <w:r w:rsidR="007D1BAA">
        <w:rPr>
          <w:rStyle w:val="Enfasicorsivo"/>
          <w:rFonts w:ascii="Book Antiqua" w:hAnsi="Book Antiqua"/>
          <w:b/>
          <w:sz w:val="36"/>
          <w:szCs w:val="36"/>
        </w:rPr>
        <w:t>1</w:t>
      </w:r>
      <w:r w:rsidRPr="001058C2">
        <w:rPr>
          <w:rStyle w:val="Enfasicorsivo"/>
          <w:rFonts w:ascii="Book Antiqua" w:hAnsi="Book Antiqua"/>
          <w:b/>
          <w:sz w:val="36"/>
          <w:szCs w:val="36"/>
        </w:rPr>
        <w:t xml:space="preserve"> - ANNUNCIO DELLA PASQUA</w:t>
      </w:r>
    </w:p>
    <w:p w14:paraId="0EF411EE" w14:textId="77777777" w:rsidR="001058C2" w:rsidRPr="001058C2" w:rsidRDefault="001058C2" w:rsidP="003E0C46">
      <w:pPr>
        <w:pStyle w:val="NormaleWeb"/>
        <w:spacing w:before="0" w:beforeAutospacing="0" w:after="0" w:afterAutospacing="0"/>
        <w:ind w:left="150" w:right="150"/>
        <w:rPr>
          <w:rStyle w:val="Enfasicorsivo"/>
          <w:rFonts w:ascii="Book Antiqua" w:hAnsi="Book Antiqua"/>
          <w:sz w:val="16"/>
          <w:szCs w:val="16"/>
        </w:rPr>
      </w:pPr>
    </w:p>
    <w:p w14:paraId="446095A7" w14:textId="77777777" w:rsidR="003E0C46" w:rsidRPr="001058C2" w:rsidRDefault="003E0C46" w:rsidP="003E0C46">
      <w:pPr>
        <w:pStyle w:val="NormaleWeb"/>
        <w:spacing w:before="0" w:beforeAutospacing="0" w:after="0" w:afterAutospacing="0"/>
        <w:ind w:left="150" w:right="150"/>
        <w:rPr>
          <w:rStyle w:val="Enfasicorsivo"/>
          <w:rFonts w:ascii="Book Antiqua" w:hAnsi="Book Antiqua"/>
          <w:sz w:val="28"/>
          <w:szCs w:val="28"/>
        </w:rPr>
      </w:pPr>
      <w:r w:rsidRPr="001058C2">
        <w:rPr>
          <w:rStyle w:val="Enfasicorsivo"/>
          <w:rFonts w:ascii="Book Antiqua" w:hAnsi="Book Antiqua"/>
          <w:sz w:val="28"/>
          <w:szCs w:val="28"/>
        </w:rPr>
        <w:t>Dopo la lettura del Vangelo,</w:t>
      </w:r>
      <w:r w:rsidR="00397E1F" w:rsidRPr="001058C2">
        <w:rPr>
          <w:rStyle w:val="Enfasicorsivo"/>
          <w:rFonts w:ascii="Book Antiqua" w:hAnsi="Book Antiqua"/>
          <w:sz w:val="28"/>
          <w:szCs w:val="28"/>
        </w:rPr>
        <w:t xml:space="preserve"> </w:t>
      </w:r>
      <w:r w:rsidRPr="001058C2">
        <w:rPr>
          <w:rStyle w:val="Enfasicorsivo"/>
          <w:rFonts w:ascii="Book Antiqua" w:hAnsi="Book Antiqua"/>
          <w:sz w:val="28"/>
          <w:szCs w:val="28"/>
        </w:rPr>
        <w:t>il diacono</w:t>
      </w:r>
      <w:r w:rsidR="007E2CDC" w:rsidRPr="001058C2">
        <w:rPr>
          <w:rStyle w:val="Enfasicorsivo"/>
          <w:rFonts w:ascii="Book Antiqua" w:hAnsi="Book Antiqua"/>
          <w:sz w:val="28"/>
          <w:szCs w:val="28"/>
        </w:rPr>
        <w:t xml:space="preserve"> o il sacerdote (oppure anche un “cantore”)</w:t>
      </w:r>
      <w:r w:rsidR="004D715B" w:rsidRPr="001058C2">
        <w:rPr>
          <w:rStyle w:val="Enfasicorsivo"/>
          <w:rFonts w:ascii="Book Antiqua" w:hAnsi="Book Antiqua"/>
          <w:sz w:val="28"/>
          <w:szCs w:val="28"/>
        </w:rPr>
        <w:t xml:space="preserve"> dall’ambone </w:t>
      </w:r>
      <w:r w:rsidRPr="001058C2">
        <w:rPr>
          <w:rStyle w:val="Enfasicorsivo"/>
          <w:rFonts w:ascii="Book Antiqua" w:hAnsi="Book Antiqua"/>
          <w:sz w:val="28"/>
          <w:szCs w:val="28"/>
        </w:rPr>
        <w:t>dà l'annunzio del giorno della Pasqua:</w:t>
      </w:r>
    </w:p>
    <w:p w14:paraId="4859F85E" w14:textId="77777777" w:rsidR="007E2CDC" w:rsidRPr="001058C2" w:rsidRDefault="007E2CDC" w:rsidP="003E0C46">
      <w:pPr>
        <w:pStyle w:val="NormaleWeb"/>
        <w:spacing w:before="0" w:beforeAutospacing="0" w:after="0" w:afterAutospacing="0"/>
        <w:ind w:left="150" w:right="150"/>
        <w:rPr>
          <w:sz w:val="16"/>
          <w:szCs w:val="16"/>
        </w:rPr>
      </w:pPr>
    </w:p>
    <w:p w14:paraId="3E99F9AD" w14:textId="13EAFD5D" w:rsidR="003E0C46" w:rsidRP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36"/>
          <w:szCs w:val="36"/>
        </w:rPr>
        <w:t xml:space="preserve">Fratelli </w:t>
      </w:r>
      <w:r w:rsidR="007D1BAA">
        <w:rPr>
          <w:rFonts w:ascii="Book Antiqua" w:hAnsi="Book Antiqua"/>
          <w:b/>
          <w:sz w:val="36"/>
          <w:szCs w:val="36"/>
        </w:rPr>
        <w:t xml:space="preserve">e sorelle </w:t>
      </w:r>
      <w:r w:rsidRPr="00397E1F">
        <w:rPr>
          <w:rFonts w:ascii="Book Antiqua" w:hAnsi="Book Antiqua"/>
          <w:b/>
          <w:sz w:val="36"/>
          <w:szCs w:val="36"/>
        </w:rPr>
        <w:t xml:space="preserve">carissimi, </w:t>
      </w:r>
    </w:p>
    <w:p w14:paraId="340C3F49" w14:textId="77777777" w:rsidR="003E0C46" w:rsidRP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36"/>
          <w:szCs w:val="36"/>
        </w:rPr>
        <w:t xml:space="preserve">la gloria del Signore si è manifestata </w:t>
      </w:r>
    </w:p>
    <w:p w14:paraId="54E49A67" w14:textId="77777777" w:rsidR="003E0C46" w:rsidRP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36"/>
          <w:szCs w:val="36"/>
        </w:rPr>
        <w:t xml:space="preserve">e sempre si manifesterà in mezzo a noi </w:t>
      </w:r>
    </w:p>
    <w:p w14:paraId="610434D0" w14:textId="77777777" w:rsidR="003E0C46" w:rsidRPr="001058C2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10"/>
          <w:szCs w:val="10"/>
        </w:rPr>
      </w:pPr>
      <w:r w:rsidRPr="00397E1F">
        <w:rPr>
          <w:rFonts w:ascii="Book Antiqua" w:hAnsi="Book Antiqua"/>
          <w:b/>
          <w:sz w:val="36"/>
          <w:szCs w:val="36"/>
        </w:rPr>
        <w:t>fino al suo ritorno.</w:t>
      </w:r>
      <w:r w:rsidRPr="00397E1F">
        <w:rPr>
          <w:rFonts w:ascii="Book Antiqua" w:hAnsi="Book Antiqua"/>
          <w:b/>
          <w:sz w:val="36"/>
          <w:szCs w:val="36"/>
        </w:rPr>
        <w:br/>
      </w:r>
    </w:p>
    <w:p w14:paraId="796AEFC4" w14:textId="77777777" w:rsidR="003E0C46" w:rsidRP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36"/>
          <w:szCs w:val="36"/>
        </w:rPr>
        <w:t xml:space="preserve">Nei ritmi e nelle vicende del tempo </w:t>
      </w:r>
    </w:p>
    <w:p w14:paraId="167D3B1A" w14:textId="77777777" w:rsidR="003E0C46" w:rsidRPr="001058C2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10"/>
          <w:szCs w:val="10"/>
        </w:rPr>
      </w:pPr>
      <w:r w:rsidRPr="00397E1F">
        <w:rPr>
          <w:rFonts w:ascii="Book Antiqua" w:hAnsi="Book Antiqua"/>
          <w:b/>
          <w:sz w:val="36"/>
          <w:szCs w:val="36"/>
        </w:rPr>
        <w:t>ricordiamo e viviamo i misteri della salvezza.</w:t>
      </w:r>
      <w:r w:rsidRPr="00397E1F">
        <w:rPr>
          <w:rFonts w:ascii="Book Antiqua" w:hAnsi="Book Antiqua"/>
          <w:b/>
          <w:sz w:val="36"/>
          <w:szCs w:val="36"/>
        </w:rPr>
        <w:br/>
      </w:r>
    </w:p>
    <w:p w14:paraId="5D510286" w14:textId="4A3FE385" w:rsidR="003E0C46" w:rsidRPr="00397E1F" w:rsidRDefault="00287134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Centro di tutto l’</w:t>
      </w:r>
      <w:r w:rsidR="007D1BAA">
        <w:rPr>
          <w:rFonts w:ascii="Book Antiqua" w:hAnsi="Book Antiqua"/>
          <w:b/>
          <w:sz w:val="36"/>
          <w:szCs w:val="36"/>
        </w:rPr>
        <w:t>A</w:t>
      </w:r>
      <w:r w:rsidR="003E0C46" w:rsidRPr="00397E1F">
        <w:rPr>
          <w:rFonts w:ascii="Book Antiqua" w:hAnsi="Book Antiqua"/>
          <w:b/>
          <w:sz w:val="36"/>
          <w:szCs w:val="36"/>
        </w:rPr>
        <w:t xml:space="preserve">nno liturgico </w:t>
      </w:r>
    </w:p>
    <w:p w14:paraId="07DAC3B9" w14:textId="77777777" w:rsidR="003E0C46" w:rsidRP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36"/>
          <w:szCs w:val="36"/>
        </w:rPr>
        <w:t xml:space="preserve">è il Triduo del Signore crocifisso, sepolto e risorto, </w:t>
      </w:r>
    </w:p>
    <w:p w14:paraId="6E93390A" w14:textId="7510E68E" w:rsidR="003E0C46" w:rsidRPr="001058C2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10"/>
          <w:szCs w:val="10"/>
        </w:rPr>
      </w:pPr>
      <w:r w:rsidRPr="00397E1F">
        <w:rPr>
          <w:rFonts w:ascii="Book Antiqua" w:hAnsi="Book Antiqua"/>
          <w:b/>
          <w:sz w:val="36"/>
          <w:szCs w:val="36"/>
        </w:rPr>
        <w:t xml:space="preserve">che culminerà nella domenica di Pasqua </w:t>
      </w:r>
      <w:r w:rsidR="00397E1F" w:rsidRPr="00397E1F">
        <w:rPr>
          <w:rFonts w:ascii="Book Antiqua" w:hAnsi="Book Antiqua"/>
          <w:b/>
          <w:sz w:val="36"/>
          <w:szCs w:val="36"/>
        </w:rPr>
        <w:t xml:space="preserve">il </w:t>
      </w:r>
      <w:r w:rsidR="007D1BAA">
        <w:rPr>
          <w:rFonts w:ascii="Book Antiqua" w:hAnsi="Book Antiqua"/>
          <w:b/>
          <w:sz w:val="36"/>
          <w:szCs w:val="36"/>
        </w:rPr>
        <w:t>4</w:t>
      </w:r>
      <w:r w:rsidR="001A6B2C">
        <w:rPr>
          <w:rFonts w:ascii="Book Antiqua" w:hAnsi="Book Antiqua"/>
          <w:b/>
          <w:sz w:val="36"/>
          <w:szCs w:val="36"/>
        </w:rPr>
        <w:t xml:space="preserve"> </w:t>
      </w:r>
      <w:r w:rsidR="007E2CDC">
        <w:rPr>
          <w:rFonts w:ascii="Book Antiqua" w:hAnsi="Book Antiqua"/>
          <w:b/>
          <w:sz w:val="36"/>
          <w:szCs w:val="36"/>
        </w:rPr>
        <w:t>aprile</w:t>
      </w:r>
      <w:r w:rsidR="004F1101">
        <w:rPr>
          <w:rFonts w:ascii="Book Antiqua" w:hAnsi="Book Antiqua"/>
          <w:b/>
          <w:sz w:val="36"/>
          <w:szCs w:val="36"/>
        </w:rPr>
        <w:t>.</w:t>
      </w:r>
      <w:r w:rsidRPr="00397E1F">
        <w:rPr>
          <w:rFonts w:ascii="Book Antiqua" w:hAnsi="Book Antiqua"/>
          <w:b/>
          <w:sz w:val="36"/>
          <w:szCs w:val="36"/>
        </w:rPr>
        <w:br/>
      </w:r>
    </w:p>
    <w:p w14:paraId="2100349D" w14:textId="77777777" w:rsidR="003E0C46" w:rsidRP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36"/>
          <w:szCs w:val="36"/>
        </w:rPr>
        <w:t xml:space="preserve">In ogni domenica, Pasqua della settimana, </w:t>
      </w:r>
    </w:p>
    <w:p w14:paraId="1FEF27CE" w14:textId="77777777" w:rsidR="003E0C46" w:rsidRP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36"/>
          <w:szCs w:val="36"/>
        </w:rPr>
        <w:t xml:space="preserve">la santa Chiesa rende presente questo grande evento </w:t>
      </w:r>
    </w:p>
    <w:p w14:paraId="34D6C93A" w14:textId="77777777" w:rsidR="003E0C46" w:rsidRP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36"/>
          <w:szCs w:val="36"/>
        </w:rPr>
        <w:t>nel quale Cristo ha vinto il peccato e la morte.</w:t>
      </w:r>
      <w:r w:rsidRPr="00397E1F">
        <w:rPr>
          <w:rFonts w:ascii="Book Antiqua" w:hAnsi="Book Antiqua"/>
          <w:b/>
          <w:sz w:val="36"/>
          <w:szCs w:val="36"/>
        </w:rPr>
        <w:br/>
      </w:r>
      <w:r w:rsidRPr="007E2CDC">
        <w:rPr>
          <w:rFonts w:ascii="Book Antiqua" w:hAnsi="Book Antiqua"/>
          <w:b/>
          <w:sz w:val="12"/>
          <w:szCs w:val="12"/>
        </w:rPr>
        <w:br/>
      </w:r>
      <w:r w:rsidRPr="00397E1F">
        <w:rPr>
          <w:rFonts w:ascii="Book Antiqua" w:hAnsi="Book Antiqua"/>
          <w:b/>
          <w:sz w:val="36"/>
          <w:szCs w:val="36"/>
        </w:rPr>
        <w:t xml:space="preserve">Dalla Pasqua scaturiscono tutti i giorni santi: </w:t>
      </w:r>
    </w:p>
    <w:p w14:paraId="2EF2832C" w14:textId="77777777" w:rsid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7E2CDC">
        <w:rPr>
          <w:rFonts w:ascii="Book Antiqua" w:hAnsi="Book Antiqua"/>
          <w:b/>
          <w:sz w:val="12"/>
          <w:szCs w:val="12"/>
        </w:rPr>
        <w:br/>
      </w:r>
      <w:r w:rsidRPr="00397E1F">
        <w:rPr>
          <w:rFonts w:ascii="Book Antiqua" w:hAnsi="Book Antiqua"/>
          <w:b/>
          <w:sz w:val="36"/>
          <w:szCs w:val="36"/>
        </w:rPr>
        <w:t xml:space="preserve">Le Ceneri, inizio della Quaresima, </w:t>
      </w:r>
    </w:p>
    <w:p w14:paraId="289F054E" w14:textId="27C70872" w:rsidR="003E0C46" w:rsidRP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36"/>
          <w:szCs w:val="36"/>
        </w:rPr>
        <w:t xml:space="preserve">mercoledì </w:t>
      </w:r>
      <w:r w:rsidR="007D1BAA">
        <w:rPr>
          <w:rFonts w:ascii="Book Antiqua" w:hAnsi="Book Antiqua"/>
          <w:b/>
          <w:sz w:val="36"/>
          <w:szCs w:val="36"/>
        </w:rPr>
        <w:t>17</w:t>
      </w:r>
      <w:r w:rsidR="00097991">
        <w:rPr>
          <w:rFonts w:ascii="Book Antiqua" w:hAnsi="Book Antiqua"/>
          <w:b/>
          <w:sz w:val="36"/>
          <w:szCs w:val="36"/>
        </w:rPr>
        <w:t xml:space="preserve"> </w:t>
      </w:r>
      <w:r w:rsidR="00287134">
        <w:rPr>
          <w:rFonts w:ascii="Book Antiqua" w:hAnsi="Book Antiqua"/>
          <w:b/>
          <w:sz w:val="36"/>
          <w:szCs w:val="36"/>
        </w:rPr>
        <w:t>febbraio.</w:t>
      </w:r>
    </w:p>
    <w:p w14:paraId="779B3E66" w14:textId="56B81E23" w:rsidR="003E0C46" w:rsidRP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10"/>
          <w:szCs w:val="10"/>
        </w:rPr>
        <w:t xml:space="preserve"> </w:t>
      </w:r>
      <w:r w:rsidR="00287134">
        <w:rPr>
          <w:rFonts w:ascii="Book Antiqua" w:hAnsi="Book Antiqua"/>
          <w:b/>
          <w:sz w:val="36"/>
          <w:szCs w:val="36"/>
        </w:rPr>
        <w:t>L’</w:t>
      </w:r>
      <w:r w:rsidRPr="00397E1F">
        <w:rPr>
          <w:rFonts w:ascii="Book Antiqua" w:hAnsi="Book Antiqua"/>
          <w:b/>
          <w:sz w:val="36"/>
          <w:szCs w:val="36"/>
        </w:rPr>
        <w:t xml:space="preserve">Ascensione del Signore, domenica </w:t>
      </w:r>
      <w:r w:rsidR="007D1BAA">
        <w:rPr>
          <w:rFonts w:ascii="Book Antiqua" w:hAnsi="Book Antiqua"/>
          <w:b/>
          <w:sz w:val="36"/>
          <w:szCs w:val="36"/>
        </w:rPr>
        <w:t>16</w:t>
      </w:r>
      <w:r w:rsidR="00287134">
        <w:rPr>
          <w:rFonts w:ascii="Book Antiqua" w:hAnsi="Book Antiqua"/>
          <w:b/>
          <w:sz w:val="36"/>
          <w:szCs w:val="36"/>
        </w:rPr>
        <w:t xml:space="preserve"> maggio</w:t>
      </w:r>
      <w:r w:rsidRPr="00397E1F">
        <w:rPr>
          <w:rFonts w:ascii="Book Antiqua" w:hAnsi="Book Antiqua"/>
          <w:b/>
          <w:sz w:val="36"/>
          <w:szCs w:val="36"/>
        </w:rPr>
        <w:t xml:space="preserve">. </w:t>
      </w:r>
      <w:r w:rsidRPr="00397E1F">
        <w:rPr>
          <w:rFonts w:ascii="Book Antiqua" w:hAnsi="Book Antiqua"/>
          <w:b/>
          <w:sz w:val="36"/>
          <w:szCs w:val="36"/>
        </w:rPr>
        <w:br/>
        <w:t xml:space="preserve">La Pentecoste, </w:t>
      </w:r>
      <w:r w:rsidR="00924E10">
        <w:rPr>
          <w:rFonts w:ascii="Book Antiqua" w:hAnsi="Book Antiqua"/>
          <w:b/>
          <w:sz w:val="36"/>
          <w:szCs w:val="36"/>
        </w:rPr>
        <w:t xml:space="preserve">il </w:t>
      </w:r>
      <w:r w:rsidR="007D1BAA">
        <w:rPr>
          <w:rFonts w:ascii="Book Antiqua" w:hAnsi="Book Antiqua"/>
          <w:b/>
          <w:sz w:val="36"/>
          <w:szCs w:val="36"/>
        </w:rPr>
        <w:t>2</w:t>
      </w:r>
      <w:r w:rsidR="00287134">
        <w:rPr>
          <w:rFonts w:ascii="Book Antiqua" w:hAnsi="Book Antiqua"/>
          <w:b/>
          <w:sz w:val="36"/>
          <w:szCs w:val="36"/>
        </w:rPr>
        <w:t>3 maggio</w:t>
      </w:r>
      <w:r w:rsidRPr="00397E1F">
        <w:rPr>
          <w:rFonts w:ascii="Book Antiqua" w:hAnsi="Book Antiqua"/>
          <w:b/>
          <w:sz w:val="36"/>
          <w:szCs w:val="36"/>
        </w:rPr>
        <w:t>.</w:t>
      </w:r>
    </w:p>
    <w:p w14:paraId="19B5D0AF" w14:textId="0A69F7B0" w:rsid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36"/>
          <w:szCs w:val="36"/>
        </w:rPr>
        <w:t>La prima domenica di Avvento, il</w:t>
      </w:r>
      <w:r w:rsidR="004F1101">
        <w:rPr>
          <w:rFonts w:ascii="Book Antiqua" w:hAnsi="Book Antiqua"/>
          <w:b/>
          <w:sz w:val="36"/>
          <w:szCs w:val="36"/>
        </w:rPr>
        <w:t xml:space="preserve"> </w:t>
      </w:r>
      <w:r w:rsidR="00287134">
        <w:rPr>
          <w:rFonts w:ascii="Book Antiqua" w:hAnsi="Book Antiqua"/>
          <w:b/>
          <w:sz w:val="36"/>
          <w:szCs w:val="36"/>
        </w:rPr>
        <w:t>2</w:t>
      </w:r>
      <w:r w:rsidR="007D1BAA">
        <w:rPr>
          <w:rFonts w:ascii="Book Antiqua" w:hAnsi="Book Antiqua"/>
          <w:b/>
          <w:sz w:val="36"/>
          <w:szCs w:val="36"/>
        </w:rPr>
        <w:t>8</w:t>
      </w:r>
      <w:r w:rsidR="00287134">
        <w:rPr>
          <w:rFonts w:ascii="Book Antiqua" w:hAnsi="Book Antiqua"/>
          <w:b/>
          <w:sz w:val="36"/>
          <w:szCs w:val="36"/>
        </w:rPr>
        <w:t xml:space="preserve"> nove</w:t>
      </w:r>
      <w:r w:rsidR="004F1101">
        <w:rPr>
          <w:rFonts w:ascii="Book Antiqua" w:hAnsi="Book Antiqua"/>
          <w:b/>
          <w:sz w:val="36"/>
          <w:szCs w:val="36"/>
        </w:rPr>
        <w:t>mbre</w:t>
      </w:r>
      <w:r w:rsidRPr="00397E1F">
        <w:rPr>
          <w:rFonts w:ascii="Book Antiqua" w:hAnsi="Book Antiqua"/>
          <w:b/>
          <w:sz w:val="36"/>
          <w:szCs w:val="36"/>
        </w:rPr>
        <w:t>.</w:t>
      </w:r>
      <w:r w:rsidRPr="00397E1F">
        <w:rPr>
          <w:rFonts w:ascii="Book Antiqua" w:hAnsi="Book Antiqua"/>
          <w:b/>
          <w:sz w:val="36"/>
          <w:szCs w:val="36"/>
        </w:rPr>
        <w:br/>
      </w:r>
      <w:r w:rsidRPr="00397E1F">
        <w:rPr>
          <w:rFonts w:ascii="Book Antiqua" w:hAnsi="Book Antiqua"/>
          <w:b/>
          <w:sz w:val="16"/>
          <w:szCs w:val="16"/>
        </w:rPr>
        <w:br/>
      </w:r>
      <w:r w:rsidRPr="00397E1F">
        <w:rPr>
          <w:rFonts w:ascii="Book Antiqua" w:hAnsi="Book Antiqua"/>
          <w:b/>
          <w:sz w:val="36"/>
          <w:szCs w:val="36"/>
        </w:rPr>
        <w:t xml:space="preserve">Anche nelle feste della </w:t>
      </w:r>
      <w:r w:rsidR="00FC423C">
        <w:rPr>
          <w:rFonts w:ascii="Book Antiqua" w:hAnsi="Book Antiqua"/>
          <w:b/>
          <w:sz w:val="36"/>
          <w:szCs w:val="36"/>
        </w:rPr>
        <w:t>s</w:t>
      </w:r>
      <w:r w:rsidRPr="00397E1F">
        <w:rPr>
          <w:rFonts w:ascii="Book Antiqua" w:hAnsi="Book Antiqua"/>
          <w:b/>
          <w:sz w:val="36"/>
          <w:szCs w:val="36"/>
        </w:rPr>
        <w:t xml:space="preserve">anta Madre di Dio, </w:t>
      </w:r>
    </w:p>
    <w:p w14:paraId="6F138657" w14:textId="263FDFEA" w:rsid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36"/>
          <w:szCs w:val="36"/>
        </w:rPr>
        <w:t xml:space="preserve">degli </w:t>
      </w:r>
      <w:r w:rsidR="007D1BAA">
        <w:rPr>
          <w:rFonts w:ascii="Book Antiqua" w:hAnsi="Book Antiqua"/>
          <w:b/>
          <w:sz w:val="36"/>
          <w:szCs w:val="36"/>
        </w:rPr>
        <w:t>a</w:t>
      </w:r>
      <w:r w:rsidRPr="00397E1F">
        <w:rPr>
          <w:rFonts w:ascii="Book Antiqua" w:hAnsi="Book Antiqua"/>
          <w:b/>
          <w:sz w:val="36"/>
          <w:szCs w:val="36"/>
        </w:rPr>
        <w:t>pos</w:t>
      </w:r>
      <w:r w:rsidR="004D715B">
        <w:rPr>
          <w:rFonts w:ascii="Book Antiqua" w:hAnsi="Book Antiqua"/>
          <w:b/>
          <w:sz w:val="36"/>
          <w:szCs w:val="36"/>
        </w:rPr>
        <w:t>t</w:t>
      </w:r>
      <w:r w:rsidRPr="00397E1F">
        <w:rPr>
          <w:rFonts w:ascii="Book Antiqua" w:hAnsi="Book Antiqua"/>
          <w:b/>
          <w:sz w:val="36"/>
          <w:szCs w:val="36"/>
        </w:rPr>
        <w:t xml:space="preserve">oli, dei </w:t>
      </w:r>
      <w:r w:rsidR="007D1BAA">
        <w:rPr>
          <w:rFonts w:ascii="Book Antiqua" w:hAnsi="Book Antiqua"/>
          <w:b/>
          <w:sz w:val="36"/>
          <w:szCs w:val="36"/>
        </w:rPr>
        <w:t>s</w:t>
      </w:r>
      <w:r w:rsidRPr="00397E1F">
        <w:rPr>
          <w:rFonts w:ascii="Book Antiqua" w:hAnsi="Book Antiqua"/>
          <w:b/>
          <w:sz w:val="36"/>
          <w:szCs w:val="36"/>
        </w:rPr>
        <w:t xml:space="preserve">anti </w:t>
      </w:r>
    </w:p>
    <w:p w14:paraId="5B159D5B" w14:textId="09B62FFD" w:rsidR="003E0C46" w:rsidRP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36"/>
          <w:szCs w:val="36"/>
        </w:rPr>
        <w:t xml:space="preserve">e nella commemorazione di </w:t>
      </w:r>
      <w:r w:rsidR="007D1BAA">
        <w:rPr>
          <w:rFonts w:ascii="Book Antiqua" w:hAnsi="Book Antiqua"/>
          <w:b/>
          <w:sz w:val="36"/>
          <w:szCs w:val="36"/>
        </w:rPr>
        <w:t xml:space="preserve">tutti i </w:t>
      </w:r>
      <w:r w:rsidRPr="00397E1F">
        <w:rPr>
          <w:rFonts w:ascii="Book Antiqua" w:hAnsi="Book Antiqua"/>
          <w:b/>
          <w:sz w:val="36"/>
          <w:szCs w:val="36"/>
        </w:rPr>
        <w:t xml:space="preserve">fedeli defunti, </w:t>
      </w:r>
    </w:p>
    <w:p w14:paraId="67429FAC" w14:textId="77777777" w:rsidR="003E0C46" w:rsidRP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36"/>
          <w:szCs w:val="36"/>
        </w:rPr>
        <w:t xml:space="preserve">la Chiesa pellegrina sulla terra </w:t>
      </w:r>
    </w:p>
    <w:p w14:paraId="01F46DBE" w14:textId="77777777" w:rsidR="003E0C46" w:rsidRP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36"/>
          <w:szCs w:val="36"/>
        </w:rPr>
        <w:t>proclama la Pasqua del suo Signore.</w:t>
      </w:r>
      <w:r w:rsidRPr="00397E1F">
        <w:rPr>
          <w:rFonts w:ascii="Book Antiqua" w:hAnsi="Book Antiqua"/>
          <w:b/>
          <w:sz w:val="36"/>
          <w:szCs w:val="36"/>
        </w:rPr>
        <w:br/>
      </w:r>
      <w:r w:rsidRPr="00397E1F">
        <w:rPr>
          <w:rFonts w:ascii="Book Antiqua" w:hAnsi="Book Antiqua"/>
          <w:b/>
          <w:sz w:val="16"/>
          <w:szCs w:val="16"/>
        </w:rPr>
        <w:br/>
      </w:r>
      <w:r w:rsidRPr="00397E1F">
        <w:rPr>
          <w:rFonts w:ascii="Book Antiqua" w:hAnsi="Book Antiqua"/>
          <w:b/>
          <w:sz w:val="36"/>
          <w:szCs w:val="36"/>
        </w:rPr>
        <w:t xml:space="preserve">A Cristo che era, che è e che viene, </w:t>
      </w:r>
    </w:p>
    <w:p w14:paraId="1922C6DA" w14:textId="77777777" w:rsidR="003E0C46" w:rsidRP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36"/>
          <w:szCs w:val="36"/>
        </w:rPr>
        <w:t xml:space="preserve">Signore del tempo e della storia, </w:t>
      </w:r>
    </w:p>
    <w:p w14:paraId="66334ED8" w14:textId="77777777" w:rsidR="003E0C46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36"/>
          <w:szCs w:val="36"/>
        </w:rPr>
        <w:t xml:space="preserve">lode perenne nei secoli dei secoli. </w:t>
      </w:r>
    </w:p>
    <w:p w14:paraId="5964A768" w14:textId="77777777" w:rsidR="001058C2" w:rsidRPr="001058C2" w:rsidRDefault="001058C2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sz w:val="10"/>
          <w:szCs w:val="10"/>
        </w:rPr>
      </w:pPr>
    </w:p>
    <w:p w14:paraId="0577330D" w14:textId="77777777" w:rsidR="0072299D" w:rsidRPr="003E0C46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sz w:val="36"/>
          <w:szCs w:val="36"/>
        </w:rPr>
      </w:pPr>
      <w:r w:rsidRPr="003E0C46">
        <w:rPr>
          <w:rFonts w:ascii="Book Antiqua" w:hAnsi="Book Antiqua"/>
          <w:i/>
          <w:sz w:val="36"/>
          <w:szCs w:val="36"/>
        </w:rPr>
        <w:t xml:space="preserve">R. </w:t>
      </w:r>
      <w:r w:rsidRPr="003E0C46">
        <w:rPr>
          <w:rFonts w:ascii="Book Antiqua" w:hAnsi="Book Antiqua"/>
          <w:sz w:val="36"/>
          <w:szCs w:val="36"/>
        </w:rPr>
        <w:t>Amen.</w:t>
      </w:r>
    </w:p>
    <w:sectPr w:rsidR="0072299D" w:rsidRPr="003E0C46" w:rsidSect="003E0C4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46"/>
    <w:rsid w:val="00097991"/>
    <w:rsid w:val="001058C2"/>
    <w:rsid w:val="001A0AFC"/>
    <w:rsid w:val="001A6B2C"/>
    <w:rsid w:val="001F784D"/>
    <w:rsid w:val="00237FC0"/>
    <w:rsid w:val="00287134"/>
    <w:rsid w:val="0033484E"/>
    <w:rsid w:val="00347224"/>
    <w:rsid w:val="00366FED"/>
    <w:rsid w:val="00397E1F"/>
    <w:rsid w:val="003E0C46"/>
    <w:rsid w:val="004D715B"/>
    <w:rsid w:val="004F1101"/>
    <w:rsid w:val="00515FFD"/>
    <w:rsid w:val="006208B9"/>
    <w:rsid w:val="006475EB"/>
    <w:rsid w:val="00650377"/>
    <w:rsid w:val="0072299D"/>
    <w:rsid w:val="00792AE7"/>
    <w:rsid w:val="007D1BAA"/>
    <w:rsid w:val="007E2CDC"/>
    <w:rsid w:val="00924E10"/>
    <w:rsid w:val="00EF01C7"/>
    <w:rsid w:val="00F16FB3"/>
    <w:rsid w:val="00FC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AF11"/>
  <w15:docId w15:val="{868EEF3F-C6E3-427F-B660-FC56E96C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E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3E0C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85C578C-D87D-4026-84F5-922FB275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Giulio Viviani</cp:lastModifiedBy>
  <cp:revision>3</cp:revision>
  <dcterms:created xsi:type="dcterms:W3CDTF">2020-11-21T08:33:00Z</dcterms:created>
  <dcterms:modified xsi:type="dcterms:W3CDTF">2020-11-21T08:40:00Z</dcterms:modified>
</cp:coreProperties>
</file>