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A3A73" w14:textId="77777777" w:rsidR="00207C8A" w:rsidRDefault="00207C8A" w:rsidP="00207C8A">
      <w:pPr>
        <w:spacing w:after="40"/>
        <w:rPr>
          <w:rFonts w:ascii="Arial" w:eastAsia="Arial" w:hAnsi="Arial" w:cs="Arial"/>
        </w:rPr>
      </w:pPr>
      <w:r>
        <w:rPr>
          <w:rFonts w:ascii="Arial" w:eastAsia="Arial" w:hAnsi="Arial" w:cs="Arial"/>
          <w:b/>
          <w:bCs/>
          <w:color w:val="0000FF"/>
        </w:rPr>
        <w:t xml:space="preserve">ARCIDIOCESI DI TRENTO </w:t>
      </w:r>
      <w:r>
        <w:br/>
      </w:r>
      <w:r>
        <w:rPr>
          <w:rFonts w:ascii="Arial" w:eastAsia="Arial" w:hAnsi="Arial" w:cs="Arial"/>
          <w:b/>
          <w:bCs/>
          <w:color w:val="0000FF"/>
        </w:rPr>
        <w:t xml:space="preserve">Servizio Comunicazione </w:t>
      </w:r>
    </w:p>
    <w:p w14:paraId="0CE111E4" w14:textId="77777777" w:rsidR="00207C8A" w:rsidRDefault="00207C8A" w:rsidP="00207C8A">
      <w:pPr>
        <w:spacing w:after="40"/>
        <w:rPr>
          <w:rFonts w:ascii="Arial" w:eastAsia="Arial" w:hAnsi="Arial" w:cs="Arial"/>
        </w:rPr>
      </w:pPr>
      <w:r>
        <w:rPr>
          <w:rFonts w:ascii="Arial" w:eastAsia="Arial" w:hAnsi="Arial" w:cs="Arial"/>
        </w:rPr>
        <w:t xml:space="preserve">Piazza Fiera, 2 - 38122 Trento </w:t>
      </w:r>
      <w:r>
        <w:br/>
      </w:r>
      <w:proofErr w:type="spellStart"/>
      <w:r>
        <w:rPr>
          <w:rFonts w:ascii="Arial" w:eastAsia="Arial" w:hAnsi="Arial" w:cs="Arial"/>
        </w:rPr>
        <w:t>Tel</w:t>
      </w:r>
      <w:proofErr w:type="spellEnd"/>
      <w:r>
        <w:rPr>
          <w:rFonts w:ascii="Arial" w:eastAsia="Arial" w:hAnsi="Arial" w:cs="Arial"/>
        </w:rPr>
        <w:t xml:space="preserve"> 0461/891.333 - 345/2670822</w:t>
      </w:r>
    </w:p>
    <w:p w14:paraId="31780F93" w14:textId="77777777" w:rsidR="00207C8A" w:rsidRDefault="00207C8A" w:rsidP="00207C8A">
      <w:pPr>
        <w:spacing w:after="40"/>
      </w:pPr>
      <w:r>
        <w:rPr>
          <w:rFonts w:ascii="Arial" w:eastAsia="Arial" w:hAnsi="Arial" w:cs="Arial"/>
        </w:rPr>
        <w:t xml:space="preserve">e-mail: </w:t>
      </w:r>
      <w:hyperlink r:id="rId4" w:history="1">
        <w:r>
          <w:rPr>
            <w:rStyle w:val="Collegamentoipertestuale"/>
            <w:rFonts w:ascii="Arial" w:eastAsia="Arial" w:hAnsi="Arial" w:cs="Arial"/>
          </w:rPr>
          <w:t>ufficiostampa@diocesitn.it</w:t>
        </w:r>
      </w:hyperlink>
      <w:r>
        <w:rPr>
          <w:rFonts w:ascii="Arial" w:eastAsia="Arial" w:hAnsi="Arial" w:cs="Arial"/>
        </w:rPr>
        <w:t xml:space="preserve"> </w:t>
      </w:r>
    </w:p>
    <w:p w14:paraId="65FA59A2" w14:textId="78E04BAA" w:rsidR="00207C8A" w:rsidRPr="00896B3D" w:rsidRDefault="00207C8A" w:rsidP="00207C8A">
      <w:pPr>
        <w:spacing w:after="40"/>
        <w:jc w:val="both"/>
        <w:rPr>
          <w:rFonts w:eastAsia="Calibri" w:cstheme="minorHAnsi"/>
          <w:color w:val="002060"/>
        </w:rPr>
      </w:pPr>
      <w:r>
        <w:br/>
      </w:r>
      <w:r>
        <w:rPr>
          <w:rFonts w:eastAsia="Calibri" w:cstheme="minorHAnsi"/>
          <w:color w:val="002060"/>
        </w:rPr>
        <w:t>Comunicato stampa n° 27</w:t>
      </w:r>
      <w:r w:rsidRPr="00896B3D">
        <w:rPr>
          <w:rFonts w:eastAsia="Calibri" w:cstheme="minorHAnsi"/>
          <w:color w:val="002060"/>
        </w:rPr>
        <w:t>/20</w:t>
      </w:r>
      <w:r w:rsidRPr="00896B3D">
        <w:rPr>
          <w:rFonts w:eastAsia="Calibri" w:cstheme="minorHAnsi"/>
          <w:color w:val="002060"/>
        </w:rPr>
        <w:tab/>
      </w:r>
      <w:r w:rsidRPr="00896B3D">
        <w:rPr>
          <w:rFonts w:eastAsia="Calibri" w:cstheme="minorHAnsi"/>
          <w:color w:val="002060"/>
        </w:rPr>
        <w:tab/>
      </w:r>
      <w:r w:rsidRPr="00896B3D">
        <w:rPr>
          <w:rFonts w:eastAsia="Calibri" w:cstheme="minorHAnsi"/>
          <w:color w:val="002060"/>
        </w:rPr>
        <w:tab/>
      </w:r>
      <w:r w:rsidRPr="00896B3D">
        <w:rPr>
          <w:rFonts w:eastAsia="Calibri" w:cstheme="minorHAnsi"/>
          <w:color w:val="002060"/>
        </w:rPr>
        <w:tab/>
      </w:r>
      <w:r w:rsidRPr="00896B3D">
        <w:rPr>
          <w:rFonts w:eastAsia="Calibri" w:cstheme="minorHAnsi"/>
          <w:color w:val="002060"/>
        </w:rPr>
        <w:tab/>
        <w:t xml:space="preserve">             </w:t>
      </w:r>
      <w:r w:rsidRPr="00896B3D">
        <w:rPr>
          <w:rFonts w:eastAsia="Calibri" w:cstheme="minorHAnsi"/>
          <w:color w:val="002060"/>
        </w:rPr>
        <w:tab/>
        <w:t xml:space="preserve">       Trento, 2</w:t>
      </w:r>
      <w:r>
        <w:rPr>
          <w:rFonts w:eastAsia="Calibri" w:cstheme="minorHAnsi"/>
          <w:color w:val="002060"/>
        </w:rPr>
        <w:t>4</w:t>
      </w:r>
      <w:r w:rsidRPr="00896B3D">
        <w:rPr>
          <w:rFonts w:eastAsia="Calibri" w:cstheme="minorHAnsi"/>
          <w:color w:val="002060"/>
        </w:rPr>
        <w:t xml:space="preserve"> aprile 2020</w:t>
      </w:r>
    </w:p>
    <w:p w14:paraId="20E69AC6" w14:textId="77777777" w:rsidR="00207C8A" w:rsidRDefault="00207C8A" w:rsidP="007813F0">
      <w:pPr>
        <w:spacing w:after="0" w:line="276" w:lineRule="auto"/>
        <w:jc w:val="both"/>
        <w:rPr>
          <w:rFonts w:eastAsia="Times New Roman" w:cstheme="minorHAnsi"/>
          <w:b/>
          <w:bCs/>
          <w:color w:val="002060"/>
          <w:sz w:val="32"/>
          <w:szCs w:val="32"/>
          <w:lang w:eastAsia="it-IT"/>
        </w:rPr>
      </w:pPr>
    </w:p>
    <w:p w14:paraId="0420A473" w14:textId="4FC3AD92" w:rsidR="007813F0" w:rsidRPr="007813F0" w:rsidRDefault="007813F0" w:rsidP="007813F0">
      <w:pPr>
        <w:spacing w:after="0" w:line="276" w:lineRule="auto"/>
        <w:jc w:val="both"/>
        <w:rPr>
          <w:rFonts w:eastAsia="Times New Roman" w:cstheme="minorHAnsi"/>
          <w:color w:val="000000"/>
          <w:sz w:val="32"/>
          <w:szCs w:val="32"/>
          <w:lang w:eastAsia="it-IT"/>
        </w:rPr>
      </w:pPr>
      <w:r w:rsidRPr="007813F0">
        <w:rPr>
          <w:rFonts w:eastAsia="Times New Roman" w:cstheme="minorHAnsi"/>
          <w:b/>
          <w:bCs/>
          <w:color w:val="002060"/>
          <w:sz w:val="32"/>
          <w:szCs w:val="32"/>
          <w:lang w:eastAsia="it-IT"/>
        </w:rPr>
        <w:t>Caritas diocesana, sostegno a</w:t>
      </w:r>
      <w:r>
        <w:rPr>
          <w:rFonts w:eastAsia="Times New Roman" w:cstheme="minorHAnsi"/>
          <w:b/>
          <w:bCs/>
          <w:color w:val="002060"/>
          <w:sz w:val="32"/>
          <w:szCs w:val="32"/>
          <w:lang w:eastAsia="it-IT"/>
        </w:rPr>
        <w:t xml:space="preserve"> </w:t>
      </w:r>
      <w:r w:rsidRPr="007813F0">
        <w:rPr>
          <w:rFonts w:eastAsia="Times New Roman" w:cstheme="minorHAnsi"/>
          <w:b/>
          <w:bCs/>
          <w:color w:val="002060"/>
          <w:sz w:val="32"/>
          <w:szCs w:val="32"/>
          <w:lang w:eastAsia="it-IT"/>
        </w:rPr>
        <w:t>860 nuclei familiari</w:t>
      </w:r>
      <w:r>
        <w:rPr>
          <w:rFonts w:eastAsia="Times New Roman" w:cstheme="minorHAnsi"/>
          <w:b/>
          <w:bCs/>
          <w:color w:val="002060"/>
          <w:sz w:val="32"/>
          <w:szCs w:val="32"/>
          <w:lang w:eastAsia="it-IT"/>
        </w:rPr>
        <w:t>,</w:t>
      </w:r>
      <w:r w:rsidRPr="007813F0">
        <w:rPr>
          <w:rFonts w:eastAsia="Times New Roman" w:cstheme="minorHAnsi"/>
          <w:b/>
          <w:bCs/>
          <w:color w:val="002060"/>
          <w:sz w:val="32"/>
          <w:szCs w:val="32"/>
          <w:lang w:eastAsia="it-IT"/>
        </w:rPr>
        <w:t xml:space="preserve"> anche con il concorso dei buoni spesa di Casse Rurali e Cassa Centrale Banca.</w:t>
      </w:r>
    </w:p>
    <w:p w14:paraId="73518C3E" w14:textId="77777777" w:rsidR="007813F0" w:rsidRPr="007813F0" w:rsidRDefault="007813F0" w:rsidP="007813F0">
      <w:pPr>
        <w:spacing w:after="0" w:line="276" w:lineRule="auto"/>
        <w:rPr>
          <w:rFonts w:eastAsia="Times New Roman" w:cstheme="minorHAnsi"/>
          <w:color w:val="000000"/>
          <w:sz w:val="26"/>
          <w:szCs w:val="26"/>
          <w:lang w:eastAsia="it-IT"/>
        </w:rPr>
      </w:pPr>
      <w:r w:rsidRPr="007813F0">
        <w:rPr>
          <w:rFonts w:eastAsia="Times New Roman" w:cstheme="minorHAnsi"/>
          <w:color w:val="002060"/>
          <w:sz w:val="26"/>
          <w:szCs w:val="26"/>
          <w:lang w:eastAsia="it-IT"/>
        </w:rPr>
        <w:t> </w:t>
      </w:r>
    </w:p>
    <w:p w14:paraId="1A7E16C5" w14:textId="77777777" w:rsidR="007813F0" w:rsidRPr="0015287F" w:rsidRDefault="007813F0" w:rsidP="007813F0">
      <w:pPr>
        <w:spacing w:after="0" w:line="276" w:lineRule="auto"/>
        <w:jc w:val="both"/>
        <w:rPr>
          <w:rFonts w:eastAsia="Times New Roman" w:cstheme="minorHAnsi"/>
          <w:sz w:val="26"/>
          <w:szCs w:val="26"/>
          <w:lang w:eastAsia="it-IT"/>
        </w:rPr>
      </w:pPr>
      <w:bookmarkStart w:id="0" w:name="_GoBack"/>
      <w:r w:rsidRPr="0015287F">
        <w:rPr>
          <w:rFonts w:eastAsia="Times New Roman" w:cstheme="minorHAnsi"/>
          <w:sz w:val="26"/>
          <w:szCs w:val="26"/>
          <w:lang w:eastAsia="it-IT"/>
        </w:rPr>
        <w:t>Non si ferma l’impegno solidale da parte della Diocesi di Trento, attraverso il braccio operativo di Caritas e Fondazione Comunità Solidale, che hanno moltiplicato gli sforzi nei giorni dell’emergenza Coronavirus.</w:t>
      </w:r>
    </w:p>
    <w:p w14:paraId="723C3AF0" w14:textId="77777777" w:rsidR="007813F0" w:rsidRPr="0015287F" w:rsidRDefault="007813F0" w:rsidP="007813F0">
      <w:pPr>
        <w:spacing w:after="0" w:line="276" w:lineRule="auto"/>
        <w:jc w:val="both"/>
        <w:rPr>
          <w:rFonts w:eastAsia="Times New Roman" w:cstheme="minorHAnsi"/>
          <w:sz w:val="26"/>
          <w:szCs w:val="26"/>
          <w:lang w:eastAsia="it-IT"/>
        </w:rPr>
      </w:pPr>
      <w:r w:rsidRPr="0015287F">
        <w:rPr>
          <w:rFonts w:eastAsia="Times New Roman" w:cstheme="minorHAnsi"/>
          <w:sz w:val="26"/>
          <w:szCs w:val="26"/>
          <w:lang w:eastAsia="it-IT"/>
        </w:rPr>
        <w:t>Prosegue in particolare – pur nella prudenza che ha costretto a rivedere alcune prassi ormai consolidate – l’attività di centinaia di volontari Caritas in tutto il Trentino che sostengono persone e famiglie in situazioni di difficoltà.</w:t>
      </w:r>
    </w:p>
    <w:p w14:paraId="0BADEBF2" w14:textId="77777777" w:rsidR="007813F0" w:rsidRPr="0015287F" w:rsidRDefault="007813F0" w:rsidP="007813F0">
      <w:pPr>
        <w:spacing w:after="0" w:line="276" w:lineRule="auto"/>
        <w:jc w:val="both"/>
        <w:rPr>
          <w:rFonts w:eastAsia="Times New Roman" w:cstheme="minorHAnsi"/>
          <w:sz w:val="26"/>
          <w:szCs w:val="26"/>
          <w:lang w:eastAsia="it-IT"/>
        </w:rPr>
      </w:pPr>
      <w:r w:rsidRPr="0015287F">
        <w:rPr>
          <w:rFonts w:eastAsia="Times New Roman" w:cstheme="minorHAnsi"/>
          <w:sz w:val="26"/>
          <w:szCs w:val="26"/>
          <w:lang w:eastAsia="it-IT"/>
        </w:rPr>
        <w:t>A supportare l’attività di Caritas e FCS in queste settimane di crisi si registra anche una più intensa generosità diffusa, con donazioni da parte di tanti singoli cittadini, realtà associative e altre organizzazioni.</w:t>
      </w:r>
    </w:p>
    <w:p w14:paraId="2A4165FA" w14:textId="1D8A8079" w:rsidR="007813F0" w:rsidRPr="0015287F" w:rsidRDefault="007813F0" w:rsidP="007813F0">
      <w:pPr>
        <w:spacing w:after="0" w:line="276" w:lineRule="auto"/>
        <w:jc w:val="both"/>
        <w:rPr>
          <w:rFonts w:eastAsia="Times New Roman" w:cstheme="minorHAnsi"/>
          <w:sz w:val="26"/>
          <w:szCs w:val="26"/>
          <w:lang w:eastAsia="it-IT"/>
        </w:rPr>
      </w:pPr>
      <w:r w:rsidRPr="0015287F">
        <w:rPr>
          <w:rFonts w:eastAsia="Times New Roman" w:cstheme="minorHAnsi"/>
          <w:b/>
          <w:bCs/>
          <w:sz w:val="26"/>
          <w:szCs w:val="26"/>
          <w:lang w:eastAsia="it-IT"/>
        </w:rPr>
        <w:t>Solo a Trento</w:t>
      </w:r>
      <w:r w:rsidRPr="0015287F">
        <w:rPr>
          <w:rFonts w:eastAsia="Times New Roman" w:cstheme="minorHAnsi"/>
          <w:sz w:val="26"/>
          <w:szCs w:val="26"/>
          <w:lang w:eastAsia="it-IT"/>
        </w:rPr>
        <w:t xml:space="preserve">, dal 16 marzo scorso, quando </w:t>
      </w:r>
      <w:r w:rsidR="004E3148" w:rsidRPr="0015287F">
        <w:rPr>
          <w:rFonts w:eastAsia="Times New Roman" w:cstheme="minorHAnsi"/>
          <w:sz w:val="26"/>
          <w:szCs w:val="26"/>
          <w:lang w:eastAsia="it-IT"/>
        </w:rPr>
        <w:t>si è alzata l’asticella del</w:t>
      </w:r>
      <w:r w:rsidRPr="0015287F">
        <w:rPr>
          <w:rFonts w:eastAsia="Times New Roman" w:cstheme="minorHAnsi"/>
          <w:sz w:val="26"/>
          <w:szCs w:val="26"/>
          <w:lang w:eastAsia="it-IT"/>
        </w:rPr>
        <w:t>l’emergenza, la richiesta di sostegno e accompagnamento è quadruplicata; nell’arco di un mese, il servizio Caritas, a cui si riferiscono le comunità della zona pastorale cittadina, ha raggiunto </w:t>
      </w:r>
      <w:r w:rsidRPr="0015287F">
        <w:rPr>
          <w:rFonts w:eastAsia="Times New Roman" w:cstheme="minorHAnsi"/>
          <w:b/>
          <w:bCs/>
          <w:sz w:val="26"/>
          <w:szCs w:val="26"/>
          <w:lang w:eastAsia="it-IT"/>
        </w:rPr>
        <w:t>546 persone</w:t>
      </w:r>
      <w:r w:rsidRPr="0015287F">
        <w:rPr>
          <w:rFonts w:eastAsia="Times New Roman" w:cstheme="minorHAnsi"/>
          <w:sz w:val="26"/>
          <w:szCs w:val="26"/>
          <w:lang w:eastAsia="it-IT"/>
        </w:rPr>
        <w:t> distribuendo ben </w:t>
      </w:r>
      <w:r w:rsidRPr="0015287F">
        <w:rPr>
          <w:rFonts w:eastAsia="Times New Roman" w:cstheme="minorHAnsi"/>
          <w:b/>
          <w:bCs/>
          <w:sz w:val="26"/>
          <w:szCs w:val="26"/>
          <w:lang w:eastAsia="it-IT"/>
        </w:rPr>
        <w:t>436 pacchi viveri</w:t>
      </w:r>
      <w:r w:rsidRPr="0015287F">
        <w:rPr>
          <w:rFonts w:eastAsia="Times New Roman" w:cstheme="minorHAnsi"/>
          <w:sz w:val="26"/>
          <w:szCs w:val="26"/>
          <w:lang w:eastAsia="it-IT"/>
        </w:rPr>
        <w:t>. Sono costantemente seguite anche </w:t>
      </w:r>
      <w:r w:rsidRPr="0015287F">
        <w:rPr>
          <w:rFonts w:eastAsia="Times New Roman" w:cstheme="minorHAnsi"/>
          <w:b/>
          <w:bCs/>
          <w:sz w:val="26"/>
          <w:szCs w:val="26"/>
          <w:lang w:eastAsia="it-IT"/>
        </w:rPr>
        <w:t>109 persone Sinti</w:t>
      </w:r>
      <w:r w:rsidRPr="0015287F">
        <w:rPr>
          <w:rFonts w:eastAsia="Times New Roman" w:cstheme="minorHAnsi"/>
          <w:sz w:val="26"/>
          <w:szCs w:val="26"/>
          <w:lang w:eastAsia="it-IT"/>
        </w:rPr>
        <w:t> con la consegna di </w:t>
      </w:r>
      <w:r w:rsidRPr="0015287F">
        <w:rPr>
          <w:rFonts w:eastAsia="Times New Roman" w:cstheme="minorHAnsi"/>
          <w:b/>
          <w:bCs/>
          <w:sz w:val="26"/>
          <w:szCs w:val="26"/>
          <w:lang w:eastAsia="it-IT"/>
        </w:rPr>
        <w:t>99 pacchi viveri</w:t>
      </w:r>
      <w:r w:rsidRPr="0015287F">
        <w:rPr>
          <w:rFonts w:eastAsia="Times New Roman" w:cstheme="minorHAnsi"/>
          <w:sz w:val="26"/>
          <w:szCs w:val="26"/>
          <w:lang w:eastAsia="it-IT"/>
        </w:rPr>
        <w:t xml:space="preserve">. Complessivamente </w:t>
      </w:r>
      <w:r w:rsidRPr="0015287F">
        <w:rPr>
          <w:rFonts w:eastAsia="Times New Roman" w:cstheme="minorHAnsi"/>
          <w:b/>
          <w:bCs/>
          <w:sz w:val="26"/>
          <w:szCs w:val="26"/>
          <w:lang w:eastAsia="it-IT"/>
        </w:rPr>
        <w:t xml:space="preserve">150 </w:t>
      </w:r>
      <w:r w:rsidRPr="0015287F">
        <w:rPr>
          <w:rFonts w:eastAsia="Times New Roman" w:cstheme="minorHAnsi"/>
          <w:sz w:val="26"/>
          <w:szCs w:val="26"/>
          <w:lang w:eastAsia="it-IT"/>
        </w:rPr>
        <w:t xml:space="preserve">i nuclei familiari assistiti nel capoluogo.  </w:t>
      </w:r>
    </w:p>
    <w:p w14:paraId="41BB3EA6" w14:textId="03C444A3" w:rsidR="007813F0" w:rsidRPr="0015287F" w:rsidRDefault="007813F0" w:rsidP="007813F0">
      <w:pPr>
        <w:spacing w:after="0" w:line="276" w:lineRule="auto"/>
        <w:jc w:val="both"/>
        <w:rPr>
          <w:rFonts w:eastAsia="Times New Roman" w:cstheme="minorHAnsi"/>
          <w:sz w:val="26"/>
          <w:szCs w:val="26"/>
          <w:lang w:eastAsia="it-IT"/>
        </w:rPr>
      </w:pPr>
      <w:r w:rsidRPr="0015287F">
        <w:rPr>
          <w:rFonts w:eastAsia="Times New Roman" w:cstheme="minorHAnsi"/>
          <w:sz w:val="26"/>
          <w:szCs w:val="26"/>
          <w:lang w:eastAsia="it-IT"/>
        </w:rPr>
        <w:t>Ad oggi poi sono </w:t>
      </w:r>
      <w:r w:rsidRPr="0015287F">
        <w:rPr>
          <w:rFonts w:eastAsia="Times New Roman" w:cstheme="minorHAnsi"/>
          <w:b/>
          <w:bCs/>
          <w:sz w:val="26"/>
          <w:szCs w:val="26"/>
          <w:lang w:eastAsia="it-IT"/>
        </w:rPr>
        <w:t>25 i punti di servizio Caritas </w:t>
      </w:r>
      <w:r w:rsidRPr="0015287F">
        <w:rPr>
          <w:rFonts w:eastAsia="Times New Roman" w:cstheme="minorHAnsi"/>
          <w:sz w:val="26"/>
          <w:szCs w:val="26"/>
          <w:lang w:eastAsia="it-IT"/>
        </w:rPr>
        <w:t xml:space="preserve">(tra </w:t>
      </w:r>
      <w:proofErr w:type="spellStart"/>
      <w:r w:rsidRPr="0015287F">
        <w:rPr>
          <w:rFonts w:eastAsia="Times New Roman" w:cstheme="minorHAnsi"/>
          <w:sz w:val="26"/>
          <w:szCs w:val="26"/>
          <w:lang w:eastAsia="it-IT"/>
        </w:rPr>
        <w:t>Cedas</w:t>
      </w:r>
      <w:proofErr w:type="spellEnd"/>
      <w:r w:rsidRPr="0015287F">
        <w:rPr>
          <w:rFonts w:eastAsia="Times New Roman" w:cstheme="minorHAnsi"/>
          <w:sz w:val="26"/>
          <w:szCs w:val="26"/>
          <w:lang w:eastAsia="it-IT"/>
        </w:rPr>
        <w:t xml:space="preserve"> zonali e Punti di ascolto parrocchiali) </w:t>
      </w:r>
      <w:r w:rsidRPr="0015287F">
        <w:rPr>
          <w:rFonts w:eastAsia="Times New Roman" w:cstheme="minorHAnsi"/>
          <w:b/>
          <w:bCs/>
          <w:sz w:val="26"/>
          <w:szCs w:val="26"/>
          <w:lang w:eastAsia="it-IT"/>
        </w:rPr>
        <w:t>aperti sull’intero territorio</w:t>
      </w:r>
      <w:r w:rsidRPr="0015287F">
        <w:rPr>
          <w:rFonts w:eastAsia="Times New Roman" w:cstheme="minorHAnsi"/>
          <w:sz w:val="26"/>
          <w:szCs w:val="26"/>
          <w:lang w:eastAsia="it-IT"/>
        </w:rPr>
        <w:t>, che non hanno mai smesso di impegnarsi, raggiungendo </w:t>
      </w:r>
      <w:r w:rsidRPr="0015287F">
        <w:rPr>
          <w:rFonts w:eastAsia="Times New Roman" w:cstheme="minorHAnsi"/>
          <w:b/>
          <w:bCs/>
          <w:sz w:val="26"/>
          <w:szCs w:val="26"/>
          <w:lang w:eastAsia="it-IT"/>
        </w:rPr>
        <w:t>710 nuclei familiari </w:t>
      </w:r>
      <w:r w:rsidRPr="0015287F">
        <w:rPr>
          <w:rFonts w:eastAsia="Times New Roman" w:cstheme="minorHAnsi"/>
          <w:sz w:val="26"/>
          <w:szCs w:val="26"/>
          <w:lang w:eastAsia="it-IT"/>
        </w:rPr>
        <w:t>- complessivamente </w:t>
      </w:r>
      <w:r w:rsidRPr="0015287F">
        <w:rPr>
          <w:rFonts w:eastAsia="Times New Roman" w:cstheme="minorHAnsi"/>
          <w:b/>
          <w:bCs/>
          <w:sz w:val="26"/>
          <w:szCs w:val="26"/>
          <w:lang w:eastAsia="it-IT"/>
        </w:rPr>
        <w:t>oltre 2.500 persone</w:t>
      </w:r>
      <w:r w:rsidRPr="0015287F">
        <w:rPr>
          <w:rFonts w:eastAsia="Times New Roman" w:cstheme="minorHAnsi"/>
          <w:sz w:val="26"/>
          <w:szCs w:val="26"/>
          <w:lang w:eastAsia="it-IT"/>
        </w:rPr>
        <w:t>. Accanto a questi numeri di pacchi viveri concretizzati grazie al sostegno dei punti Caritas, in questi giorni, in particolare, sono stati distribuiti </w:t>
      </w:r>
      <w:r w:rsidRPr="0015287F">
        <w:rPr>
          <w:rFonts w:eastAsia="Times New Roman" w:cstheme="minorHAnsi"/>
          <w:b/>
          <w:bCs/>
          <w:sz w:val="26"/>
          <w:szCs w:val="26"/>
          <w:lang w:eastAsia="it-IT"/>
        </w:rPr>
        <w:t>2.000 buoni spesa</w:t>
      </w:r>
      <w:r w:rsidRPr="0015287F">
        <w:rPr>
          <w:rFonts w:eastAsia="Times New Roman" w:cstheme="minorHAnsi"/>
          <w:sz w:val="26"/>
          <w:szCs w:val="26"/>
          <w:lang w:eastAsia="it-IT"/>
        </w:rPr>
        <w:t> del valore di </w:t>
      </w:r>
      <w:r w:rsidRPr="0015287F">
        <w:rPr>
          <w:rFonts w:eastAsia="Times New Roman" w:cstheme="minorHAnsi"/>
          <w:b/>
          <w:bCs/>
          <w:sz w:val="26"/>
          <w:szCs w:val="26"/>
          <w:lang w:eastAsia="it-IT"/>
        </w:rPr>
        <w:t>venticinque euro ciascuno</w:t>
      </w:r>
      <w:r w:rsidRPr="0015287F">
        <w:rPr>
          <w:rFonts w:eastAsia="Times New Roman" w:cstheme="minorHAnsi"/>
          <w:sz w:val="26"/>
          <w:szCs w:val="26"/>
          <w:lang w:eastAsia="it-IT"/>
        </w:rPr>
        <w:t> (</w:t>
      </w:r>
      <w:r w:rsidRPr="0015287F">
        <w:rPr>
          <w:rFonts w:eastAsia="Times New Roman" w:cstheme="minorHAnsi"/>
          <w:b/>
          <w:bCs/>
          <w:sz w:val="26"/>
          <w:szCs w:val="26"/>
          <w:lang w:eastAsia="it-IT"/>
        </w:rPr>
        <w:t>1.880 in periferia e 120 a Trento</w:t>
      </w:r>
      <w:r w:rsidRPr="0015287F">
        <w:rPr>
          <w:rFonts w:eastAsia="Times New Roman" w:cstheme="minorHAnsi"/>
          <w:sz w:val="26"/>
          <w:szCs w:val="26"/>
          <w:lang w:eastAsia="it-IT"/>
        </w:rPr>
        <w:t>) finanziati dalle </w:t>
      </w:r>
      <w:r w:rsidRPr="0015287F">
        <w:rPr>
          <w:rFonts w:eastAsia="Times New Roman" w:cstheme="minorHAnsi"/>
          <w:b/>
          <w:bCs/>
          <w:sz w:val="26"/>
          <w:szCs w:val="26"/>
          <w:lang w:eastAsia="it-IT"/>
        </w:rPr>
        <w:t>Casse Rurali Trentine e da Cassa Centrale Banca</w:t>
      </w:r>
      <w:r w:rsidRPr="0015287F">
        <w:rPr>
          <w:rFonts w:eastAsia="Times New Roman" w:cstheme="minorHAnsi"/>
          <w:sz w:val="26"/>
          <w:szCs w:val="26"/>
          <w:lang w:eastAsia="it-IT"/>
        </w:rPr>
        <w:t>. Una donazione che ha visto la pronta collaborazione della Caritas, da subito organizzatasi nel distribuire i buoni in modo omogeneo sul territorio: da Tione a Sarnonico, da Cembra a Mezzolombardo, da Arco a Borgo Valsugana, da Mori a Pergine.</w:t>
      </w:r>
    </w:p>
    <w:p w14:paraId="475F35BB" w14:textId="77777777" w:rsidR="007813F0" w:rsidRPr="0015287F" w:rsidRDefault="007813F0" w:rsidP="007813F0">
      <w:pPr>
        <w:spacing w:after="0" w:line="276" w:lineRule="auto"/>
        <w:jc w:val="both"/>
        <w:rPr>
          <w:rFonts w:eastAsia="Times New Roman" w:cstheme="minorHAnsi"/>
          <w:sz w:val="26"/>
          <w:szCs w:val="26"/>
          <w:lang w:eastAsia="it-IT"/>
        </w:rPr>
      </w:pPr>
      <w:r w:rsidRPr="0015287F">
        <w:rPr>
          <w:rFonts w:eastAsia="Times New Roman" w:cstheme="minorHAnsi"/>
          <w:sz w:val="26"/>
          <w:szCs w:val="26"/>
          <w:lang w:eastAsia="it-IT"/>
        </w:rPr>
        <w:t> </w:t>
      </w:r>
    </w:p>
    <w:p w14:paraId="2A9D0F17" w14:textId="77777777" w:rsidR="007813F0" w:rsidRPr="0015287F" w:rsidRDefault="007813F0" w:rsidP="007813F0">
      <w:pPr>
        <w:spacing w:after="0" w:line="276" w:lineRule="auto"/>
        <w:jc w:val="both"/>
        <w:rPr>
          <w:rFonts w:eastAsia="Times New Roman" w:cstheme="minorHAnsi"/>
          <w:sz w:val="26"/>
          <w:szCs w:val="26"/>
          <w:lang w:eastAsia="it-IT"/>
        </w:rPr>
      </w:pPr>
      <w:r w:rsidRPr="0015287F">
        <w:rPr>
          <w:rFonts w:eastAsia="Times New Roman" w:cstheme="minorHAnsi"/>
          <w:sz w:val="26"/>
          <w:szCs w:val="26"/>
          <w:lang w:eastAsia="it-IT"/>
        </w:rPr>
        <w:t xml:space="preserve">Tra i destinatari, in particolare, famiglie monoreddito, che hanno visto mutare in poche settimane la loro situazione, così come nuclei di famiglie straniere in difficoltà per la perdita di lavoro occasionale, o perché sprovviste di qualsiasi altro sussidio. I beneficiari sono stati </w:t>
      </w:r>
      <w:r w:rsidRPr="0015287F">
        <w:rPr>
          <w:rFonts w:eastAsia="Times New Roman" w:cstheme="minorHAnsi"/>
          <w:sz w:val="26"/>
          <w:szCs w:val="26"/>
          <w:lang w:eastAsia="it-IT"/>
        </w:rPr>
        <w:lastRenderedPageBreak/>
        <w:t>individuati in base alle segnalazioni dei </w:t>
      </w:r>
      <w:r w:rsidRPr="0015287F">
        <w:rPr>
          <w:rFonts w:eastAsia="Times New Roman" w:cstheme="minorHAnsi"/>
          <w:b/>
          <w:bCs/>
          <w:sz w:val="26"/>
          <w:szCs w:val="26"/>
          <w:lang w:eastAsia="it-IT"/>
        </w:rPr>
        <w:t>servizi sociali </w:t>
      </w:r>
      <w:r w:rsidRPr="0015287F">
        <w:rPr>
          <w:rFonts w:eastAsia="Times New Roman" w:cstheme="minorHAnsi"/>
          <w:sz w:val="26"/>
          <w:szCs w:val="26"/>
          <w:lang w:eastAsia="it-IT"/>
        </w:rPr>
        <w:t>come delle </w:t>
      </w:r>
      <w:r w:rsidRPr="0015287F">
        <w:rPr>
          <w:rFonts w:eastAsia="Times New Roman" w:cstheme="minorHAnsi"/>
          <w:b/>
          <w:bCs/>
          <w:sz w:val="26"/>
          <w:szCs w:val="26"/>
          <w:lang w:eastAsia="it-IT"/>
        </w:rPr>
        <w:t>parrocchie:</w:t>
      </w:r>
      <w:r w:rsidRPr="0015287F">
        <w:rPr>
          <w:rFonts w:eastAsia="Times New Roman" w:cstheme="minorHAnsi"/>
          <w:sz w:val="26"/>
          <w:szCs w:val="26"/>
          <w:lang w:eastAsia="it-IT"/>
        </w:rPr>
        <w:t> l’obiettivo è far sì che la consegna diventi non solo momento di dono, ma anche occasione di relazione umana. Qualora si verifichino difficoltà nell’individuare un punto vendita ravvicinato per l’acquisto degli alimenti, oppure le condizioni sanitarie della famiglia non permettano l’uscita di casa, sono gli stessi volontari a farsi carico della spesa e quindi della consegna ai diretti interessati.</w:t>
      </w:r>
    </w:p>
    <w:bookmarkEnd w:id="0"/>
    <w:p w14:paraId="6658BC1F" w14:textId="77777777" w:rsidR="007813F0" w:rsidRPr="007813F0" w:rsidRDefault="007813F0" w:rsidP="007813F0">
      <w:pPr>
        <w:spacing w:before="120" w:after="0" w:line="276" w:lineRule="auto"/>
        <w:jc w:val="both"/>
        <w:rPr>
          <w:rFonts w:eastAsia="Times New Roman" w:cstheme="minorHAnsi"/>
          <w:color w:val="000000"/>
          <w:sz w:val="26"/>
          <w:szCs w:val="26"/>
          <w:lang w:eastAsia="it-IT"/>
        </w:rPr>
      </w:pPr>
      <w:r w:rsidRPr="007813F0">
        <w:rPr>
          <w:rFonts w:eastAsia="Times New Roman" w:cstheme="minorHAnsi"/>
          <w:color w:val="002060"/>
          <w:sz w:val="26"/>
          <w:szCs w:val="26"/>
          <w:lang w:eastAsia="it-IT"/>
        </w:rPr>
        <w:t> </w:t>
      </w:r>
    </w:p>
    <w:p w14:paraId="7535D823" w14:textId="77777777" w:rsidR="007813F0" w:rsidRPr="007813F0" w:rsidRDefault="007813F0" w:rsidP="007813F0">
      <w:pPr>
        <w:spacing w:before="120" w:after="0" w:line="276" w:lineRule="auto"/>
        <w:jc w:val="both"/>
        <w:rPr>
          <w:rFonts w:eastAsia="Times New Roman" w:cstheme="minorHAnsi"/>
          <w:color w:val="000000"/>
          <w:sz w:val="26"/>
          <w:szCs w:val="26"/>
          <w:lang w:eastAsia="it-IT"/>
        </w:rPr>
      </w:pPr>
      <w:r w:rsidRPr="007813F0">
        <w:rPr>
          <w:rFonts w:eastAsia="Times New Roman" w:cstheme="minorHAnsi"/>
          <w:color w:val="000000"/>
          <w:sz w:val="26"/>
          <w:szCs w:val="26"/>
          <w:lang w:eastAsia="it-IT"/>
        </w:rPr>
        <w:t> </w:t>
      </w:r>
    </w:p>
    <w:sectPr w:rsidR="007813F0" w:rsidRPr="007813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59"/>
    <w:rsid w:val="0015287F"/>
    <w:rsid w:val="00161264"/>
    <w:rsid w:val="001A2BCD"/>
    <w:rsid w:val="00207C8A"/>
    <w:rsid w:val="00372C59"/>
    <w:rsid w:val="003B3FBD"/>
    <w:rsid w:val="004E3148"/>
    <w:rsid w:val="00504D79"/>
    <w:rsid w:val="006027C0"/>
    <w:rsid w:val="006B00F0"/>
    <w:rsid w:val="00756527"/>
    <w:rsid w:val="007813F0"/>
    <w:rsid w:val="00882AB0"/>
    <w:rsid w:val="00895E79"/>
    <w:rsid w:val="00927E3B"/>
    <w:rsid w:val="00A04143"/>
    <w:rsid w:val="00A15428"/>
    <w:rsid w:val="00C47BD0"/>
    <w:rsid w:val="00E469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CC33"/>
  <w15:chartTrackingRefBased/>
  <w15:docId w15:val="{62B5AC84-BD9F-42AA-A473-AD0C7383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027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rsid w:val="00207C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145004">
      <w:bodyDiv w:val="1"/>
      <w:marLeft w:val="0"/>
      <w:marRight w:val="0"/>
      <w:marTop w:val="0"/>
      <w:marBottom w:val="0"/>
      <w:divBdr>
        <w:top w:val="none" w:sz="0" w:space="0" w:color="auto"/>
        <w:left w:val="none" w:sz="0" w:space="0" w:color="auto"/>
        <w:bottom w:val="none" w:sz="0" w:space="0" w:color="auto"/>
        <w:right w:val="none" w:sz="0" w:space="0" w:color="auto"/>
      </w:divBdr>
      <w:divsChild>
        <w:div w:id="794450888">
          <w:marLeft w:val="0"/>
          <w:marRight w:val="0"/>
          <w:marTop w:val="0"/>
          <w:marBottom w:val="0"/>
          <w:divBdr>
            <w:top w:val="none" w:sz="0" w:space="0" w:color="auto"/>
            <w:left w:val="none" w:sz="0" w:space="0" w:color="auto"/>
            <w:bottom w:val="none" w:sz="0" w:space="0" w:color="auto"/>
            <w:right w:val="none" w:sz="0" w:space="0" w:color="auto"/>
          </w:divBdr>
        </w:div>
        <w:div w:id="957571094">
          <w:marLeft w:val="0"/>
          <w:marRight w:val="0"/>
          <w:marTop w:val="0"/>
          <w:marBottom w:val="0"/>
          <w:divBdr>
            <w:top w:val="none" w:sz="0" w:space="0" w:color="auto"/>
            <w:left w:val="none" w:sz="0" w:space="0" w:color="auto"/>
            <w:bottom w:val="none" w:sz="0" w:space="0" w:color="auto"/>
            <w:right w:val="none" w:sz="0" w:space="0" w:color="auto"/>
          </w:divBdr>
        </w:div>
        <w:div w:id="1164974747">
          <w:marLeft w:val="0"/>
          <w:marRight w:val="0"/>
          <w:marTop w:val="0"/>
          <w:marBottom w:val="0"/>
          <w:divBdr>
            <w:top w:val="none" w:sz="0" w:space="0" w:color="auto"/>
            <w:left w:val="none" w:sz="0" w:space="0" w:color="auto"/>
            <w:bottom w:val="none" w:sz="0" w:space="0" w:color="auto"/>
            <w:right w:val="none" w:sz="0" w:space="0" w:color="auto"/>
          </w:divBdr>
        </w:div>
        <w:div w:id="1144616144">
          <w:marLeft w:val="0"/>
          <w:marRight w:val="0"/>
          <w:marTop w:val="120"/>
          <w:marBottom w:val="0"/>
          <w:divBdr>
            <w:top w:val="none" w:sz="0" w:space="0" w:color="auto"/>
            <w:left w:val="none" w:sz="0" w:space="0" w:color="auto"/>
            <w:bottom w:val="none" w:sz="0" w:space="0" w:color="auto"/>
            <w:right w:val="none" w:sz="0" w:space="0" w:color="auto"/>
          </w:divBdr>
        </w:div>
        <w:div w:id="120539014">
          <w:marLeft w:val="0"/>
          <w:marRight w:val="0"/>
          <w:marTop w:val="120"/>
          <w:marBottom w:val="0"/>
          <w:divBdr>
            <w:top w:val="none" w:sz="0" w:space="0" w:color="auto"/>
            <w:left w:val="none" w:sz="0" w:space="0" w:color="auto"/>
            <w:bottom w:val="none" w:sz="0" w:space="0" w:color="auto"/>
            <w:right w:val="none" w:sz="0" w:space="0" w:color="auto"/>
          </w:divBdr>
        </w:div>
        <w:div w:id="1930962160">
          <w:marLeft w:val="0"/>
          <w:marRight w:val="0"/>
          <w:marTop w:val="120"/>
          <w:marBottom w:val="0"/>
          <w:divBdr>
            <w:top w:val="none" w:sz="0" w:space="0" w:color="auto"/>
            <w:left w:val="none" w:sz="0" w:space="0" w:color="auto"/>
            <w:bottom w:val="none" w:sz="0" w:space="0" w:color="auto"/>
            <w:right w:val="none" w:sz="0" w:space="0" w:color="auto"/>
          </w:divBdr>
        </w:div>
        <w:div w:id="423693676">
          <w:marLeft w:val="0"/>
          <w:marRight w:val="0"/>
          <w:marTop w:val="120"/>
          <w:marBottom w:val="0"/>
          <w:divBdr>
            <w:top w:val="none" w:sz="0" w:space="0" w:color="auto"/>
            <w:left w:val="none" w:sz="0" w:space="0" w:color="auto"/>
            <w:bottom w:val="none" w:sz="0" w:space="0" w:color="auto"/>
            <w:right w:val="none" w:sz="0" w:space="0" w:color="auto"/>
          </w:divBdr>
        </w:div>
        <w:div w:id="1972443740">
          <w:marLeft w:val="0"/>
          <w:marRight w:val="0"/>
          <w:marTop w:val="120"/>
          <w:marBottom w:val="0"/>
          <w:divBdr>
            <w:top w:val="none" w:sz="0" w:space="0" w:color="auto"/>
            <w:left w:val="none" w:sz="0" w:space="0" w:color="auto"/>
            <w:bottom w:val="none" w:sz="0" w:space="0" w:color="auto"/>
            <w:right w:val="none" w:sz="0" w:space="0" w:color="auto"/>
          </w:divBdr>
        </w:div>
      </w:divsChild>
    </w:div>
    <w:div w:id="983047641">
      <w:bodyDiv w:val="1"/>
      <w:marLeft w:val="0"/>
      <w:marRight w:val="0"/>
      <w:marTop w:val="0"/>
      <w:marBottom w:val="0"/>
      <w:divBdr>
        <w:top w:val="none" w:sz="0" w:space="0" w:color="auto"/>
        <w:left w:val="none" w:sz="0" w:space="0" w:color="auto"/>
        <w:bottom w:val="none" w:sz="0" w:space="0" w:color="auto"/>
        <w:right w:val="none" w:sz="0" w:space="0" w:color="auto"/>
      </w:divBdr>
      <w:divsChild>
        <w:div w:id="806510621">
          <w:marLeft w:val="0"/>
          <w:marRight w:val="0"/>
          <w:marTop w:val="0"/>
          <w:marBottom w:val="0"/>
          <w:divBdr>
            <w:top w:val="none" w:sz="0" w:space="0" w:color="auto"/>
            <w:left w:val="none" w:sz="0" w:space="0" w:color="auto"/>
            <w:bottom w:val="none" w:sz="0" w:space="0" w:color="auto"/>
            <w:right w:val="none" w:sz="0" w:space="0" w:color="auto"/>
          </w:divBdr>
        </w:div>
        <w:div w:id="1884513621">
          <w:marLeft w:val="0"/>
          <w:marRight w:val="0"/>
          <w:marTop w:val="0"/>
          <w:marBottom w:val="0"/>
          <w:divBdr>
            <w:top w:val="none" w:sz="0" w:space="0" w:color="auto"/>
            <w:left w:val="none" w:sz="0" w:space="0" w:color="auto"/>
            <w:bottom w:val="none" w:sz="0" w:space="0" w:color="auto"/>
            <w:right w:val="none" w:sz="0" w:space="0" w:color="auto"/>
          </w:divBdr>
        </w:div>
        <w:div w:id="33896677">
          <w:marLeft w:val="0"/>
          <w:marRight w:val="0"/>
          <w:marTop w:val="0"/>
          <w:marBottom w:val="0"/>
          <w:divBdr>
            <w:top w:val="none" w:sz="0" w:space="0" w:color="auto"/>
            <w:left w:val="none" w:sz="0" w:space="0" w:color="auto"/>
            <w:bottom w:val="none" w:sz="0" w:space="0" w:color="auto"/>
            <w:right w:val="none" w:sz="0" w:space="0" w:color="auto"/>
          </w:divBdr>
        </w:div>
        <w:div w:id="1323581070">
          <w:marLeft w:val="0"/>
          <w:marRight w:val="0"/>
          <w:marTop w:val="0"/>
          <w:marBottom w:val="0"/>
          <w:divBdr>
            <w:top w:val="none" w:sz="0" w:space="0" w:color="auto"/>
            <w:left w:val="none" w:sz="0" w:space="0" w:color="auto"/>
            <w:bottom w:val="none" w:sz="0" w:space="0" w:color="auto"/>
            <w:right w:val="none" w:sz="0" w:space="0" w:color="auto"/>
          </w:divBdr>
        </w:div>
        <w:div w:id="1645696829">
          <w:marLeft w:val="0"/>
          <w:marRight w:val="0"/>
          <w:marTop w:val="0"/>
          <w:marBottom w:val="0"/>
          <w:divBdr>
            <w:top w:val="none" w:sz="0" w:space="0" w:color="auto"/>
            <w:left w:val="none" w:sz="0" w:space="0" w:color="auto"/>
            <w:bottom w:val="none" w:sz="0" w:space="0" w:color="auto"/>
            <w:right w:val="none" w:sz="0" w:space="0" w:color="auto"/>
          </w:divBdr>
        </w:div>
        <w:div w:id="1419517567">
          <w:marLeft w:val="0"/>
          <w:marRight w:val="0"/>
          <w:marTop w:val="0"/>
          <w:marBottom w:val="0"/>
          <w:divBdr>
            <w:top w:val="none" w:sz="0" w:space="0" w:color="auto"/>
            <w:left w:val="none" w:sz="0" w:space="0" w:color="auto"/>
            <w:bottom w:val="none" w:sz="0" w:space="0" w:color="auto"/>
            <w:right w:val="none" w:sz="0" w:space="0" w:color="auto"/>
          </w:divBdr>
        </w:div>
        <w:div w:id="2096048309">
          <w:marLeft w:val="0"/>
          <w:marRight w:val="0"/>
          <w:marTop w:val="0"/>
          <w:marBottom w:val="0"/>
          <w:divBdr>
            <w:top w:val="none" w:sz="0" w:space="0" w:color="auto"/>
            <w:left w:val="none" w:sz="0" w:space="0" w:color="auto"/>
            <w:bottom w:val="none" w:sz="0" w:space="0" w:color="auto"/>
            <w:right w:val="none" w:sz="0" w:space="0" w:color="auto"/>
          </w:divBdr>
        </w:div>
        <w:div w:id="1113135626">
          <w:marLeft w:val="0"/>
          <w:marRight w:val="0"/>
          <w:marTop w:val="0"/>
          <w:marBottom w:val="0"/>
          <w:divBdr>
            <w:top w:val="none" w:sz="0" w:space="0" w:color="auto"/>
            <w:left w:val="none" w:sz="0" w:space="0" w:color="auto"/>
            <w:bottom w:val="none" w:sz="0" w:space="0" w:color="auto"/>
            <w:right w:val="none" w:sz="0" w:space="0" w:color="auto"/>
          </w:divBdr>
        </w:div>
        <w:div w:id="1848784977">
          <w:marLeft w:val="0"/>
          <w:marRight w:val="0"/>
          <w:marTop w:val="0"/>
          <w:marBottom w:val="0"/>
          <w:divBdr>
            <w:top w:val="none" w:sz="0" w:space="0" w:color="auto"/>
            <w:left w:val="none" w:sz="0" w:space="0" w:color="auto"/>
            <w:bottom w:val="none" w:sz="0" w:space="0" w:color="auto"/>
            <w:right w:val="none" w:sz="0" w:space="0" w:color="auto"/>
          </w:divBdr>
        </w:div>
        <w:div w:id="156458965">
          <w:marLeft w:val="0"/>
          <w:marRight w:val="0"/>
          <w:marTop w:val="0"/>
          <w:marBottom w:val="0"/>
          <w:divBdr>
            <w:top w:val="none" w:sz="0" w:space="0" w:color="auto"/>
            <w:left w:val="none" w:sz="0" w:space="0" w:color="auto"/>
            <w:bottom w:val="none" w:sz="0" w:space="0" w:color="auto"/>
            <w:right w:val="none" w:sz="0" w:space="0" w:color="auto"/>
          </w:divBdr>
        </w:div>
        <w:div w:id="374356631">
          <w:marLeft w:val="0"/>
          <w:marRight w:val="0"/>
          <w:marTop w:val="0"/>
          <w:marBottom w:val="0"/>
          <w:divBdr>
            <w:top w:val="none" w:sz="0" w:space="0" w:color="auto"/>
            <w:left w:val="none" w:sz="0" w:space="0" w:color="auto"/>
            <w:bottom w:val="none" w:sz="0" w:space="0" w:color="auto"/>
            <w:right w:val="none" w:sz="0" w:space="0" w:color="auto"/>
          </w:divBdr>
        </w:div>
        <w:div w:id="1557469112">
          <w:marLeft w:val="0"/>
          <w:marRight w:val="0"/>
          <w:marTop w:val="0"/>
          <w:marBottom w:val="0"/>
          <w:divBdr>
            <w:top w:val="none" w:sz="0" w:space="0" w:color="auto"/>
            <w:left w:val="none" w:sz="0" w:space="0" w:color="auto"/>
            <w:bottom w:val="none" w:sz="0" w:space="0" w:color="auto"/>
            <w:right w:val="none" w:sz="0" w:space="0" w:color="auto"/>
          </w:divBdr>
        </w:div>
        <w:div w:id="1915120880">
          <w:marLeft w:val="0"/>
          <w:marRight w:val="0"/>
          <w:marTop w:val="0"/>
          <w:marBottom w:val="0"/>
          <w:divBdr>
            <w:top w:val="none" w:sz="0" w:space="0" w:color="auto"/>
            <w:left w:val="none" w:sz="0" w:space="0" w:color="auto"/>
            <w:bottom w:val="none" w:sz="0" w:space="0" w:color="auto"/>
            <w:right w:val="none" w:sz="0" w:space="0" w:color="auto"/>
          </w:divBdr>
        </w:div>
        <w:div w:id="1248464817">
          <w:marLeft w:val="0"/>
          <w:marRight w:val="0"/>
          <w:marTop w:val="0"/>
          <w:marBottom w:val="0"/>
          <w:divBdr>
            <w:top w:val="none" w:sz="0" w:space="0" w:color="auto"/>
            <w:left w:val="none" w:sz="0" w:space="0" w:color="auto"/>
            <w:bottom w:val="none" w:sz="0" w:space="0" w:color="auto"/>
            <w:right w:val="none" w:sz="0" w:space="0" w:color="auto"/>
          </w:divBdr>
        </w:div>
        <w:div w:id="1972132700">
          <w:marLeft w:val="0"/>
          <w:marRight w:val="0"/>
          <w:marTop w:val="0"/>
          <w:marBottom w:val="0"/>
          <w:divBdr>
            <w:top w:val="none" w:sz="0" w:space="0" w:color="auto"/>
            <w:left w:val="none" w:sz="0" w:space="0" w:color="auto"/>
            <w:bottom w:val="none" w:sz="0" w:space="0" w:color="auto"/>
            <w:right w:val="none" w:sz="0" w:space="0" w:color="auto"/>
          </w:divBdr>
        </w:div>
        <w:div w:id="1845437435">
          <w:marLeft w:val="0"/>
          <w:marRight w:val="0"/>
          <w:marTop w:val="0"/>
          <w:marBottom w:val="0"/>
          <w:divBdr>
            <w:top w:val="none" w:sz="0" w:space="0" w:color="auto"/>
            <w:left w:val="none" w:sz="0" w:space="0" w:color="auto"/>
            <w:bottom w:val="none" w:sz="0" w:space="0" w:color="auto"/>
            <w:right w:val="none" w:sz="0" w:space="0" w:color="auto"/>
          </w:divBdr>
        </w:div>
        <w:div w:id="1628468624">
          <w:marLeft w:val="0"/>
          <w:marRight w:val="0"/>
          <w:marTop w:val="0"/>
          <w:marBottom w:val="0"/>
          <w:divBdr>
            <w:top w:val="none" w:sz="0" w:space="0" w:color="auto"/>
            <w:left w:val="none" w:sz="0" w:space="0" w:color="auto"/>
            <w:bottom w:val="none" w:sz="0" w:space="0" w:color="auto"/>
            <w:right w:val="none" w:sz="0" w:space="0" w:color="auto"/>
          </w:divBdr>
        </w:div>
        <w:div w:id="1144660419">
          <w:marLeft w:val="0"/>
          <w:marRight w:val="0"/>
          <w:marTop w:val="0"/>
          <w:marBottom w:val="0"/>
          <w:divBdr>
            <w:top w:val="none" w:sz="0" w:space="0" w:color="auto"/>
            <w:left w:val="none" w:sz="0" w:space="0" w:color="auto"/>
            <w:bottom w:val="none" w:sz="0" w:space="0" w:color="auto"/>
            <w:right w:val="none" w:sz="0" w:space="0" w:color="auto"/>
          </w:divBdr>
        </w:div>
        <w:div w:id="1140533507">
          <w:marLeft w:val="0"/>
          <w:marRight w:val="0"/>
          <w:marTop w:val="0"/>
          <w:marBottom w:val="0"/>
          <w:divBdr>
            <w:top w:val="none" w:sz="0" w:space="0" w:color="auto"/>
            <w:left w:val="none" w:sz="0" w:space="0" w:color="auto"/>
            <w:bottom w:val="none" w:sz="0" w:space="0" w:color="auto"/>
            <w:right w:val="none" w:sz="0" w:space="0" w:color="auto"/>
          </w:divBdr>
        </w:div>
        <w:div w:id="2087804189">
          <w:marLeft w:val="0"/>
          <w:marRight w:val="0"/>
          <w:marTop w:val="0"/>
          <w:marBottom w:val="0"/>
          <w:divBdr>
            <w:top w:val="none" w:sz="0" w:space="0" w:color="auto"/>
            <w:left w:val="none" w:sz="0" w:space="0" w:color="auto"/>
            <w:bottom w:val="none" w:sz="0" w:space="0" w:color="auto"/>
            <w:right w:val="none" w:sz="0" w:space="0" w:color="auto"/>
          </w:divBdr>
        </w:div>
      </w:divsChild>
    </w:div>
    <w:div w:id="164438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fficiostampa@diocesi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 Franchini</dc:creator>
  <cp:keywords/>
  <dc:description/>
  <cp:lastModifiedBy>Luigi OssPapot</cp:lastModifiedBy>
  <cp:revision>6</cp:revision>
  <dcterms:created xsi:type="dcterms:W3CDTF">2020-04-24T10:05:00Z</dcterms:created>
  <dcterms:modified xsi:type="dcterms:W3CDTF">2020-10-26T14:42:00Z</dcterms:modified>
</cp:coreProperties>
</file>