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10CAE" w14:textId="77777777" w:rsidR="00600427" w:rsidRDefault="00600427" w:rsidP="00600427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14:paraId="2B4025AF" w14:textId="77777777" w:rsidR="00600427" w:rsidRDefault="00600427" w:rsidP="00600427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Piazza Fiera, 2 - 38122 Trento </w:t>
      </w:r>
      <w:r>
        <w:br/>
      </w:r>
      <w:proofErr w:type="spellStart"/>
      <w:r>
        <w:rPr>
          <w:rFonts w:ascii="Arial" w:eastAsia="Arial" w:hAnsi="Arial" w:cs="Arial"/>
        </w:rPr>
        <w:t>Tel</w:t>
      </w:r>
      <w:proofErr w:type="spellEnd"/>
      <w:r>
        <w:rPr>
          <w:rFonts w:ascii="Arial" w:eastAsia="Arial" w:hAnsi="Arial" w:cs="Arial"/>
        </w:rPr>
        <w:t xml:space="preserve"> 0461/891.333 - 345/2670822</w:t>
      </w:r>
    </w:p>
    <w:p w14:paraId="56F2866F" w14:textId="77777777" w:rsidR="00600427" w:rsidRDefault="00600427" w:rsidP="00600427">
      <w:pPr>
        <w:spacing w:after="40"/>
      </w:pPr>
      <w:r>
        <w:rPr>
          <w:rFonts w:ascii="Arial" w:eastAsia="Arial" w:hAnsi="Arial" w:cs="Arial"/>
        </w:rPr>
        <w:t xml:space="preserve">e-mail: </w:t>
      </w:r>
      <w:hyperlink r:id="rId4" w:history="1">
        <w:r>
          <w:rPr>
            <w:rStyle w:val="Collegamentoipertestuale"/>
            <w:rFonts w:ascii="Arial" w:eastAsia="Arial" w:hAnsi="Arial" w:cs="Arial"/>
          </w:rPr>
          <w:t>ufficiostampa@diocesitn.it</w:t>
        </w:r>
      </w:hyperlink>
      <w:r>
        <w:rPr>
          <w:rFonts w:ascii="Arial" w:eastAsia="Arial" w:hAnsi="Arial" w:cs="Arial"/>
        </w:rPr>
        <w:t xml:space="preserve"> </w:t>
      </w:r>
    </w:p>
    <w:p w14:paraId="311C44B0" w14:textId="5D1942E4" w:rsidR="00600427" w:rsidRDefault="00600427" w:rsidP="00600427">
      <w:pPr>
        <w:spacing w:after="40"/>
        <w:jc w:val="both"/>
        <w:rPr>
          <w:rFonts w:eastAsia="Calibri" w:cs="Calibri"/>
          <w:color w:val="002060"/>
        </w:rPr>
      </w:pPr>
      <w:r>
        <w:br/>
      </w:r>
      <w:r>
        <w:rPr>
          <w:rFonts w:eastAsia="Calibri" w:cs="Calibri"/>
          <w:color w:val="002060"/>
        </w:rPr>
        <w:t>Comunicato stampa n°</w:t>
      </w:r>
      <w:r>
        <w:rPr>
          <w:rFonts w:eastAsia="Calibri" w:cs="Calibri"/>
          <w:color w:val="002060"/>
        </w:rPr>
        <w:t xml:space="preserve"> 22</w:t>
      </w:r>
      <w:r>
        <w:rPr>
          <w:rFonts w:eastAsia="Calibri" w:cs="Calibri"/>
          <w:color w:val="002060"/>
        </w:rPr>
        <w:t>/20</w:t>
      </w:r>
      <w:r>
        <w:rPr>
          <w:rFonts w:eastAsia="Calibri" w:cs="Calibri"/>
          <w:color w:val="002060"/>
        </w:rPr>
        <w:tab/>
      </w:r>
      <w:r>
        <w:rPr>
          <w:rFonts w:eastAsia="Calibri" w:cs="Calibri"/>
          <w:color w:val="002060"/>
        </w:rPr>
        <w:tab/>
      </w:r>
      <w:r>
        <w:rPr>
          <w:rFonts w:eastAsia="Calibri" w:cs="Calibri"/>
          <w:color w:val="002060"/>
        </w:rPr>
        <w:tab/>
      </w:r>
      <w:r>
        <w:rPr>
          <w:rFonts w:eastAsia="Calibri" w:cs="Calibri"/>
          <w:color w:val="002060"/>
        </w:rPr>
        <w:tab/>
      </w:r>
      <w:r>
        <w:rPr>
          <w:rFonts w:eastAsia="Calibri" w:cs="Calibri"/>
          <w:color w:val="002060"/>
        </w:rPr>
        <w:tab/>
        <w:t xml:space="preserve">             </w:t>
      </w:r>
      <w:r>
        <w:rPr>
          <w:rFonts w:eastAsia="Calibri" w:cs="Calibri"/>
          <w:color w:val="002060"/>
        </w:rPr>
        <w:tab/>
        <w:t xml:space="preserve">               </w:t>
      </w:r>
      <w:r>
        <w:rPr>
          <w:rFonts w:eastAsia="Calibri" w:cs="Calibri"/>
          <w:color w:val="002060"/>
        </w:rPr>
        <w:t xml:space="preserve">         </w:t>
      </w:r>
      <w:bookmarkStart w:id="0" w:name="_GoBack"/>
      <w:bookmarkEnd w:id="0"/>
      <w:r>
        <w:rPr>
          <w:rFonts w:eastAsia="Calibri" w:cs="Calibri"/>
          <w:color w:val="002060"/>
        </w:rPr>
        <w:t xml:space="preserve">    Trento, </w:t>
      </w:r>
      <w:r>
        <w:rPr>
          <w:rFonts w:eastAsia="Calibri" w:cs="Calibri"/>
          <w:color w:val="002060"/>
        </w:rPr>
        <w:t>2 aprile</w:t>
      </w:r>
      <w:r>
        <w:rPr>
          <w:rFonts w:eastAsia="Calibri" w:cs="Calibri"/>
          <w:color w:val="002060"/>
        </w:rPr>
        <w:t xml:space="preserve"> 2020</w:t>
      </w:r>
    </w:p>
    <w:p w14:paraId="3EC34471" w14:textId="3695C3CF" w:rsidR="0015752A" w:rsidRDefault="0015752A" w:rsidP="007A18EA">
      <w:pPr>
        <w:pStyle w:val="normale0"/>
        <w:spacing w:before="0" w:beforeAutospacing="0" w:after="0" w:afterAutospacing="0" w:line="320" w:lineRule="atLeast"/>
        <w:jc w:val="both"/>
        <w:rPr>
          <w:rStyle w:val="normalechar"/>
          <w:rFonts w:asciiTheme="minorHAnsi" w:hAnsiTheme="minorHAnsi" w:cstheme="minorHAnsi"/>
          <w:b/>
          <w:bCs/>
          <w:color w:val="002060"/>
          <w:sz w:val="2"/>
          <w:szCs w:val="2"/>
        </w:rPr>
      </w:pPr>
    </w:p>
    <w:p w14:paraId="2A85A422" w14:textId="77777777" w:rsidR="00600427" w:rsidRPr="0015752A" w:rsidRDefault="00600427" w:rsidP="007A18EA">
      <w:pPr>
        <w:pStyle w:val="normale0"/>
        <w:spacing w:before="0" w:beforeAutospacing="0" w:after="0" w:afterAutospacing="0" w:line="320" w:lineRule="atLeast"/>
        <w:jc w:val="both"/>
        <w:rPr>
          <w:rStyle w:val="normalechar"/>
          <w:rFonts w:asciiTheme="minorHAnsi" w:hAnsiTheme="minorHAnsi" w:cstheme="minorHAnsi"/>
          <w:b/>
          <w:bCs/>
          <w:color w:val="002060"/>
          <w:sz w:val="2"/>
          <w:szCs w:val="2"/>
        </w:rPr>
      </w:pPr>
    </w:p>
    <w:p w14:paraId="642584AE" w14:textId="73B55070" w:rsidR="003810EC" w:rsidRPr="003810EC" w:rsidRDefault="003810EC" w:rsidP="007A18EA">
      <w:pPr>
        <w:pStyle w:val="normale0"/>
        <w:spacing w:before="0" w:beforeAutospacing="0" w:after="0" w:afterAutospacing="0" w:line="320" w:lineRule="atLeast"/>
        <w:jc w:val="both"/>
        <w:rPr>
          <w:rStyle w:val="normalechar"/>
          <w:rFonts w:asciiTheme="minorHAnsi" w:hAnsiTheme="minorHAnsi" w:cstheme="minorHAnsi"/>
          <w:b/>
          <w:bCs/>
          <w:color w:val="002060"/>
          <w:sz w:val="32"/>
          <w:szCs w:val="32"/>
        </w:rPr>
      </w:pPr>
      <w:r w:rsidRPr="003810EC">
        <w:rPr>
          <w:rStyle w:val="normalechar"/>
          <w:rFonts w:asciiTheme="minorHAnsi" w:hAnsiTheme="minorHAnsi" w:cstheme="minorHAnsi"/>
          <w:b/>
          <w:bCs/>
          <w:color w:val="002060"/>
          <w:sz w:val="32"/>
          <w:szCs w:val="32"/>
        </w:rPr>
        <w:t>L’arcivescovo Lauro in Cattedrale per la meditazione sulla Passione e l’affidamento a</w:t>
      </w:r>
      <w:r w:rsidR="009F57B7">
        <w:rPr>
          <w:rStyle w:val="normalechar"/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 Maria</w:t>
      </w:r>
      <w:r w:rsidRPr="003810EC">
        <w:rPr>
          <w:rStyle w:val="normalechar"/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 in quest’ora di prova. In serata la Via Crucis dei giovani collegati tra loro in streaming  </w:t>
      </w:r>
    </w:p>
    <w:p w14:paraId="0E5FFB0E" w14:textId="77777777" w:rsidR="003810EC" w:rsidRPr="003810EC" w:rsidRDefault="003810EC" w:rsidP="007A18EA">
      <w:pPr>
        <w:pStyle w:val="normale0"/>
        <w:spacing w:before="0" w:beforeAutospacing="0" w:after="0" w:afterAutospacing="0" w:line="320" w:lineRule="atLeast"/>
        <w:jc w:val="both"/>
        <w:rPr>
          <w:rStyle w:val="normalechar"/>
          <w:rFonts w:asciiTheme="minorHAnsi" w:hAnsiTheme="minorHAnsi" w:cstheme="minorHAnsi"/>
          <w:color w:val="000000"/>
          <w:sz w:val="26"/>
          <w:szCs w:val="26"/>
        </w:rPr>
      </w:pPr>
    </w:p>
    <w:p w14:paraId="132EF485" w14:textId="77777777" w:rsidR="003810EC" w:rsidRPr="003810EC" w:rsidRDefault="003810EC" w:rsidP="007A18EA">
      <w:pPr>
        <w:pStyle w:val="normale0"/>
        <w:spacing w:before="0" w:beforeAutospacing="0" w:after="0" w:afterAutospacing="0" w:line="320" w:lineRule="atLeast"/>
        <w:jc w:val="both"/>
        <w:rPr>
          <w:rStyle w:val="normalechar"/>
          <w:rFonts w:asciiTheme="minorHAnsi" w:hAnsiTheme="minorHAnsi" w:cstheme="minorHAnsi"/>
          <w:color w:val="000000"/>
          <w:sz w:val="26"/>
          <w:szCs w:val="26"/>
        </w:rPr>
      </w:pPr>
    </w:p>
    <w:p w14:paraId="18067F37" w14:textId="08BE8F81" w:rsidR="007A18EA" w:rsidRPr="003810EC" w:rsidRDefault="00B31728" w:rsidP="0015752A">
      <w:pPr>
        <w:pStyle w:val="normale0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>V</w:t>
      </w:r>
      <w:r w:rsidR="0023152E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 xml:space="preserve">enerdì </w:t>
      </w:r>
      <w:r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 xml:space="preserve">3 aprile, nella </w:t>
      </w:r>
      <w:r w:rsidR="007A18EA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>q</w:t>
      </w:r>
      <w:r w:rsidR="0023152E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>uinta settimana di Quaresima, l’</w:t>
      </w:r>
      <w:r w:rsidR="0023152E" w:rsidRPr="003810EC">
        <w:rPr>
          <w:rStyle w:val="normalechar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arcivescovo Lauro tornerà in cattedrale </w:t>
      </w:r>
      <w:r w:rsidR="0023152E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 xml:space="preserve">per guidare, alle ore 15.00, la </w:t>
      </w:r>
      <w:r w:rsidR="0023152E" w:rsidRPr="003810EC">
        <w:rPr>
          <w:rStyle w:val="normalechar"/>
          <w:rFonts w:asciiTheme="minorHAnsi" w:hAnsiTheme="minorHAnsi" w:cstheme="minorHAnsi"/>
          <w:b/>
          <w:bCs/>
          <w:color w:val="000000"/>
          <w:sz w:val="26"/>
          <w:szCs w:val="26"/>
        </w:rPr>
        <w:t>meditazione sulla Passione</w:t>
      </w:r>
      <w:r w:rsidR="00383824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>, come accad</w:t>
      </w:r>
      <w:r w:rsid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>uto</w:t>
      </w:r>
      <w:r w:rsidR="00383824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 xml:space="preserve"> dall’inizio dell’emergenza Coronavirus. Monsignor Tisi </w:t>
      </w:r>
      <w:r w:rsidR="0023152E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 xml:space="preserve">concluderà </w:t>
      </w:r>
      <w:r w:rsidR="00383824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 xml:space="preserve">poi </w:t>
      </w:r>
      <w:r w:rsidR="0023152E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 xml:space="preserve">la preghiera </w:t>
      </w:r>
      <w:r w:rsidR="00383824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 xml:space="preserve">con la formula di </w:t>
      </w:r>
      <w:r w:rsidR="0023152E" w:rsidRPr="003810EC">
        <w:rPr>
          <w:rStyle w:val="normalechar"/>
          <w:rFonts w:asciiTheme="minorHAnsi" w:hAnsiTheme="minorHAnsi" w:cstheme="minorHAnsi"/>
          <w:b/>
          <w:bCs/>
          <w:color w:val="000000"/>
          <w:sz w:val="26"/>
          <w:szCs w:val="26"/>
        </w:rPr>
        <w:t>affida</w:t>
      </w:r>
      <w:r w:rsidR="00383824" w:rsidRPr="003810EC">
        <w:rPr>
          <w:rStyle w:val="normalechar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mento della </w:t>
      </w:r>
      <w:r w:rsidR="0023152E" w:rsidRPr="003810EC">
        <w:rPr>
          <w:rStyle w:val="normalechar"/>
          <w:rFonts w:asciiTheme="minorHAnsi" w:hAnsiTheme="minorHAnsi" w:cstheme="minorHAnsi"/>
          <w:b/>
          <w:bCs/>
          <w:color w:val="000000"/>
          <w:sz w:val="26"/>
          <w:szCs w:val="26"/>
        </w:rPr>
        <w:t>Diocesi</w:t>
      </w:r>
      <w:r w:rsidR="00383824" w:rsidRPr="003810EC">
        <w:rPr>
          <w:rStyle w:val="normalechar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e dell’intero Trentino</w:t>
      </w:r>
      <w:r w:rsidR="0023152E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 xml:space="preserve">, in questo momento di grande prova, </w:t>
      </w:r>
      <w:r w:rsidR="0023152E" w:rsidRPr="003810EC">
        <w:rPr>
          <w:rStyle w:val="normalechar"/>
          <w:rFonts w:asciiTheme="minorHAnsi" w:hAnsiTheme="minorHAnsi" w:cstheme="minorHAnsi"/>
          <w:b/>
          <w:bCs/>
          <w:color w:val="000000"/>
          <w:sz w:val="26"/>
          <w:szCs w:val="26"/>
        </w:rPr>
        <w:t>all</w:t>
      </w:r>
      <w:r w:rsidR="003810EC" w:rsidRPr="003810EC">
        <w:rPr>
          <w:rStyle w:val="normalechar"/>
          <w:rFonts w:asciiTheme="minorHAnsi" w:hAnsiTheme="minorHAnsi" w:cstheme="minorHAnsi"/>
          <w:b/>
          <w:bCs/>
          <w:color w:val="000000"/>
          <w:sz w:val="26"/>
          <w:szCs w:val="26"/>
        </w:rPr>
        <w:t>’</w:t>
      </w:r>
      <w:r w:rsidR="0023152E" w:rsidRPr="003810EC">
        <w:rPr>
          <w:rStyle w:val="normalechar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intercessione </w:t>
      </w:r>
      <w:r w:rsidR="00383824" w:rsidRPr="003810EC">
        <w:rPr>
          <w:rStyle w:val="normalechar"/>
          <w:rFonts w:asciiTheme="minorHAnsi" w:hAnsiTheme="minorHAnsi" w:cstheme="minorHAnsi"/>
          <w:b/>
          <w:bCs/>
          <w:color w:val="000000"/>
          <w:sz w:val="26"/>
          <w:szCs w:val="26"/>
        </w:rPr>
        <w:t>di Maria</w:t>
      </w:r>
      <w:r w:rsidR="00383824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 xml:space="preserve">, </w:t>
      </w:r>
      <w:r w:rsidR="0023152E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>Vergine Addolorata</w:t>
      </w:r>
      <w:r w:rsidR="007A18EA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 xml:space="preserve">. Il volto dell’Addolorata, </w:t>
      </w:r>
      <w:r w:rsidR="00C45CA1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>inciso</w:t>
      </w:r>
      <w:r w:rsid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 xml:space="preserve"> ne</w:t>
      </w:r>
      <w:r w:rsidR="007A18EA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 xml:space="preserve">lla statua </w:t>
      </w:r>
      <w:r w:rsid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 xml:space="preserve">di </w:t>
      </w:r>
      <w:r w:rsidR="007A18EA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 xml:space="preserve">uno degli altari laterali del Duomo, è particolarmente vivo nella devozione dei fedeli trentini. Nel </w:t>
      </w:r>
      <w:r w:rsidR="007A18EA" w:rsidRPr="003810EC">
        <w:rPr>
          <w:rStyle w:val="normalechar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testo </w:t>
      </w:r>
      <w:r w:rsidR="007A18EA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>di affidamento</w:t>
      </w:r>
      <w:r w:rsidR="00B0324A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 xml:space="preserve">, oltre </w:t>
      </w:r>
      <w:r w:rsidR="00D055EE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 xml:space="preserve">alla preghiera per </w:t>
      </w:r>
      <w:r w:rsidR="007A18EA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D055EE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 xml:space="preserve">le vittime e gli operatori sanitari,  </w:t>
      </w:r>
      <w:r w:rsidR="007A18EA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 xml:space="preserve">si </w:t>
      </w:r>
      <w:r w:rsid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>chiede</w:t>
      </w:r>
      <w:r w:rsidR="009C5243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>,</w:t>
      </w:r>
      <w:r w:rsidR="007A18EA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 xml:space="preserve"> “</w:t>
      </w:r>
      <w:r w:rsid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>q</w:t>
      </w:r>
      <w:r w:rsidR="007A18EA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>uando la tempesta si sarà calmata e il morbo che insidia le nostre vite avrà esaurito o quantomeno ridotto la sua potenza</w:t>
      </w:r>
      <w:r w:rsid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>”</w:t>
      </w:r>
      <w:r w:rsidR="007A18EA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 xml:space="preserve">, </w:t>
      </w:r>
      <w:r w:rsid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 xml:space="preserve">la capacità </w:t>
      </w:r>
      <w:r w:rsidR="007A18EA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>di</w:t>
      </w:r>
      <w:r w:rsid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3810EC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>”</w:t>
      </w:r>
      <w:r w:rsidR="007A18EA" w:rsidRPr="003810EC">
        <w:rPr>
          <w:rStyle w:val="normalechar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valutare con sapienza di fede </w:t>
      </w:r>
      <w:r w:rsidR="0015752A">
        <w:rPr>
          <w:rStyle w:val="normalechar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questo </w:t>
      </w:r>
      <w:r w:rsidR="007A18EA" w:rsidRPr="003810EC">
        <w:rPr>
          <w:rStyle w:val="normalechar"/>
          <w:rFonts w:asciiTheme="minorHAnsi" w:hAnsiTheme="minorHAnsi" w:cstheme="minorHAnsi"/>
          <w:b/>
          <w:bCs/>
          <w:color w:val="000000"/>
          <w:sz w:val="26"/>
          <w:szCs w:val="26"/>
        </w:rPr>
        <w:t>drammatico evento</w:t>
      </w:r>
      <w:r w:rsidR="0015752A">
        <w:rPr>
          <w:rStyle w:val="normalechar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, </w:t>
      </w:r>
      <w:r w:rsidR="007A18EA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 xml:space="preserve">di comprenderlo quale </w:t>
      </w:r>
      <w:r w:rsidR="003810EC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>‘</w:t>
      </w:r>
      <w:r w:rsidR="007A18EA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>segno dei tempi</w:t>
      </w:r>
      <w:r w:rsidR="003810EC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 xml:space="preserve">’ </w:t>
      </w:r>
      <w:r w:rsidR="007A18EA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>e di coglierne le provocazioni – individuali, familiari, collettive –</w:t>
      </w:r>
      <w:r w:rsidR="009C5243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7A18EA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>ad attuare scelte concrete di conversione coraggiosa</w:t>
      </w:r>
      <w:r w:rsidR="003810EC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7A18EA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>e coerenti cambiamenti di mentalità e di condotta.</w:t>
      </w:r>
      <w:r w:rsidR="003810EC" w:rsidRPr="003810EC">
        <w:rPr>
          <w:rStyle w:val="normalechar"/>
          <w:rFonts w:asciiTheme="minorHAnsi" w:hAnsiTheme="minorHAnsi" w:cstheme="minorHAnsi"/>
          <w:color w:val="000000"/>
          <w:sz w:val="26"/>
          <w:szCs w:val="26"/>
        </w:rPr>
        <w:t>”</w:t>
      </w:r>
    </w:p>
    <w:p w14:paraId="4C4B325A" w14:textId="77777777" w:rsidR="007A18EA" w:rsidRPr="003810EC" w:rsidRDefault="007A18EA" w:rsidP="0015752A">
      <w:pPr>
        <w:pStyle w:val="normale0"/>
        <w:spacing w:before="0" w:beforeAutospacing="0" w:after="0" w:afterAutospacing="0" w:line="276" w:lineRule="auto"/>
        <w:ind w:firstLine="700"/>
        <w:jc w:val="both"/>
        <w:rPr>
          <w:rStyle w:val="normalechar"/>
          <w:rFonts w:asciiTheme="minorHAnsi" w:hAnsiTheme="minorHAnsi" w:cstheme="minorHAnsi"/>
          <w:color w:val="000000"/>
          <w:sz w:val="26"/>
          <w:szCs w:val="26"/>
        </w:rPr>
      </w:pPr>
    </w:p>
    <w:p w14:paraId="7BD78A92" w14:textId="21F49E9A" w:rsidR="0023152E" w:rsidRPr="0023152E" w:rsidRDefault="00B31728" w:rsidP="00341439">
      <w:pPr>
        <w:pStyle w:val="normale0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Il 3 aprile </w:t>
      </w:r>
      <w:r w:rsidR="007A18EA" w:rsidRPr="003810EC">
        <w:rPr>
          <w:rFonts w:asciiTheme="minorHAnsi" w:hAnsiTheme="minorHAnsi" w:cstheme="minorHAnsi"/>
          <w:sz w:val="26"/>
          <w:szCs w:val="26"/>
        </w:rPr>
        <w:t xml:space="preserve">era in programma </w:t>
      </w:r>
      <w:r w:rsidR="003810EC">
        <w:rPr>
          <w:rFonts w:asciiTheme="minorHAnsi" w:hAnsiTheme="minorHAnsi" w:cstheme="minorHAnsi"/>
          <w:sz w:val="26"/>
          <w:szCs w:val="26"/>
        </w:rPr>
        <w:t xml:space="preserve">a Trento </w:t>
      </w:r>
      <w:r w:rsidR="007A18EA" w:rsidRPr="003810EC">
        <w:rPr>
          <w:rFonts w:asciiTheme="minorHAnsi" w:hAnsiTheme="minorHAnsi" w:cstheme="minorHAnsi"/>
          <w:sz w:val="26"/>
          <w:szCs w:val="26"/>
        </w:rPr>
        <w:t xml:space="preserve">anche </w:t>
      </w:r>
      <w:r w:rsidR="0023152E" w:rsidRPr="003810EC">
        <w:rPr>
          <w:rFonts w:asciiTheme="minorHAnsi" w:hAnsiTheme="minorHAnsi" w:cstheme="minorHAnsi"/>
          <w:sz w:val="26"/>
          <w:szCs w:val="26"/>
        </w:rPr>
        <w:t>l</w:t>
      </w:r>
      <w:r w:rsidR="0023152E" w:rsidRPr="0023152E">
        <w:rPr>
          <w:rFonts w:asciiTheme="minorHAnsi" w:hAnsiTheme="minorHAnsi" w:cstheme="minorHAnsi"/>
          <w:sz w:val="26"/>
          <w:szCs w:val="26"/>
        </w:rPr>
        <w:t>a tradizionale</w:t>
      </w:r>
      <w:r w:rsidR="0023152E" w:rsidRPr="0023152E">
        <w:rPr>
          <w:rFonts w:asciiTheme="minorHAnsi" w:hAnsiTheme="minorHAnsi" w:cstheme="minorHAnsi"/>
          <w:b/>
          <w:bCs/>
          <w:sz w:val="26"/>
          <w:szCs w:val="26"/>
        </w:rPr>
        <w:t xml:space="preserve"> Via Crucis cittadina </w:t>
      </w:r>
      <w:r w:rsidR="0023152E" w:rsidRPr="0023152E">
        <w:rPr>
          <w:rFonts w:asciiTheme="minorHAnsi" w:hAnsiTheme="minorHAnsi" w:cstheme="minorHAnsi"/>
          <w:sz w:val="26"/>
          <w:szCs w:val="26"/>
        </w:rPr>
        <w:t>dell'ultimo venerdì di Quaresima</w:t>
      </w:r>
      <w:r w:rsidR="007A18EA" w:rsidRPr="003810EC">
        <w:rPr>
          <w:rFonts w:asciiTheme="minorHAnsi" w:hAnsiTheme="minorHAnsi" w:cstheme="minorHAnsi"/>
          <w:sz w:val="26"/>
          <w:szCs w:val="26"/>
        </w:rPr>
        <w:t xml:space="preserve">, </w:t>
      </w:r>
      <w:r w:rsidR="0023152E" w:rsidRPr="0023152E">
        <w:rPr>
          <w:rFonts w:asciiTheme="minorHAnsi" w:hAnsiTheme="minorHAnsi" w:cstheme="minorHAnsi"/>
          <w:sz w:val="26"/>
          <w:szCs w:val="26"/>
        </w:rPr>
        <w:t>proposta dai giovani ma aperta a tutti</w:t>
      </w:r>
      <w:r w:rsidR="007A18EA" w:rsidRPr="003810EC">
        <w:rPr>
          <w:rFonts w:asciiTheme="minorHAnsi" w:hAnsiTheme="minorHAnsi" w:cstheme="minorHAnsi"/>
          <w:sz w:val="26"/>
          <w:szCs w:val="26"/>
        </w:rPr>
        <w:t xml:space="preserve">. L’appuntamento </w:t>
      </w:r>
      <w:r w:rsidR="0023152E" w:rsidRPr="0023152E">
        <w:rPr>
          <w:rFonts w:asciiTheme="minorHAnsi" w:hAnsiTheme="minorHAnsi" w:cstheme="minorHAnsi"/>
          <w:sz w:val="26"/>
          <w:szCs w:val="26"/>
        </w:rPr>
        <w:t>prende quest'anno una forma necessariamente diversa (in osservanza delle disposizioni per l'epidemia): sarà sempre animata e guidata da alcuni giovani (</w:t>
      </w:r>
      <w:r w:rsidR="0023152E" w:rsidRPr="003810EC">
        <w:rPr>
          <w:rFonts w:asciiTheme="minorHAnsi" w:hAnsiTheme="minorHAnsi" w:cstheme="minorHAnsi"/>
          <w:sz w:val="26"/>
          <w:szCs w:val="26"/>
        </w:rPr>
        <w:t xml:space="preserve">fisicamente distanti, ma riuniti </w:t>
      </w:r>
      <w:r w:rsidR="0023152E" w:rsidRPr="0023152E">
        <w:rPr>
          <w:rFonts w:asciiTheme="minorHAnsi" w:hAnsiTheme="minorHAnsi" w:cstheme="minorHAnsi"/>
          <w:sz w:val="26"/>
          <w:szCs w:val="26"/>
        </w:rPr>
        <w:t>grazie ai collegamenti web)</w:t>
      </w:r>
      <w:r w:rsidR="007A18EA" w:rsidRPr="003810EC">
        <w:rPr>
          <w:rFonts w:asciiTheme="minorHAnsi" w:hAnsiTheme="minorHAnsi" w:cstheme="minorHAnsi"/>
          <w:sz w:val="26"/>
          <w:szCs w:val="26"/>
        </w:rPr>
        <w:t xml:space="preserve"> ma</w:t>
      </w:r>
      <w:r w:rsidR="0023152E" w:rsidRPr="0023152E">
        <w:rPr>
          <w:rFonts w:asciiTheme="minorHAnsi" w:hAnsiTheme="minorHAnsi" w:cstheme="minorHAnsi"/>
          <w:sz w:val="26"/>
          <w:szCs w:val="26"/>
        </w:rPr>
        <w:t xml:space="preserve"> verrà </w:t>
      </w:r>
      <w:r w:rsidR="0023152E" w:rsidRPr="0023152E">
        <w:rPr>
          <w:rFonts w:asciiTheme="minorHAnsi" w:hAnsiTheme="minorHAnsi" w:cstheme="minorHAnsi"/>
          <w:b/>
          <w:bCs/>
          <w:sz w:val="26"/>
          <w:szCs w:val="26"/>
        </w:rPr>
        <w:t>trasmessa in diretta streaming</w:t>
      </w:r>
      <w:r w:rsidR="007A18EA" w:rsidRPr="003810EC">
        <w:rPr>
          <w:rFonts w:asciiTheme="minorHAnsi" w:hAnsiTheme="minorHAnsi" w:cstheme="minorHAnsi"/>
          <w:b/>
          <w:bCs/>
          <w:sz w:val="26"/>
          <w:szCs w:val="26"/>
        </w:rPr>
        <w:t>,</w:t>
      </w:r>
      <w:r w:rsidR="0023152E" w:rsidRPr="0023152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7A18EA" w:rsidRPr="003810EC">
        <w:rPr>
          <w:rFonts w:asciiTheme="minorHAnsi" w:hAnsiTheme="minorHAnsi" w:cstheme="minorHAnsi"/>
          <w:b/>
          <w:bCs/>
          <w:sz w:val="26"/>
          <w:szCs w:val="26"/>
        </w:rPr>
        <w:t>a</w:t>
      </w:r>
      <w:r w:rsidR="0023152E" w:rsidRPr="0023152E">
        <w:rPr>
          <w:rFonts w:asciiTheme="minorHAnsi" w:hAnsiTheme="minorHAnsi" w:cstheme="minorHAnsi"/>
          <w:b/>
          <w:bCs/>
          <w:sz w:val="26"/>
          <w:szCs w:val="26"/>
        </w:rPr>
        <w:t xml:space="preserve">lle </w:t>
      </w:r>
      <w:r w:rsidR="0023152E" w:rsidRPr="003810EC">
        <w:rPr>
          <w:rFonts w:asciiTheme="minorHAnsi" w:hAnsiTheme="minorHAnsi" w:cstheme="minorHAnsi"/>
          <w:b/>
          <w:bCs/>
          <w:sz w:val="26"/>
          <w:szCs w:val="26"/>
        </w:rPr>
        <w:t xml:space="preserve">ore </w:t>
      </w:r>
      <w:r w:rsidR="0023152E" w:rsidRPr="0023152E">
        <w:rPr>
          <w:rFonts w:asciiTheme="minorHAnsi" w:hAnsiTheme="minorHAnsi" w:cstheme="minorHAnsi"/>
          <w:b/>
          <w:bCs/>
          <w:sz w:val="26"/>
          <w:szCs w:val="26"/>
        </w:rPr>
        <w:t>20.30</w:t>
      </w:r>
      <w:r w:rsidR="0023152E" w:rsidRPr="0023152E">
        <w:rPr>
          <w:rFonts w:asciiTheme="minorHAnsi" w:hAnsiTheme="minorHAnsi" w:cstheme="minorHAnsi"/>
          <w:sz w:val="26"/>
          <w:szCs w:val="26"/>
        </w:rPr>
        <w:t xml:space="preserve">, sul </w:t>
      </w:r>
      <w:hyperlink r:id="rId5" w:history="1">
        <w:r w:rsidR="0023152E" w:rsidRPr="0023152E">
          <w:rPr>
            <w:rFonts w:asciiTheme="minorHAnsi" w:hAnsiTheme="minorHAnsi" w:cstheme="minorHAnsi"/>
            <w:sz w:val="26"/>
            <w:szCs w:val="26"/>
          </w:rPr>
          <w:t xml:space="preserve">canale </w:t>
        </w:r>
        <w:r w:rsidR="0023152E" w:rsidRPr="0023152E">
          <w:rPr>
            <w:rFonts w:asciiTheme="minorHAnsi" w:hAnsiTheme="minorHAnsi" w:cstheme="minorHAnsi"/>
            <w:b/>
            <w:bCs/>
            <w:sz w:val="26"/>
            <w:szCs w:val="26"/>
          </w:rPr>
          <w:t>YouTube</w:t>
        </w:r>
        <w:r w:rsidR="0023152E" w:rsidRPr="0023152E">
          <w:rPr>
            <w:rFonts w:asciiTheme="minorHAnsi" w:hAnsiTheme="minorHAnsi" w:cstheme="minorHAnsi"/>
            <w:sz w:val="26"/>
            <w:szCs w:val="26"/>
          </w:rPr>
          <w:t xml:space="preserve"> della pastorale giovanile diocesana ("PGTRENTO")</w:t>
        </w:r>
      </w:hyperlink>
      <w:r w:rsidR="0023152E" w:rsidRPr="0023152E">
        <w:rPr>
          <w:rFonts w:asciiTheme="minorHAnsi" w:hAnsiTheme="minorHAnsi" w:cstheme="minorHAnsi"/>
          <w:sz w:val="26"/>
          <w:szCs w:val="26"/>
        </w:rPr>
        <w:t xml:space="preserve">. Il canale sarà raggiungibile anche dal </w:t>
      </w:r>
      <w:r>
        <w:rPr>
          <w:rFonts w:asciiTheme="minorHAnsi" w:hAnsiTheme="minorHAnsi" w:cstheme="minorHAnsi"/>
          <w:sz w:val="26"/>
          <w:szCs w:val="26"/>
        </w:rPr>
        <w:t xml:space="preserve">sito web diocesano </w:t>
      </w:r>
      <w:r w:rsidR="0023152E" w:rsidRPr="0023152E">
        <w:rPr>
          <w:rFonts w:asciiTheme="minorHAnsi" w:hAnsiTheme="minorHAnsi" w:cstheme="minorHAnsi"/>
          <w:sz w:val="26"/>
          <w:szCs w:val="26"/>
        </w:rPr>
        <w:t>e di Vita Trentina.</w:t>
      </w:r>
    </w:p>
    <w:p w14:paraId="16EC081D" w14:textId="77777777" w:rsidR="0023152E" w:rsidRPr="0023152E" w:rsidRDefault="0023152E" w:rsidP="00341439">
      <w:pPr>
        <w:spacing w:after="0" w:line="276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23152E">
        <w:rPr>
          <w:rFonts w:eastAsia="Times New Roman" w:cstheme="minorHAnsi"/>
          <w:sz w:val="26"/>
          <w:szCs w:val="26"/>
          <w:lang w:eastAsia="it-IT"/>
        </w:rPr>
        <w:t xml:space="preserve">I </w:t>
      </w:r>
      <w:r w:rsidRPr="0023152E">
        <w:rPr>
          <w:rFonts w:eastAsia="Times New Roman" w:cstheme="minorHAnsi"/>
          <w:b/>
          <w:bCs/>
          <w:sz w:val="26"/>
          <w:szCs w:val="26"/>
          <w:lang w:eastAsia="it-IT"/>
        </w:rPr>
        <w:t>brani scelti per la Via Crucis</w:t>
      </w:r>
      <w:r w:rsidRPr="0023152E">
        <w:rPr>
          <w:rFonts w:eastAsia="Times New Roman" w:cstheme="minorHAnsi"/>
          <w:sz w:val="26"/>
          <w:szCs w:val="26"/>
          <w:lang w:eastAsia="it-IT"/>
        </w:rPr>
        <w:t xml:space="preserve"> sono quelli che i giovani della città capoluogo hanno letto negli appuntamenti di </w:t>
      </w:r>
      <w:r w:rsidRPr="0023152E">
        <w:rPr>
          <w:rFonts w:eastAsia="Times New Roman" w:cstheme="minorHAnsi"/>
          <w:b/>
          <w:bCs/>
          <w:sz w:val="26"/>
          <w:szCs w:val="26"/>
          <w:lang w:eastAsia="it-IT"/>
        </w:rPr>
        <w:t>Passi di Vangelo</w:t>
      </w:r>
      <w:r w:rsidRPr="0023152E">
        <w:rPr>
          <w:rFonts w:eastAsia="Times New Roman" w:cstheme="minorHAnsi"/>
          <w:sz w:val="26"/>
          <w:szCs w:val="26"/>
          <w:lang w:eastAsia="it-IT"/>
        </w:rPr>
        <w:t xml:space="preserve"> (il percorso biblico settimanale </w:t>
      </w:r>
      <w:r w:rsidRPr="003810EC">
        <w:rPr>
          <w:rFonts w:eastAsia="Times New Roman" w:cstheme="minorHAnsi"/>
          <w:sz w:val="26"/>
          <w:szCs w:val="26"/>
          <w:lang w:eastAsia="it-IT"/>
        </w:rPr>
        <w:t xml:space="preserve">vissuto </w:t>
      </w:r>
      <w:r w:rsidRPr="0023152E">
        <w:rPr>
          <w:rFonts w:eastAsia="Times New Roman" w:cstheme="minorHAnsi"/>
          <w:sz w:val="26"/>
          <w:szCs w:val="26"/>
          <w:lang w:eastAsia="it-IT"/>
        </w:rPr>
        <w:t xml:space="preserve">sul territorio e </w:t>
      </w:r>
      <w:r w:rsidRPr="003810EC">
        <w:rPr>
          <w:rFonts w:eastAsia="Times New Roman" w:cstheme="minorHAnsi"/>
          <w:sz w:val="26"/>
          <w:szCs w:val="26"/>
          <w:lang w:eastAsia="it-IT"/>
        </w:rPr>
        <w:t>nel</w:t>
      </w:r>
      <w:r w:rsidRPr="0023152E">
        <w:rPr>
          <w:rFonts w:eastAsia="Times New Roman" w:cstheme="minorHAnsi"/>
          <w:sz w:val="26"/>
          <w:szCs w:val="26"/>
          <w:lang w:eastAsia="it-IT"/>
        </w:rPr>
        <w:t xml:space="preserve">l'appuntamento mensile con il vescovo Lauro), e le </w:t>
      </w:r>
      <w:r w:rsidRPr="0023152E">
        <w:rPr>
          <w:rFonts w:eastAsia="Times New Roman" w:cstheme="minorHAnsi"/>
          <w:b/>
          <w:bCs/>
          <w:sz w:val="26"/>
          <w:szCs w:val="26"/>
          <w:lang w:eastAsia="it-IT"/>
        </w:rPr>
        <w:t>riflessioni sono la sintesi della condivisione</w:t>
      </w:r>
      <w:r w:rsidRPr="003810EC">
        <w:rPr>
          <w:rFonts w:eastAsia="Times New Roman" w:cstheme="minorHAnsi"/>
          <w:b/>
          <w:bCs/>
          <w:sz w:val="26"/>
          <w:szCs w:val="26"/>
          <w:lang w:eastAsia="it-IT"/>
        </w:rPr>
        <w:t xml:space="preserve"> in gruppo del </w:t>
      </w:r>
      <w:r w:rsidRPr="0023152E">
        <w:rPr>
          <w:rFonts w:eastAsia="Times New Roman" w:cstheme="minorHAnsi"/>
          <w:sz w:val="26"/>
          <w:szCs w:val="26"/>
          <w:lang w:eastAsia="it-IT"/>
        </w:rPr>
        <w:t>proprio cammino di fede.</w:t>
      </w:r>
    </w:p>
    <w:p w14:paraId="78000AC9" w14:textId="77777777" w:rsidR="0023152E" w:rsidRPr="003810EC" w:rsidRDefault="0023152E" w:rsidP="00341439">
      <w:pPr>
        <w:spacing w:line="276" w:lineRule="auto"/>
        <w:jc w:val="both"/>
        <w:rPr>
          <w:rFonts w:cstheme="minorHAnsi"/>
          <w:sz w:val="26"/>
          <w:szCs w:val="26"/>
        </w:rPr>
      </w:pPr>
    </w:p>
    <w:sectPr w:rsidR="0023152E" w:rsidRPr="003810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2E"/>
    <w:rsid w:val="0015752A"/>
    <w:rsid w:val="0023152E"/>
    <w:rsid w:val="00341439"/>
    <w:rsid w:val="003810EC"/>
    <w:rsid w:val="00383824"/>
    <w:rsid w:val="00600427"/>
    <w:rsid w:val="007A18EA"/>
    <w:rsid w:val="009C5243"/>
    <w:rsid w:val="009F57B7"/>
    <w:rsid w:val="00B0324A"/>
    <w:rsid w:val="00B31728"/>
    <w:rsid w:val="00C45CA1"/>
    <w:rsid w:val="00D0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D203"/>
  <w15:chartTrackingRefBased/>
  <w15:docId w15:val="{143166F3-98B4-4EF9-9DAB-7EBC0272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3152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3152E"/>
    <w:rPr>
      <w:color w:val="0000FF"/>
      <w:u w:val="single"/>
    </w:rPr>
  </w:style>
  <w:style w:type="paragraph" w:customStyle="1" w:styleId="normale0">
    <w:name w:val="normale"/>
    <w:basedOn w:val="Normale"/>
    <w:rsid w:val="0023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echar">
    <w:name w:val="normale__char"/>
    <w:basedOn w:val="Carpredefinitoparagrafo"/>
    <w:rsid w:val="0023152E"/>
  </w:style>
  <w:style w:type="paragraph" w:styleId="NormaleWeb">
    <w:name w:val="Normal (Web)"/>
    <w:basedOn w:val="Normale"/>
    <w:uiPriority w:val="99"/>
    <w:unhideWhenUsed/>
    <w:rsid w:val="003810E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user/PGTRENTO" TargetMode="External"/><Relationship Id="rId4" Type="http://schemas.openxmlformats.org/officeDocument/2006/relationships/hyperlink" Target="mailto:ufficiostampa@diocesi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Franchini</dc:creator>
  <cp:keywords/>
  <dc:description/>
  <cp:lastModifiedBy>Luigi OssPapot</cp:lastModifiedBy>
  <cp:revision>9</cp:revision>
  <dcterms:created xsi:type="dcterms:W3CDTF">2020-04-02T14:30:00Z</dcterms:created>
  <dcterms:modified xsi:type="dcterms:W3CDTF">2020-10-26T14:33:00Z</dcterms:modified>
</cp:coreProperties>
</file>