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3" w:rsidRPr="008A4C63" w:rsidRDefault="008A4C63" w:rsidP="008A4C63">
      <w:pPr>
        <w:suppressAutoHyphens/>
        <w:spacing w:after="40" w:line="259" w:lineRule="auto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:rsidR="008A4C63" w:rsidRPr="008A4C63" w:rsidRDefault="008A4C63" w:rsidP="008A4C63">
      <w:pPr>
        <w:suppressAutoHyphens/>
        <w:spacing w:after="40" w:line="259" w:lineRule="auto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:rsidR="008A4C63" w:rsidRPr="008A4C63" w:rsidRDefault="008A4C63" w:rsidP="008A4C63">
      <w:pPr>
        <w:suppressAutoHyphens/>
        <w:spacing w:after="40" w:line="259" w:lineRule="auto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5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</w:p>
    <w:p w:rsidR="008A4C63" w:rsidRPr="008A4C63" w:rsidRDefault="008A4C63" w:rsidP="008A4C63">
      <w:pPr>
        <w:suppressAutoHyphens/>
        <w:spacing w:after="40" w:line="259" w:lineRule="auto"/>
        <w:jc w:val="both"/>
        <w:rPr>
          <w:rFonts w:ascii="Calibri" w:eastAsia="SimSun" w:hAnsi="Calibri" w:cs="font45"/>
          <w:lang w:eastAsia="ar-SA"/>
        </w:rPr>
      </w:pP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Calibri" w:eastAsia="Calibri" w:hAnsi="Calibri" w:cs="Calibri"/>
          <w:color w:val="002060"/>
          <w:lang w:eastAsia="ar-SA"/>
        </w:rPr>
        <w:t>Comunicato stampa n° 1</w:t>
      </w:r>
      <w:r w:rsidR="00821D00">
        <w:rPr>
          <w:rFonts w:ascii="Calibri" w:eastAsia="Calibri" w:hAnsi="Calibri" w:cs="Calibri"/>
          <w:color w:val="002060"/>
          <w:lang w:eastAsia="ar-SA"/>
        </w:rPr>
        <w:t>4</w:t>
      </w:r>
      <w:r w:rsidRPr="008A4C63">
        <w:rPr>
          <w:rFonts w:ascii="Calibri" w:eastAsia="Calibri" w:hAnsi="Calibri" w:cs="Calibri"/>
          <w:color w:val="002060"/>
          <w:lang w:eastAsia="ar-SA"/>
        </w:rPr>
        <w:t>/20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821D00">
        <w:rPr>
          <w:rFonts w:ascii="Calibri" w:eastAsia="Calibri" w:hAnsi="Calibri" w:cs="Calibri"/>
          <w:color w:val="002060"/>
          <w:lang w:eastAsia="ar-SA"/>
        </w:rPr>
        <w:t xml:space="preserve">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821D00">
        <w:rPr>
          <w:rFonts w:ascii="Calibri" w:eastAsia="Calibri" w:hAnsi="Calibri" w:cs="Calibri"/>
          <w:color w:val="002060"/>
          <w:lang w:eastAsia="ar-SA"/>
        </w:rPr>
        <w:t xml:space="preserve">3 marzo </w:t>
      </w:r>
      <w:r w:rsidRPr="008A4C63">
        <w:rPr>
          <w:rFonts w:ascii="Calibri" w:eastAsia="Calibri" w:hAnsi="Calibri" w:cs="Calibri"/>
          <w:color w:val="002060"/>
          <w:lang w:eastAsia="ar-SA"/>
        </w:rPr>
        <w:t>2020</w:t>
      </w:r>
    </w:p>
    <w:p w:rsidR="008A4C63" w:rsidRDefault="008A4C63" w:rsidP="008A4C63">
      <w:pPr>
        <w:suppressAutoHyphens/>
        <w:spacing w:after="40" w:line="259" w:lineRule="auto"/>
        <w:jc w:val="center"/>
        <w:rPr>
          <w:rFonts w:ascii="Calibri" w:eastAsia="Calibri" w:hAnsi="Calibri" w:cs="Calibri"/>
          <w:color w:val="002060"/>
          <w:lang w:eastAsia="ar-SA"/>
        </w:rPr>
      </w:pPr>
    </w:p>
    <w:p w:rsidR="00167203" w:rsidRDefault="00167203" w:rsidP="008A4C63">
      <w:pPr>
        <w:suppressAutoHyphens/>
        <w:spacing w:after="40" w:line="259" w:lineRule="auto"/>
        <w:jc w:val="center"/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</w:pPr>
      <w:r w:rsidRPr="00B97579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  <w:t xml:space="preserve">Coronavirus, </w:t>
      </w:r>
      <w:r w:rsidR="00821D00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  <w:t xml:space="preserve">nuove </w:t>
      </w:r>
      <w:r w:rsidR="00D90995" w:rsidRPr="00B97579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  <w:t>disposizioni dell</w:t>
      </w:r>
      <w:r w:rsidR="00B97579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  <w:t>’Arcid</w:t>
      </w:r>
      <w:r w:rsidR="00D90995" w:rsidRPr="00B97579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  <w:t>iocesi di Trento</w:t>
      </w:r>
    </w:p>
    <w:p w:rsidR="00821D00" w:rsidRDefault="00821D00" w:rsidP="000C34BC">
      <w:pPr>
        <w:jc w:val="both"/>
      </w:pPr>
    </w:p>
    <w:p w:rsidR="00821D00" w:rsidRPr="005F415F" w:rsidRDefault="00821D00" w:rsidP="000C34BC">
      <w:pPr>
        <w:jc w:val="both"/>
        <w:rPr>
          <w:color w:val="000000"/>
          <w:sz w:val="26"/>
          <w:szCs w:val="26"/>
        </w:rPr>
      </w:pPr>
      <w:r w:rsidRPr="005F415F">
        <w:rPr>
          <w:color w:val="000000"/>
          <w:sz w:val="26"/>
          <w:szCs w:val="26"/>
        </w:rPr>
        <w:t xml:space="preserve">A seguito dei contatti odierni con le Autorità sanitarie, l’Arcivescovo, confermando </w:t>
      </w:r>
      <w:r w:rsidR="005F415F" w:rsidRPr="005F415F">
        <w:rPr>
          <w:color w:val="000000"/>
          <w:sz w:val="26"/>
          <w:szCs w:val="26"/>
        </w:rPr>
        <w:t xml:space="preserve">e integrando </w:t>
      </w:r>
      <w:r w:rsidRPr="005F415F">
        <w:rPr>
          <w:color w:val="000000"/>
          <w:sz w:val="26"/>
          <w:szCs w:val="26"/>
        </w:rPr>
        <w:t>quanto già comunicato il 24 febbraio u.s. dispone</w:t>
      </w:r>
      <w:r w:rsidR="005F415F">
        <w:rPr>
          <w:color w:val="000000"/>
          <w:sz w:val="26"/>
          <w:szCs w:val="26"/>
        </w:rPr>
        <w:t xml:space="preserve"> </w:t>
      </w:r>
      <w:r w:rsidRPr="005F415F">
        <w:rPr>
          <w:color w:val="000000"/>
          <w:sz w:val="26"/>
          <w:szCs w:val="26"/>
        </w:rPr>
        <w:t>che:</w:t>
      </w:r>
    </w:p>
    <w:p w:rsidR="00821D00" w:rsidRPr="005F415F" w:rsidRDefault="00821D00" w:rsidP="000C34BC">
      <w:pPr>
        <w:jc w:val="both"/>
        <w:rPr>
          <w:color w:val="000000"/>
          <w:sz w:val="26"/>
          <w:szCs w:val="26"/>
        </w:rPr>
      </w:pPr>
    </w:p>
    <w:p w:rsidR="00821D00" w:rsidRPr="005F415F" w:rsidRDefault="00821D00" w:rsidP="001E70DA">
      <w:pPr>
        <w:ind w:left="708"/>
        <w:jc w:val="both"/>
        <w:rPr>
          <w:color w:val="000000"/>
          <w:sz w:val="26"/>
          <w:szCs w:val="26"/>
        </w:rPr>
      </w:pPr>
      <w:r w:rsidRPr="005F415F">
        <w:rPr>
          <w:color w:val="000000"/>
          <w:sz w:val="26"/>
          <w:szCs w:val="26"/>
        </w:rPr>
        <w:t xml:space="preserve">- i </w:t>
      </w:r>
      <w:r w:rsidRPr="005F415F">
        <w:rPr>
          <w:b/>
          <w:bCs/>
          <w:color w:val="000000"/>
          <w:sz w:val="26"/>
          <w:szCs w:val="26"/>
        </w:rPr>
        <w:t>fedeli con febbre, tosse o altri sintomi</w:t>
      </w:r>
      <w:r w:rsidRPr="005F415F">
        <w:rPr>
          <w:color w:val="000000"/>
          <w:sz w:val="26"/>
          <w:szCs w:val="26"/>
        </w:rPr>
        <w:t xml:space="preserve"> riferibili all’influenza </w:t>
      </w:r>
      <w:r w:rsidRPr="005F415F">
        <w:rPr>
          <w:b/>
          <w:bCs/>
          <w:color w:val="000000"/>
          <w:sz w:val="26"/>
          <w:szCs w:val="26"/>
        </w:rPr>
        <w:t>si astengano</w:t>
      </w:r>
      <w:r w:rsidRPr="005F415F">
        <w:rPr>
          <w:color w:val="000000"/>
          <w:sz w:val="26"/>
          <w:szCs w:val="26"/>
        </w:rPr>
        <w:t xml:space="preserve"> tassativamente dalla partecipazione alle celebrazioni liturgiche. </w:t>
      </w:r>
    </w:p>
    <w:p w:rsidR="00821D00" w:rsidRPr="005F415F" w:rsidRDefault="00821D00" w:rsidP="000C34BC">
      <w:pPr>
        <w:jc w:val="both"/>
        <w:rPr>
          <w:color w:val="000000"/>
          <w:sz w:val="26"/>
          <w:szCs w:val="26"/>
        </w:rPr>
      </w:pPr>
    </w:p>
    <w:p w:rsidR="00821D00" w:rsidRPr="005F415F" w:rsidRDefault="00821D00" w:rsidP="001E70DA">
      <w:pPr>
        <w:ind w:left="708"/>
        <w:jc w:val="both"/>
        <w:rPr>
          <w:color w:val="000000"/>
          <w:sz w:val="26"/>
          <w:szCs w:val="26"/>
        </w:rPr>
      </w:pPr>
      <w:r w:rsidRPr="005F415F">
        <w:rPr>
          <w:color w:val="000000"/>
          <w:sz w:val="26"/>
          <w:szCs w:val="26"/>
        </w:rPr>
        <w:t xml:space="preserve">- i fedeli ricevano la </w:t>
      </w:r>
      <w:r w:rsidRPr="005F415F">
        <w:rPr>
          <w:b/>
          <w:bCs/>
          <w:color w:val="000000"/>
          <w:sz w:val="26"/>
          <w:szCs w:val="26"/>
        </w:rPr>
        <w:t>S. Comunione</w:t>
      </w:r>
      <w:r w:rsidRPr="005F415F">
        <w:rPr>
          <w:color w:val="000000"/>
          <w:sz w:val="26"/>
          <w:szCs w:val="26"/>
        </w:rPr>
        <w:t xml:space="preserve"> esclusivamente sul </w:t>
      </w:r>
      <w:r w:rsidRPr="005F415F">
        <w:rPr>
          <w:b/>
          <w:bCs/>
          <w:color w:val="000000"/>
          <w:sz w:val="26"/>
          <w:szCs w:val="26"/>
        </w:rPr>
        <w:t>palmo della mano</w:t>
      </w:r>
      <w:r w:rsidRPr="005F415F">
        <w:rPr>
          <w:color w:val="000000"/>
          <w:sz w:val="26"/>
          <w:szCs w:val="26"/>
        </w:rPr>
        <w:t xml:space="preserve"> e le mani </w:t>
      </w:r>
      <w:bookmarkStart w:id="0" w:name="_GoBack"/>
      <w:bookmarkEnd w:id="0"/>
      <w:r w:rsidRPr="005F415F">
        <w:rPr>
          <w:color w:val="000000"/>
          <w:sz w:val="26"/>
          <w:szCs w:val="26"/>
        </w:rPr>
        <w:t xml:space="preserve">stesse siano lavate accuratamente prima e dopo le celebrazioni liturgiche; </w:t>
      </w:r>
    </w:p>
    <w:p w:rsidR="00821D00" w:rsidRPr="000C34BC" w:rsidRDefault="00821D00" w:rsidP="000C34BC">
      <w:pPr>
        <w:jc w:val="both"/>
        <w:rPr>
          <w:color w:val="000000"/>
          <w:sz w:val="14"/>
          <w:szCs w:val="14"/>
        </w:rPr>
      </w:pPr>
    </w:p>
    <w:p w:rsidR="00821D00" w:rsidRPr="005F415F" w:rsidRDefault="00821D00" w:rsidP="000C34BC">
      <w:pPr>
        <w:ind w:firstLine="708"/>
        <w:jc w:val="both"/>
        <w:rPr>
          <w:color w:val="000000"/>
          <w:sz w:val="26"/>
          <w:szCs w:val="26"/>
        </w:rPr>
      </w:pPr>
      <w:r w:rsidRPr="005F415F">
        <w:rPr>
          <w:color w:val="000000"/>
          <w:sz w:val="26"/>
          <w:szCs w:val="26"/>
        </w:rPr>
        <w:t xml:space="preserve">- si </w:t>
      </w:r>
      <w:r w:rsidRPr="005F415F">
        <w:rPr>
          <w:b/>
          <w:bCs/>
          <w:color w:val="000000"/>
          <w:sz w:val="26"/>
          <w:szCs w:val="26"/>
        </w:rPr>
        <w:t>eviti lo scambio di pace</w:t>
      </w:r>
      <w:r w:rsidRPr="005F415F">
        <w:rPr>
          <w:color w:val="000000"/>
          <w:sz w:val="26"/>
          <w:szCs w:val="26"/>
        </w:rPr>
        <w:t xml:space="preserve">; </w:t>
      </w:r>
    </w:p>
    <w:p w:rsidR="00821D00" w:rsidRPr="000C34BC" w:rsidRDefault="00821D00" w:rsidP="000C34BC">
      <w:pPr>
        <w:ind w:firstLine="708"/>
        <w:jc w:val="both"/>
        <w:rPr>
          <w:color w:val="000000"/>
          <w:sz w:val="16"/>
          <w:szCs w:val="16"/>
        </w:rPr>
      </w:pPr>
    </w:p>
    <w:p w:rsidR="005F415F" w:rsidRPr="005F415F" w:rsidRDefault="005F415F" w:rsidP="000C34BC">
      <w:pPr>
        <w:ind w:firstLine="708"/>
        <w:jc w:val="both"/>
        <w:rPr>
          <w:color w:val="000000"/>
          <w:sz w:val="26"/>
          <w:szCs w:val="26"/>
        </w:rPr>
      </w:pPr>
      <w:r w:rsidRPr="005F415F">
        <w:rPr>
          <w:color w:val="000000"/>
          <w:sz w:val="26"/>
          <w:szCs w:val="26"/>
        </w:rPr>
        <w:t xml:space="preserve">- resti esposto all’esterno delle chiese il cartello con </w:t>
      </w:r>
      <w:r>
        <w:rPr>
          <w:color w:val="000000"/>
          <w:sz w:val="26"/>
          <w:szCs w:val="26"/>
        </w:rPr>
        <w:t xml:space="preserve">le suddette </w:t>
      </w:r>
      <w:r w:rsidRPr="005F415F">
        <w:rPr>
          <w:color w:val="000000"/>
          <w:sz w:val="26"/>
          <w:szCs w:val="26"/>
        </w:rPr>
        <w:t xml:space="preserve">disposizioni; </w:t>
      </w:r>
    </w:p>
    <w:p w:rsidR="005F415F" w:rsidRPr="000C34BC" w:rsidRDefault="005F415F" w:rsidP="000C34BC">
      <w:pPr>
        <w:ind w:firstLine="708"/>
        <w:jc w:val="both"/>
        <w:rPr>
          <w:color w:val="000000"/>
          <w:sz w:val="16"/>
          <w:szCs w:val="16"/>
        </w:rPr>
      </w:pPr>
    </w:p>
    <w:p w:rsidR="005F415F" w:rsidRPr="005F415F" w:rsidRDefault="005F415F" w:rsidP="000C34BC">
      <w:pPr>
        <w:pStyle w:val="Paragrafoelenco"/>
        <w:ind w:hanging="12"/>
        <w:jc w:val="both"/>
        <w:rPr>
          <w:color w:val="000000"/>
          <w:sz w:val="26"/>
          <w:szCs w:val="26"/>
        </w:rPr>
      </w:pPr>
      <w:r w:rsidRPr="005F415F">
        <w:rPr>
          <w:rFonts w:ascii="Times New Roman" w:hAnsi="Times New Roman" w:cs="Times New Roman"/>
          <w:color w:val="000000"/>
          <w:sz w:val="26"/>
          <w:szCs w:val="26"/>
        </w:rPr>
        <w:t>-  si</w:t>
      </w:r>
      <w:r w:rsidRPr="005F415F">
        <w:rPr>
          <w:color w:val="000000"/>
          <w:sz w:val="26"/>
          <w:szCs w:val="26"/>
        </w:rPr>
        <w:t xml:space="preserve"> esponga all’esterno delle chiese la stampa del poster con le disposizioni ministeriali (file allegato</w:t>
      </w:r>
      <w:r>
        <w:rPr>
          <w:color w:val="000000"/>
          <w:sz w:val="26"/>
          <w:szCs w:val="26"/>
        </w:rPr>
        <w:t>)</w:t>
      </w:r>
      <w:r w:rsidRPr="005F415F">
        <w:rPr>
          <w:color w:val="000000"/>
          <w:sz w:val="26"/>
          <w:szCs w:val="26"/>
        </w:rPr>
        <w:t>;</w:t>
      </w:r>
    </w:p>
    <w:p w:rsidR="005F415F" w:rsidRPr="000C34BC" w:rsidRDefault="005F415F" w:rsidP="000C34BC">
      <w:pPr>
        <w:pStyle w:val="Paragrafoelenco"/>
        <w:ind w:left="705"/>
        <w:jc w:val="both"/>
        <w:rPr>
          <w:color w:val="000000"/>
        </w:rPr>
      </w:pPr>
    </w:p>
    <w:p w:rsidR="00821D00" w:rsidRDefault="00821D00" w:rsidP="000C34BC">
      <w:pPr>
        <w:pStyle w:val="Paragrafoelenco"/>
        <w:ind w:left="705"/>
        <w:jc w:val="both"/>
        <w:rPr>
          <w:color w:val="000000"/>
          <w:sz w:val="26"/>
          <w:szCs w:val="26"/>
        </w:rPr>
      </w:pPr>
      <w:r w:rsidRPr="005F415F">
        <w:rPr>
          <w:color w:val="000000"/>
          <w:sz w:val="26"/>
          <w:szCs w:val="26"/>
        </w:rPr>
        <w:t xml:space="preserve">- </w:t>
      </w:r>
      <w:r w:rsidR="005F415F">
        <w:rPr>
          <w:color w:val="000000"/>
          <w:sz w:val="26"/>
          <w:szCs w:val="26"/>
        </w:rPr>
        <w:t>i</w:t>
      </w:r>
      <w:r w:rsidRPr="005F415F">
        <w:rPr>
          <w:color w:val="000000"/>
          <w:sz w:val="26"/>
          <w:szCs w:val="26"/>
        </w:rPr>
        <w:t xml:space="preserve"> </w:t>
      </w:r>
      <w:r w:rsidRPr="005F415F">
        <w:rPr>
          <w:b/>
          <w:bCs/>
          <w:color w:val="000000"/>
          <w:sz w:val="26"/>
          <w:szCs w:val="26"/>
        </w:rPr>
        <w:t>banchi delle chiese vengano puliti</w:t>
      </w:r>
      <w:r w:rsidRPr="005F415F">
        <w:rPr>
          <w:color w:val="000000"/>
          <w:sz w:val="26"/>
          <w:szCs w:val="26"/>
        </w:rPr>
        <w:t xml:space="preserve"> con prodotti igienizzanti il giorno precedente e quello successivo le celebrazioni festive;</w:t>
      </w:r>
    </w:p>
    <w:p w:rsidR="00821D00" w:rsidRPr="005F415F" w:rsidRDefault="00821D00" w:rsidP="000C34BC">
      <w:pPr>
        <w:pStyle w:val="Paragrafoelenco"/>
        <w:ind w:left="360"/>
        <w:jc w:val="both"/>
        <w:rPr>
          <w:color w:val="000000"/>
          <w:sz w:val="26"/>
          <w:szCs w:val="26"/>
        </w:rPr>
      </w:pPr>
    </w:p>
    <w:p w:rsidR="00821D00" w:rsidRPr="005F415F" w:rsidRDefault="00821D00" w:rsidP="000C34BC">
      <w:pPr>
        <w:pStyle w:val="Paragrafoelenco"/>
        <w:ind w:left="705"/>
        <w:jc w:val="both"/>
        <w:rPr>
          <w:color w:val="000000"/>
          <w:sz w:val="26"/>
          <w:szCs w:val="26"/>
        </w:rPr>
      </w:pPr>
      <w:r w:rsidRPr="005F415F">
        <w:rPr>
          <w:color w:val="000000"/>
          <w:sz w:val="26"/>
          <w:szCs w:val="26"/>
        </w:rPr>
        <w:t xml:space="preserve">- </w:t>
      </w:r>
      <w:r w:rsidR="005F415F">
        <w:rPr>
          <w:color w:val="000000"/>
          <w:sz w:val="26"/>
          <w:szCs w:val="26"/>
        </w:rPr>
        <w:t>f</w:t>
      </w:r>
      <w:r w:rsidRPr="005F415F">
        <w:rPr>
          <w:color w:val="000000"/>
          <w:sz w:val="26"/>
          <w:szCs w:val="26"/>
        </w:rPr>
        <w:t xml:space="preserve">ino a nuova comunicazione siano </w:t>
      </w:r>
      <w:r w:rsidRPr="005F415F">
        <w:rPr>
          <w:b/>
          <w:bCs/>
          <w:color w:val="000000"/>
          <w:sz w:val="26"/>
          <w:szCs w:val="26"/>
        </w:rPr>
        <w:t>sospese tutte le attività</w:t>
      </w:r>
      <w:r w:rsidRPr="005F415F">
        <w:rPr>
          <w:color w:val="000000"/>
          <w:sz w:val="26"/>
          <w:szCs w:val="26"/>
        </w:rPr>
        <w:t xml:space="preserve"> e le riunioni previste nelle sale delle canoniche e degli oratori, che abbiano un numero di partecipanti </w:t>
      </w:r>
      <w:r w:rsidRPr="005F415F">
        <w:rPr>
          <w:b/>
          <w:bCs/>
          <w:color w:val="000000"/>
          <w:sz w:val="26"/>
          <w:szCs w:val="26"/>
        </w:rPr>
        <w:t>superiore a 15 persone</w:t>
      </w:r>
      <w:r w:rsidRPr="005F415F">
        <w:rPr>
          <w:color w:val="000000"/>
          <w:sz w:val="26"/>
          <w:szCs w:val="26"/>
        </w:rPr>
        <w:t>;</w:t>
      </w:r>
    </w:p>
    <w:p w:rsidR="00821D00" w:rsidRPr="005F415F" w:rsidRDefault="00821D00" w:rsidP="000C34B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1D00" w:rsidRPr="005F415F" w:rsidRDefault="00821D00" w:rsidP="0075295F">
      <w:pPr>
        <w:ind w:left="705"/>
        <w:jc w:val="both"/>
        <w:rPr>
          <w:color w:val="000000"/>
          <w:sz w:val="26"/>
          <w:szCs w:val="26"/>
        </w:rPr>
      </w:pPr>
      <w:r w:rsidRPr="005F41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F415F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5F415F">
        <w:rPr>
          <w:color w:val="000000"/>
          <w:sz w:val="26"/>
          <w:szCs w:val="26"/>
        </w:rPr>
        <w:t xml:space="preserve"> parroci provvedano a </w:t>
      </w:r>
      <w:r w:rsidRPr="005F415F">
        <w:rPr>
          <w:b/>
          <w:bCs/>
          <w:color w:val="000000"/>
          <w:sz w:val="26"/>
          <w:szCs w:val="26"/>
        </w:rPr>
        <w:t>sensibilizzare i parenti dei defunti</w:t>
      </w:r>
      <w:r w:rsidRPr="005F415F">
        <w:rPr>
          <w:color w:val="000000"/>
          <w:sz w:val="26"/>
          <w:szCs w:val="26"/>
        </w:rPr>
        <w:t xml:space="preserve"> affinché scoraggino la partecipazione al funerale di persone provenienti dalle Regioni in cui vi sono stati casi di contagio; </w:t>
      </w:r>
    </w:p>
    <w:p w:rsidR="00821D00" w:rsidRPr="005F415F" w:rsidRDefault="00821D00" w:rsidP="000C34BC">
      <w:pPr>
        <w:ind w:firstLine="705"/>
        <w:jc w:val="both"/>
        <w:rPr>
          <w:color w:val="000000"/>
          <w:sz w:val="26"/>
          <w:szCs w:val="26"/>
        </w:rPr>
      </w:pPr>
    </w:p>
    <w:p w:rsidR="005F415F" w:rsidRDefault="00821D00" w:rsidP="0075295F">
      <w:pPr>
        <w:ind w:left="705"/>
        <w:jc w:val="both"/>
        <w:rPr>
          <w:color w:val="000000"/>
          <w:sz w:val="26"/>
          <w:szCs w:val="26"/>
        </w:rPr>
      </w:pPr>
      <w:r w:rsidRPr="005F415F">
        <w:rPr>
          <w:color w:val="000000"/>
          <w:sz w:val="26"/>
          <w:szCs w:val="26"/>
        </w:rPr>
        <w:t xml:space="preserve">- I parroci invitino i partecipanti ai funerali ad </w:t>
      </w:r>
      <w:r w:rsidRPr="005F415F">
        <w:rPr>
          <w:b/>
          <w:bCs/>
          <w:color w:val="000000"/>
          <w:sz w:val="26"/>
          <w:szCs w:val="26"/>
        </w:rPr>
        <w:t>astenersi dalla stretta di mano</w:t>
      </w:r>
      <w:r w:rsidRPr="005F415F">
        <w:rPr>
          <w:color w:val="000000"/>
          <w:sz w:val="26"/>
          <w:szCs w:val="26"/>
        </w:rPr>
        <w:t xml:space="preserve"> all’atto delle </w:t>
      </w:r>
      <w:r w:rsidRPr="005F415F">
        <w:rPr>
          <w:b/>
          <w:bCs/>
          <w:color w:val="000000"/>
          <w:sz w:val="26"/>
          <w:szCs w:val="26"/>
        </w:rPr>
        <w:t>condoglianze</w:t>
      </w:r>
      <w:r w:rsidRPr="005F415F">
        <w:rPr>
          <w:color w:val="000000"/>
          <w:sz w:val="26"/>
          <w:szCs w:val="26"/>
        </w:rPr>
        <w:t>.</w:t>
      </w:r>
    </w:p>
    <w:p w:rsidR="00352886" w:rsidRDefault="00352886" w:rsidP="000C34BC">
      <w:pPr>
        <w:ind w:firstLine="705"/>
        <w:jc w:val="both"/>
        <w:rPr>
          <w:color w:val="000000"/>
          <w:sz w:val="26"/>
          <w:szCs w:val="26"/>
        </w:rPr>
      </w:pPr>
    </w:p>
    <w:p w:rsidR="005F415F" w:rsidRDefault="00352886" w:rsidP="000C34BC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T</w:t>
      </w:r>
      <w:r w:rsidR="005F415F" w:rsidRPr="005F415F">
        <w:rPr>
          <w:rFonts w:eastAsia="Times New Roman"/>
          <w:sz w:val="26"/>
          <w:szCs w:val="26"/>
        </w:rPr>
        <w:t xml:space="preserve">ra gli eventi diocesani di interesse pubblico in calendario nelle prossime settimane sono </w:t>
      </w:r>
      <w:r w:rsidR="005F415F" w:rsidRPr="005F415F">
        <w:rPr>
          <w:rFonts w:eastAsia="Times New Roman"/>
          <w:b/>
          <w:bCs/>
          <w:sz w:val="26"/>
          <w:szCs w:val="26"/>
        </w:rPr>
        <w:t>sospesi</w:t>
      </w:r>
      <w:r w:rsidR="005F415F" w:rsidRPr="005F415F">
        <w:rPr>
          <w:rFonts w:eastAsia="Times New Roman"/>
          <w:sz w:val="26"/>
          <w:szCs w:val="26"/>
        </w:rPr>
        <w:t xml:space="preserve"> gli incontri della </w:t>
      </w:r>
      <w:r w:rsidR="005F415F" w:rsidRPr="005F415F">
        <w:rPr>
          <w:rFonts w:eastAsia="Times New Roman"/>
          <w:b/>
          <w:bCs/>
          <w:sz w:val="26"/>
          <w:szCs w:val="26"/>
        </w:rPr>
        <w:t>Cattedra del confronto</w:t>
      </w:r>
      <w:r w:rsidR="005F415F" w:rsidRPr="005F415F">
        <w:rPr>
          <w:rFonts w:eastAsia="Times New Roman"/>
          <w:sz w:val="26"/>
          <w:szCs w:val="26"/>
        </w:rPr>
        <w:t xml:space="preserve"> di lunedì 9, lunedì 16 e lunedì 23 marzo a Trento (Sala Cooperazione) e la serata con il professor </w:t>
      </w:r>
      <w:r w:rsidR="005F415F" w:rsidRPr="0075295F">
        <w:rPr>
          <w:rFonts w:eastAsia="Times New Roman"/>
          <w:b/>
          <w:bCs/>
          <w:sz w:val="26"/>
          <w:szCs w:val="26"/>
        </w:rPr>
        <w:t xml:space="preserve">Gregorio </w:t>
      </w:r>
      <w:proofErr w:type="spellStart"/>
      <w:r w:rsidR="005F415F" w:rsidRPr="0075295F">
        <w:rPr>
          <w:rFonts w:eastAsia="Times New Roman"/>
          <w:b/>
          <w:bCs/>
          <w:sz w:val="26"/>
          <w:szCs w:val="26"/>
        </w:rPr>
        <w:t>Vivaldelli</w:t>
      </w:r>
      <w:proofErr w:type="spellEnd"/>
      <w:r w:rsidR="005F415F" w:rsidRPr="005F415F">
        <w:rPr>
          <w:rFonts w:eastAsia="Times New Roman"/>
          <w:sz w:val="26"/>
          <w:szCs w:val="26"/>
        </w:rPr>
        <w:t xml:space="preserve"> di martedì 31 marzo (</w:t>
      </w:r>
      <w:proofErr w:type="spellStart"/>
      <w:r w:rsidR="005F415F" w:rsidRPr="005F415F">
        <w:rPr>
          <w:rFonts w:eastAsia="Times New Roman"/>
          <w:sz w:val="26"/>
          <w:szCs w:val="26"/>
        </w:rPr>
        <w:t>Palarotari</w:t>
      </w:r>
      <w:proofErr w:type="spellEnd"/>
      <w:r w:rsidR="005F415F" w:rsidRPr="005F415F">
        <w:rPr>
          <w:rFonts w:eastAsia="Times New Roman"/>
          <w:sz w:val="26"/>
          <w:szCs w:val="26"/>
        </w:rPr>
        <w:t>).  </w:t>
      </w:r>
      <w:r w:rsidR="005F415F" w:rsidRPr="005F415F">
        <w:rPr>
          <w:sz w:val="26"/>
          <w:szCs w:val="26"/>
        </w:rPr>
        <w:t xml:space="preserve"> </w:t>
      </w:r>
    </w:p>
    <w:p w:rsidR="000C34BC" w:rsidRPr="000C34BC" w:rsidRDefault="000C34BC" w:rsidP="000C34BC">
      <w:pPr>
        <w:spacing w:line="276" w:lineRule="auto"/>
        <w:jc w:val="both"/>
        <w:rPr>
          <w:sz w:val="6"/>
          <w:szCs w:val="6"/>
        </w:rPr>
      </w:pPr>
    </w:p>
    <w:p w:rsidR="004C5EB0" w:rsidRPr="005F415F" w:rsidRDefault="005F415F" w:rsidP="000C34B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ED53D9" w:rsidRPr="005F415F">
        <w:rPr>
          <w:sz w:val="26"/>
          <w:szCs w:val="26"/>
        </w:rPr>
        <w:t>’arcivescovo Lauro</w:t>
      </w:r>
      <w:r w:rsidRPr="005F415F">
        <w:rPr>
          <w:sz w:val="26"/>
          <w:szCs w:val="26"/>
        </w:rPr>
        <w:t xml:space="preserve"> </w:t>
      </w:r>
      <w:r w:rsidR="00ED53D9" w:rsidRPr="005F415F">
        <w:rPr>
          <w:sz w:val="26"/>
          <w:szCs w:val="26"/>
        </w:rPr>
        <w:t xml:space="preserve">invita </w:t>
      </w:r>
      <w:r>
        <w:rPr>
          <w:sz w:val="26"/>
          <w:szCs w:val="26"/>
        </w:rPr>
        <w:t xml:space="preserve">le comunità </w:t>
      </w:r>
      <w:r w:rsidR="00ED53D9" w:rsidRPr="005F415F">
        <w:rPr>
          <w:sz w:val="26"/>
          <w:szCs w:val="26"/>
        </w:rPr>
        <w:t>a vivere quest</w:t>
      </w:r>
      <w:r w:rsidRPr="005F415F">
        <w:rPr>
          <w:sz w:val="26"/>
          <w:szCs w:val="26"/>
        </w:rPr>
        <w:t xml:space="preserve">e disposizioni </w:t>
      </w:r>
      <w:r w:rsidR="00ED53D9" w:rsidRPr="005F415F">
        <w:rPr>
          <w:sz w:val="26"/>
          <w:szCs w:val="26"/>
        </w:rPr>
        <w:t>con il massimo senso di responsabilità</w:t>
      </w:r>
      <w:r w:rsidRPr="005F415F">
        <w:rPr>
          <w:sz w:val="26"/>
          <w:szCs w:val="26"/>
        </w:rPr>
        <w:t xml:space="preserve"> collettiva. </w:t>
      </w:r>
    </w:p>
    <w:sectPr w:rsidR="004C5EB0" w:rsidRPr="005F41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FA1"/>
    <w:multiLevelType w:val="hybridMultilevel"/>
    <w:tmpl w:val="BFD2910E"/>
    <w:lvl w:ilvl="0" w:tplc="B204D79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466A"/>
    <w:multiLevelType w:val="hybridMultilevel"/>
    <w:tmpl w:val="87FEA152"/>
    <w:lvl w:ilvl="0" w:tplc="0C4AD4B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0948"/>
    <w:multiLevelType w:val="hybridMultilevel"/>
    <w:tmpl w:val="47CE2A80"/>
    <w:lvl w:ilvl="0" w:tplc="9B00FF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0B1D"/>
    <w:multiLevelType w:val="hybridMultilevel"/>
    <w:tmpl w:val="885E14F2"/>
    <w:lvl w:ilvl="0" w:tplc="8E783B7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713D"/>
    <w:multiLevelType w:val="hybridMultilevel"/>
    <w:tmpl w:val="CB7267A4"/>
    <w:lvl w:ilvl="0" w:tplc="3CEEE34E">
      <w:start w:val="5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99066A4"/>
    <w:multiLevelType w:val="hybridMultilevel"/>
    <w:tmpl w:val="05EA26E2"/>
    <w:lvl w:ilvl="0" w:tplc="AF5CF31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D569D"/>
    <w:multiLevelType w:val="hybridMultilevel"/>
    <w:tmpl w:val="A58C800E"/>
    <w:lvl w:ilvl="0" w:tplc="4DB221DE">
      <w:start w:val="5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B032EF2"/>
    <w:multiLevelType w:val="hybridMultilevel"/>
    <w:tmpl w:val="440607D8"/>
    <w:lvl w:ilvl="0" w:tplc="D3E209D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C3998"/>
    <w:multiLevelType w:val="hybridMultilevel"/>
    <w:tmpl w:val="0162620E"/>
    <w:lvl w:ilvl="0" w:tplc="C8D6463C">
      <w:start w:val="5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AA13BD1"/>
    <w:multiLevelType w:val="hybridMultilevel"/>
    <w:tmpl w:val="1E78290A"/>
    <w:lvl w:ilvl="0" w:tplc="16CE2F3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63"/>
    <w:rsid w:val="00001537"/>
    <w:rsid w:val="000329EA"/>
    <w:rsid w:val="000404FD"/>
    <w:rsid w:val="00081B41"/>
    <w:rsid w:val="000C34BC"/>
    <w:rsid w:val="000E4926"/>
    <w:rsid w:val="00113E57"/>
    <w:rsid w:val="00124564"/>
    <w:rsid w:val="00130BE1"/>
    <w:rsid w:val="00142BCD"/>
    <w:rsid w:val="00167203"/>
    <w:rsid w:val="001706AB"/>
    <w:rsid w:val="0019164D"/>
    <w:rsid w:val="001C4F19"/>
    <w:rsid w:val="001E70DA"/>
    <w:rsid w:val="002251DF"/>
    <w:rsid w:val="002B1741"/>
    <w:rsid w:val="002B1B0F"/>
    <w:rsid w:val="002B5C96"/>
    <w:rsid w:val="003422B1"/>
    <w:rsid w:val="00352886"/>
    <w:rsid w:val="003B7821"/>
    <w:rsid w:val="003D506D"/>
    <w:rsid w:val="003E0749"/>
    <w:rsid w:val="00454F43"/>
    <w:rsid w:val="004C04FE"/>
    <w:rsid w:val="004C5EB0"/>
    <w:rsid w:val="004F57A3"/>
    <w:rsid w:val="00517BF0"/>
    <w:rsid w:val="00546535"/>
    <w:rsid w:val="005F415F"/>
    <w:rsid w:val="00673382"/>
    <w:rsid w:val="00683269"/>
    <w:rsid w:val="006A1A3F"/>
    <w:rsid w:val="00724002"/>
    <w:rsid w:val="007436ED"/>
    <w:rsid w:val="0075295F"/>
    <w:rsid w:val="00800D47"/>
    <w:rsid w:val="00821D00"/>
    <w:rsid w:val="00861F73"/>
    <w:rsid w:val="008653C4"/>
    <w:rsid w:val="0088041C"/>
    <w:rsid w:val="00897E34"/>
    <w:rsid w:val="008A4C63"/>
    <w:rsid w:val="008B7308"/>
    <w:rsid w:val="008D4E3D"/>
    <w:rsid w:val="008F24BC"/>
    <w:rsid w:val="00914112"/>
    <w:rsid w:val="00926981"/>
    <w:rsid w:val="0095395F"/>
    <w:rsid w:val="00961262"/>
    <w:rsid w:val="0099570E"/>
    <w:rsid w:val="009D0B5B"/>
    <w:rsid w:val="00A27CC2"/>
    <w:rsid w:val="00A90A09"/>
    <w:rsid w:val="00B05D7B"/>
    <w:rsid w:val="00B16CC9"/>
    <w:rsid w:val="00B179FD"/>
    <w:rsid w:val="00B727AD"/>
    <w:rsid w:val="00B97579"/>
    <w:rsid w:val="00BF7FED"/>
    <w:rsid w:val="00C07433"/>
    <w:rsid w:val="00C12AD2"/>
    <w:rsid w:val="00C1521A"/>
    <w:rsid w:val="00C40E16"/>
    <w:rsid w:val="00C85863"/>
    <w:rsid w:val="00C94699"/>
    <w:rsid w:val="00C959B6"/>
    <w:rsid w:val="00CB0758"/>
    <w:rsid w:val="00D36609"/>
    <w:rsid w:val="00D603FC"/>
    <w:rsid w:val="00D90995"/>
    <w:rsid w:val="00DC36FB"/>
    <w:rsid w:val="00E86C60"/>
    <w:rsid w:val="00E938A4"/>
    <w:rsid w:val="00E94113"/>
    <w:rsid w:val="00EB4C4F"/>
    <w:rsid w:val="00ED53D9"/>
    <w:rsid w:val="00EE59CD"/>
    <w:rsid w:val="00EF1711"/>
    <w:rsid w:val="00F12404"/>
    <w:rsid w:val="00F369E8"/>
    <w:rsid w:val="00F53B2A"/>
    <w:rsid w:val="00F9355F"/>
    <w:rsid w:val="00F93E59"/>
    <w:rsid w:val="00FB2399"/>
    <w:rsid w:val="00FC51E2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6D8D"/>
  <w15:chartTrackingRefBased/>
  <w15:docId w15:val="{483E85DF-BA12-D84D-AB9C-AC96547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A4C6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97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8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2020-03-03T19:39:00Z</cp:lastPrinted>
  <dcterms:created xsi:type="dcterms:W3CDTF">2020-03-03T20:06:00Z</dcterms:created>
  <dcterms:modified xsi:type="dcterms:W3CDTF">2020-03-03T20:06:00Z</dcterms:modified>
</cp:coreProperties>
</file>