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04" w:rsidRDefault="00AD00EE" w:rsidP="008A4C63">
      <w:pPr>
        <w:suppressAutoHyphens/>
        <w:spacing w:after="40" w:line="259" w:lineRule="auto"/>
        <w:rPr>
          <w:rFonts w:ascii="Arial" w:eastAsia="Arial" w:hAnsi="Arial" w:cs="Arial"/>
          <w:b/>
          <w:bCs/>
          <w:color w:val="0000FF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587EFD">
            <wp:simplePos x="0" y="0"/>
            <wp:positionH relativeFrom="margin">
              <wp:posOffset>3870960</wp:posOffset>
            </wp:positionH>
            <wp:positionV relativeFrom="paragraph">
              <wp:posOffset>309880</wp:posOffset>
            </wp:positionV>
            <wp:extent cx="2247265" cy="695325"/>
            <wp:effectExtent l="0" t="0" r="635" b="9525"/>
            <wp:wrapTight wrapText="bothSides">
              <wp:wrapPolygon edited="0">
                <wp:start x="0" y="0"/>
                <wp:lineTo x="0" y="21304"/>
                <wp:lineTo x="21423" y="21304"/>
                <wp:lineTo x="2142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904">
        <w:rPr>
          <w:rFonts w:ascii="Arial" w:eastAsia="Arial" w:hAnsi="Arial" w:cs="Arial"/>
          <w:b/>
          <w:bCs/>
          <w:noProof/>
          <w:color w:val="0000FF"/>
          <w:lang w:eastAsia="ar-SA"/>
        </w:rPr>
        <w:drawing>
          <wp:inline distT="0" distB="0" distL="0" distR="0">
            <wp:extent cx="1447800" cy="1441641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an_vigilio + scritta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187" cy="147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904" w:rsidRDefault="00B83904" w:rsidP="008A4C63">
      <w:pPr>
        <w:suppressAutoHyphens/>
        <w:spacing w:after="40" w:line="259" w:lineRule="auto"/>
        <w:jc w:val="both"/>
        <w:rPr>
          <w:rFonts w:ascii="Calibri" w:eastAsia="Calibri" w:hAnsi="Calibri" w:cs="Calibri"/>
          <w:color w:val="002060"/>
          <w:lang w:eastAsia="ar-SA"/>
        </w:rPr>
      </w:pPr>
    </w:p>
    <w:p w:rsidR="008A4C63" w:rsidRDefault="008A4C63" w:rsidP="008A4C63">
      <w:pPr>
        <w:suppressAutoHyphens/>
        <w:spacing w:after="40" w:line="259" w:lineRule="auto"/>
        <w:jc w:val="both"/>
        <w:rPr>
          <w:rFonts w:ascii="Calibri" w:eastAsia="Calibri" w:hAnsi="Calibri" w:cs="Calibri"/>
          <w:color w:val="002060"/>
          <w:lang w:eastAsia="ar-SA"/>
        </w:rPr>
      </w:pPr>
      <w:r w:rsidRPr="008A4C63">
        <w:rPr>
          <w:rFonts w:ascii="Calibri" w:eastAsia="Calibri" w:hAnsi="Calibri" w:cs="Calibri"/>
          <w:color w:val="002060"/>
          <w:lang w:eastAsia="ar-SA"/>
        </w:rPr>
        <w:t>Comunicato stampa n° 1</w:t>
      </w:r>
      <w:r w:rsidR="00B83904">
        <w:rPr>
          <w:rFonts w:ascii="Calibri" w:eastAsia="Calibri" w:hAnsi="Calibri" w:cs="Calibri"/>
          <w:color w:val="002060"/>
          <w:lang w:eastAsia="ar-SA"/>
        </w:rPr>
        <w:t>3</w:t>
      </w:r>
      <w:r w:rsidRPr="008A4C63">
        <w:rPr>
          <w:rFonts w:ascii="Calibri" w:eastAsia="Calibri" w:hAnsi="Calibri" w:cs="Calibri"/>
          <w:color w:val="002060"/>
          <w:lang w:eastAsia="ar-SA"/>
        </w:rPr>
        <w:t>/20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E81BBD">
        <w:rPr>
          <w:rFonts w:ascii="Calibri" w:eastAsia="Calibri" w:hAnsi="Calibri" w:cs="Calibri"/>
          <w:color w:val="002060"/>
          <w:lang w:eastAsia="ar-SA"/>
        </w:rPr>
        <w:t xml:space="preserve">  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  <w:t xml:space="preserve">          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       </w:t>
      </w:r>
      <w:r w:rsidR="00E81BBD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1706AB">
        <w:rPr>
          <w:rFonts w:ascii="Calibri" w:eastAsia="Calibri" w:hAnsi="Calibri" w:cs="Calibri"/>
          <w:color w:val="002060"/>
          <w:lang w:eastAsia="ar-SA"/>
        </w:rPr>
        <w:t>2</w:t>
      </w:r>
      <w:r w:rsidR="00B83904">
        <w:rPr>
          <w:rFonts w:ascii="Calibri" w:eastAsia="Calibri" w:hAnsi="Calibri" w:cs="Calibri"/>
          <w:color w:val="002060"/>
          <w:lang w:eastAsia="ar-SA"/>
        </w:rPr>
        <w:t>8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</w:t>
      </w:r>
      <w:r w:rsidRPr="008A4C63">
        <w:rPr>
          <w:rFonts w:ascii="Calibri" w:eastAsia="Calibri" w:hAnsi="Calibri" w:cs="Calibri"/>
          <w:color w:val="002060"/>
          <w:lang w:eastAsia="ar-SA"/>
        </w:rPr>
        <w:t>febbraio 2020</w:t>
      </w:r>
    </w:p>
    <w:p w:rsidR="00B83904" w:rsidRPr="0008423B" w:rsidRDefault="00B83904" w:rsidP="00B83904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002060"/>
          <w:sz w:val="32"/>
          <w:szCs w:val="32"/>
        </w:rPr>
      </w:pPr>
      <w:r w:rsidRPr="0008423B">
        <w:rPr>
          <w:rFonts w:eastAsia="Times New Roman" w:cstheme="minorHAnsi"/>
          <w:b/>
          <w:bCs/>
          <w:color w:val="002060"/>
          <w:sz w:val="32"/>
          <w:szCs w:val="32"/>
        </w:rPr>
        <w:t>L’</w:t>
      </w:r>
      <w:r>
        <w:rPr>
          <w:rFonts w:eastAsia="Times New Roman" w:cstheme="minorHAnsi"/>
          <w:b/>
          <w:bCs/>
          <w:color w:val="002060"/>
          <w:sz w:val="32"/>
          <w:szCs w:val="32"/>
        </w:rPr>
        <w:t>a</w:t>
      </w:r>
      <w:r w:rsidRPr="0008423B">
        <w:rPr>
          <w:rFonts w:eastAsia="Times New Roman" w:cstheme="minorHAnsi"/>
          <w:b/>
          <w:bCs/>
          <w:color w:val="002060"/>
          <w:sz w:val="32"/>
          <w:szCs w:val="32"/>
        </w:rPr>
        <w:t xml:space="preserve">rcivescovo Tisi e il </w:t>
      </w:r>
      <w:r>
        <w:rPr>
          <w:rFonts w:eastAsia="Times New Roman" w:cstheme="minorHAnsi"/>
          <w:b/>
          <w:bCs/>
          <w:color w:val="002060"/>
          <w:sz w:val="32"/>
          <w:szCs w:val="32"/>
        </w:rPr>
        <w:t>r</w:t>
      </w:r>
      <w:r w:rsidRPr="0008423B">
        <w:rPr>
          <w:rFonts w:eastAsia="Times New Roman" w:cstheme="minorHAnsi"/>
          <w:b/>
          <w:bCs/>
          <w:color w:val="002060"/>
          <w:sz w:val="32"/>
          <w:szCs w:val="32"/>
        </w:rPr>
        <w:t xml:space="preserve">ettore </w:t>
      </w:r>
      <w:proofErr w:type="spellStart"/>
      <w:r w:rsidRPr="0008423B">
        <w:rPr>
          <w:rFonts w:eastAsia="Times New Roman" w:cstheme="minorHAnsi"/>
          <w:b/>
          <w:bCs/>
          <w:color w:val="002060"/>
          <w:sz w:val="32"/>
          <w:szCs w:val="32"/>
        </w:rPr>
        <w:t>Collini</w:t>
      </w:r>
      <w:proofErr w:type="spellEnd"/>
      <w:r w:rsidRPr="0008423B">
        <w:rPr>
          <w:rFonts w:eastAsia="Times New Roman" w:cstheme="minorHAnsi"/>
          <w:b/>
          <w:bCs/>
          <w:color w:val="002060"/>
          <w:sz w:val="32"/>
          <w:szCs w:val="32"/>
        </w:rPr>
        <w:t xml:space="preserve"> rinnovano la convenzione tra Arcidiocesi e Università. </w:t>
      </w:r>
      <w:r>
        <w:rPr>
          <w:rFonts w:eastAsia="Times New Roman" w:cstheme="minorHAnsi"/>
          <w:b/>
          <w:bCs/>
          <w:color w:val="002060"/>
          <w:sz w:val="32"/>
          <w:szCs w:val="32"/>
        </w:rPr>
        <w:t>P</w:t>
      </w:r>
      <w:r w:rsidRPr="0008423B">
        <w:rPr>
          <w:rFonts w:eastAsia="Times New Roman" w:cstheme="minorHAnsi"/>
          <w:b/>
          <w:bCs/>
          <w:color w:val="002060"/>
          <w:sz w:val="32"/>
          <w:szCs w:val="32"/>
        </w:rPr>
        <w:t xml:space="preserve">er i prossimi cinque anni </w:t>
      </w:r>
      <w:r>
        <w:rPr>
          <w:rFonts w:eastAsia="Times New Roman" w:cstheme="minorHAnsi"/>
          <w:b/>
          <w:bCs/>
          <w:color w:val="002060"/>
          <w:sz w:val="32"/>
          <w:szCs w:val="32"/>
        </w:rPr>
        <w:t xml:space="preserve">prosegue la </w:t>
      </w:r>
      <w:r w:rsidRPr="0008423B">
        <w:rPr>
          <w:rFonts w:eastAsia="Times New Roman" w:cstheme="minorHAnsi"/>
          <w:b/>
          <w:bCs/>
          <w:color w:val="002060"/>
          <w:sz w:val="32"/>
          <w:szCs w:val="32"/>
        </w:rPr>
        <w:t xml:space="preserve">collaborazione reciproca in ricerca, didattica e </w:t>
      </w:r>
      <w:r>
        <w:rPr>
          <w:rFonts w:eastAsia="Times New Roman" w:cstheme="minorHAnsi"/>
          <w:b/>
          <w:bCs/>
          <w:color w:val="002060"/>
          <w:sz w:val="32"/>
          <w:szCs w:val="32"/>
        </w:rPr>
        <w:t xml:space="preserve">attività </w:t>
      </w:r>
      <w:r w:rsidRPr="0008423B">
        <w:rPr>
          <w:rFonts w:eastAsia="Times New Roman" w:cstheme="minorHAnsi"/>
          <w:b/>
          <w:bCs/>
          <w:color w:val="002060"/>
          <w:sz w:val="32"/>
          <w:szCs w:val="32"/>
        </w:rPr>
        <w:t>divulga</w:t>
      </w:r>
      <w:r>
        <w:rPr>
          <w:rFonts w:eastAsia="Times New Roman" w:cstheme="minorHAnsi"/>
          <w:b/>
          <w:bCs/>
          <w:color w:val="002060"/>
          <w:sz w:val="32"/>
          <w:szCs w:val="32"/>
        </w:rPr>
        <w:t xml:space="preserve">tiva </w:t>
      </w:r>
    </w:p>
    <w:p w:rsidR="00B83904" w:rsidRPr="00E84A74" w:rsidRDefault="00B83904" w:rsidP="00B83904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</w:rPr>
      </w:pPr>
      <w:r w:rsidRPr="00E84A74">
        <w:rPr>
          <w:rFonts w:eastAsia="Times New Roman" w:cstheme="minorHAnsi"/>
          <w:sz w:val="26"/>
          <w:szCs w:val="26"/>
        </w:rPr>
        <w:t xml:space="preserve">A quasi quattro anni dalla prima sottoscrizione (giugno 2016), si rinnova la convenzione tra Arcidiocesi e Università </w:t>
      </w:r>
      <w:r w:rsidR="00F113A4">
        <w:rPr>
          <w:rFonts w:eastAsia="Times New Roman" w:cstheme="minorHAnsi"/>
          <w:sz w:val="26"/>
          <w:szCs w:val="26"/>
        </w:rPr>
        <w:t xml:space="preserve">di Trento </w:t>
      </w:r>
      <w:r w:rsidRPr="00E84A74">
        <w:rPr>
          <w:rFonts w:eastAsia="Times New Roman" w:cstheme="minorHAnsi"/>
          <w:sz w:val="26"/>
          <w:szCs w:val="26"/>
        </w:rPr>
        <w:t>al fine di proseguire e potenziare i percorsi di collaborazione reciproca in attività di ricerca, didattica e divulgativa.</w:t>
      </w:r>
      <w:bookmarkStart w:id="0" w:name="_GoBack"/>
      <w:bookmarkEnd w:id="0"/>
    </w:p>
    <w:p w:rsidR="00B83904" w:rsidRPr="00E84A74" w:rsidRDefault="00B83904" w:rsidP="00B83904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</w:rPr>
      </w:pPr>
      <w:r w:rsidRPr="00E84A74">
        <w:rPr>
          <w:rFonts w:eastAsia="Times New Roman" w:cstheme="minorHAnsi"/>
          <w:sz w:val="26"/>
          <w:szCs w:val="26"/>
        </w:rPr>
        <w:t xml:space="preserve">A sancire, con la loro firma, la volontà di proseguire in </w:t>
      </w:r>
      <w:r>
        <w:rPr>
          <w:rFonts w:eastAsia="Times New Roman" w:cstheme="minorHAnsi"/>
          <w:sz w:val="26"/>
          <w:szCs w:val="26"/>
        </w:rPr>
        <w:t xml:space="preserve">tale </w:t>
      </w:r>
      <w:r w:rsidRPr="00E84A74">
        <w:rPr>
          <w:rFonts w:eastAsia="Times New Roman" w:cstheme="minorHAnsi"/>
          <w:sz w:val="26"/>
          <w:szCs w:val="26"/>
        </w:rPr>
        <w:t>direzione sono stati questa mattina, nella sede della Curia arcivescovile di piazza Fiera a Trento, l’</w:t>
      </w:r>
      <w:r w:rsidRPr="00E84A74">
        <w:rPr>
          <w:rFonts w:eastAsia="Times New Roman" w:cstheme="minorHAnsi"/>
          <w:b/>
          <w:bCs/>
          <w:sz w:val="26"/>
          <w:szCs w:val="26"/>
        </w:rPr>
        <w:t>arcivescovo Lauro Tisi</w:t>
      </w:r>
      <w:r w:rsidRPr="00E84A74">
        <w:rPr>
          <w:rFonts w:eastAsia="Times New Roman" w:cstheme="minorHAnsi"/>
          <w:sz w:val="26"/>
          <w:szCs w:val="26"/>
        </w:rPr>
        <w:t xml:space="preserve"> e il </w:t>
      </w:r>
      <w:r w:rsidRPr="00E84A74">
        <w:rPr>
          <w:rFonts w:eastAsia="Times New Roman" w:cstheme="minorHAnsi"/>
          <w:b/>
          <w:bCs/>
          <w:sz w:val="26"/>
          <w:szCs w:val="26"/>
        </w:rPr>
        <w:t>rettore</w:t>
      </w:r>
      <w:r w:rsidRPr="00E84A74">
        <w:rPr>
          <w:rFonts w:eastAsia="Times New Roman" w:cstheme="minorHAnsi"/>
          <w:sz w:val="26"/>
          <w:szCs w:val="26"/>
        </w:rPr>
        <w:t xml:space="preserve"> dell’Ateneo </w:t>
      </w:r>
      <w:r w:rsidRPr="00E84A74">
        <w:rPr>
          <w:rFonts w:eastAsia="Times New Roman" w:cstheme="minorHAnsi"/>
          <w:b/>
          <w:bCs/>
          <w:sz w:val="26"/>
          <w:szCs w:val="26"/>
        </w:rPr>
        <w:t xml:space="preserve">Paolo </w:t>
      </w:r>
      <w:proofErr w:type="spellStart"/>
      <w:r w:rsidRPr="00E84A74">
        <w:rPr>
          <w:rFonts w:eastAsia="Times New Roman" w:cstheme="minorHAnsi"/>
          <w:b/>
          <w:bCs/>
          <w:sz w:val="26"/>
          <w:szCs w:val="26"/>
        </w:rPr>
        <w:t>Collini</w:t>
      </w:r>
      <w:proofErr w:type="spellEnd"/>
      <w:r w:rsidRPr="00E84A74">
        <w:rPr>
          <w:rFonts w:eastAsia="Times New Roman" w:cstheme="minorHAnsi"/>
          <w:sz w:val="26"/>
          <w:szCs w:val="26"/>
        </w:rPr>
        <w:t>. Accanto a loro, i referenti delle due realtà istituzionali: don</w:t>
      </w:r>
      <w:r w:rsidRPr="00E84A74">
        <w:rPr>
          <w:rFonts w:eastAsia="Times New Roman" w:cstheme="minorHAnsi"/>
          <w:b/>
          <w:bCs/>
          <w:sz w:val="26"/>
          <w:szCs w:val="26"/>
        </w:rPr>
        <w:t xml:space="preserve"> Andrea Decarli</w:t>
      </w:r>
      <w:r w:rsidRPr="00E84A74">
        <w:rPr>
          <w:rFonts w:eastAsia="Times New Roman" w:cstheme="minorHAnsi"/>
          <w:sz w:val="26"/>
          <w:szCs w:val="26"/>
        </w:rPr>
        <w:t xml:space="preserve"> e il prof</w:t>
      </w:r>
      <w:r>
        <w:rPr>
          <w:rFonts w:eastAsia="Times New Roman" w:cstheme="minorHAnsi"/>
          <w:sz w:val="26"/>
          <w:szCs w:val="26"/>
        </w:rPr>
        <w:t>.</w:t>
      </w:r>
      <w:r w:rsidRPr="00E84A74">
        <w:rPr>
          <w:rFonts w:eastAsia="Times New Roman" w:cstheme="minorHAnsi"/>
          <w:b/>
          <w:bCs/>
          <w:sz w:val="26"/>
          <w:szCs w:val="26"/>
        </w:rPr>
        <w:t xml:space="preserve"> Leonardo Paris</w:t>
      </w:r>
      <w:r w:rsidRPr="00E84A74">
        <w:rPr>
          <w:rFonts w:eastAsia="Times New Roman" w:cstheme="minorHAnsi"/>
          <w:sz w:val="26"/>
          <w:szCs w:val="26"/>
        </w:rPr>
        <w:t xml:space="preserve"> per Arcidiocesi e il prof</w:t>
      </w:r>
      <w:r>
        <w:rPr>
          <w:rFonts w:eastAsia="Times New Roman" w:cstheme="minorHAnsi"/>
          <w:sz w:val="26"/>
          <w:szCs w:val="26"/>
        </w:rPr>
        <w:t>.</w:t>
      </w:r>
      <w:r w:rsidRPr="00E84A74">
        <w:rPr>
          <w:rFonts w:eastAsia="Times New Roman" w:cstheme="minorHAnsi"/>
          <w:sz w:val="26"/>
          <w:szCs w:val="26"/>
        </w:rPr>
        <w:t xml:space="preserve"> </w:t>
      </w:r>
      <w:r w:rsidRPr="00E84A74">
        <w:rPr>
          <w:rFonts w:eastAsia="Times New Roman" w:cstheme="minorHAnsi"/>
          <w:b/>
          <w:bCs/>
          <w:sz w:val="26"/>
          <w:szCs w:val="26"/>
        </w:rPr>
        <w:t>Francesco Ghia</w:t>
      </w:r>
      <w:r w:rsidRPr="00E84A74">
        <w:rPr>
          <w:rFonts w:eastAsia="Times New Roman" w:cstheme="minorHAnsi"/>
          <w:sz w:val="26"/>
          <w:szCs w:val="26"/>
        </w:rPr>
        <w:t xml:space="preserve"> per l’Università. </w:t>
      </w:r>
    </w:p>
    <w:p w:rsidR="00B83904" w:rsidRPr="00E84A74" w:rsidRDefault="00B83904" w:rsidP="00B83904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</w:rPr>
      </w:pPr>
      <w:r w:rsidRPr="00E84A74">
        <w:rPr>
          <w:rFonts w:eastAsia="Times New Roman" w:cstheme="minorHAnsi"/>
          <w:sz w:val="26"/>
          <w:szCs w:val="26"/>
        </w:rPr>
        <w:t>La convenzione ha portato in questi anni alla realizzazione in sinergia di eventi d</w:t>
      </w:r>
      <w:r>
        <w:rPr>
          <w:rFonts w:eastAsia="Times New Roman" w:cstheme="minorHAnsi"/>
          <w:sz w:val="26"/>
          <w:szCs w:val="26"/>
        </w:rPr>
        <w:t>’</w:t>
      </w:r>
      <w:r w:rsidRPr="00E84A74">
        <w:rPr>
          <w:rFonts w:eastAsia="Times New Roman" w:cstheme="minorHAnsi"/>
          <w:sz w:val="26"/>
          <w:szCs w:val="26"/>
        </w:rPr>
        <w:t>alta valenza scientifica come conferenze</w:t>
      </w:r>
      <w:r>
        <w:rPr>
          <w:rFonts w:eastAsia="Times New Roman" w:cstheme="minorHAnsi"/>
          <w:sz w:val="26"/>
          <w:szCs w:val="26"/>
        </w:rPr>
        <w:t xml:space="preserve">, </w:t>
      </w:r>
      <w:r w:rsidRPr="00E84A74">
        <w:rPr>
          <w:rFonts w:eastAsia="Times New Roman" w:cstheme="minorHAnsi"/>
          <w:sz w:val="26"/>
          <w:szCs w:val="26"/>
        </w:rPr>
        <w:t xml:space="preserve">convegni (da citare quelli su Romano Guardini e Giacomo </w:t>
      </w:r>
      <w:proofErr w:type="spellStart"/>
      <w:r w:rsidRPr="00E84A74">
        <w:rPr>
          <w:rFonts w:eastAsia="Times New Roman" w:cstheme="minorHAnsi"/>
          <w:sz w:val="26"/>
          <w:szCs w:val="26"/>
        </w:rPr>
        <w:t>Bresadola</w:t>
      </w:r>
      <w:proofErr w:type="spellEnd"/>
      <w:r w:rsidRPr="00E84A74">
        <w:rPr>
          <w:rFonts w:eastAsia="Times New Roman" w:cstheme="minorHAnsi"/>
          <w:sz w:val="26"/>
          <w:szCs w:val="26"/>
        </w:rPr>
        <w:t>)</w:t>
      </w:r>
      <w:r>
        <w:rPr>
          <w:rFonts w:eastAsia="Times New Roman" w:cstheme="minorHAnsi"/>
          <w:sz w:val="26"/>
          <w:szCs w:val="26"/>
        </w:rPr>
        <w:t xml:space="preserve"> e </w:t>
      </w:r>
      <w:r w:rsidRPr="00E84A74">
        <w:rPr>
          <w:rFonts w:eastAsia="Times New Roman" w:cstheme="minorHAnsi"/>
          <w:sz w:val="26"/>
          <w:szCs w:val="26"/>
        </w:rPr>
        <w:t xml:space="preserve">corsi congiunti (ad esempio su Storia e Teologia delle religioni) ospitati sia all’Istituto di Scienze Religiose Romano Guardini (la realtà accademica patrocinata della Diocesi) sia presso l’Università. Di rilievo anche i cicli di appuntamenti a carattere divulgativo, come “Parole in tempo di migrazione” e il più recente “Le parole del lavoro”, anche in collaborazione con la Biblioteca </w:t>
      </w:r>
      <w:proofErr w:type="spellStart"/>
      <w:r w:rsidRPr="00E84A74">
        <w:rPr>
          <w:rFonts w:eastAsia="Times New Roman" w:cstheme="minorHAnsi"/>
          <w:sz w:val="26"/>
          <w:szCs w:val="26"/>
        </w:rPr>
        <w:t>Tartarotti</w:t>
      </w:r>
      <w:proofErr w:type="spellEnd"/>
      <w:r w:rsidRPr="00E84A74">
        <w:rPr>
          <w:rFonts w:eastAsia="Times New Roman" w:cstheme="minorHAnsi"/>
          <w:sz w:val="26"/>
          <w:szCs w:val="26"/>
        </w:rPr>
        <w:t xml:space="preserve"> di Rovereto. </w:t>
      </w:r>
    </w:p>
    <w:p w:rsidR="00B83904" w:rsidRPr="00E84A74" w:rsidRDefault="00B83904" w:rsidP="00B83904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E84A74">
        <w:rPr>
          <w:rFonts w:eastAsia="Times New Roman" w:cstheme="minorHAnsi"/>
          <w:sz w:val="26"/>
          <w:szCs w:val="26"/>
        </w:rPr>
        <w:t>La nuova convenzione conferma, in sede di premessa, la volontà di Università e Arcidiocesi di consolidare i loro rapporti con il contesto territoriale, promuovendo il diritto allo studio, all’educazione e alla cultura. Quanto alle attività</w:t>
      </w:r>
      <w:r>
        <w:rPr>
          <w:rFonts w:eastAsia="Times New Roman" w:cstheme="minorHAnsi"/>
          <w:sz w:val="26"/>
          <w:szCs w:val="26"/>
        </w:rPr>
        <w:t>,</w:t>
      </w:r>
      <w:r w:rsidRPr="00E84A74">
        <w:rPr>
          <w:rFonts w:eastAsia="Times New Roman" w:cstheme="minorHAnsi"/>
          <w:sz w:val="26"/>
          <w:szCs w:val="26"/>
        </w:rPr>
        <w:t xml:space="preserve"> dettagliate nell’accordo sottoscritto dall’arcivescovo Tisi e dal rettore </w:t>
      </w:r>
      <w:proofErr w:type="spellStart"/>
      <w:r w:rsidRPr="00E84A74">
        <w:rPr>
          <w:rFonts w:eastAsia="Times New Roman" w:cstheme="minorHAnsi"/>
          <w:sz w:val="26"/>
          <w:szCs w:val="26"/>
        </w:rPr>
        <w:t>Collini</w:t>
      </w:r>
      <w:proofErr w:type="spellEnd"/>
      <w:r w:rsidRPr="00E84A74">
        <w:rPr>
          <w:rFonts w:eastAsia="Times New Roman" w:cstheme="minorHAnsi"/>
          <w:sz w:val="26"/>
          <w:szCs w:val="26"/>
        </w:rPr>
        <w:t xml:space="preserve">, s’intende proseguire nella </w:t>
      </w:r>
      <w:r w:rsidRPr="00E84A74">
        <w:rPr>
          <w:sz w:val="26"/>
          <w:szCs w:val="26"/>
        </w:rPr>
        <w:t xml:space="preserve">valorizzazione del patrimonio culturale disponibile presso l’Archivio Diocesano Tridentino (che </w:t>
      </w:r>
      <w:r w:rsidRPr="00E84A74">
        <w:rPr>
          <w:rStyle w:val="s21"/>
          <w:rFonts w:eastAsia="Times New Roman"/>
          <w:sz w:val="26"/>
          <w:szCs w:val="26"/>
        </w:rPr>
        <w:t>conserva fonti preziose anche per lo studio della popolazione</w:t>
      </w:r>
      <w:r w:rsidRPr="00E84A74">
        <w:rPr>
          <w:sz w:val="26"/>
          <w:szCs w:val="26"/>
        </w:rPr>
        <w:t xml:space="preserve"> trentina) e la Biblioteca Diocesana “</w:t>
      </w:r>
      <w:proofErr w:type="spellStart"/>
      <w:r w:rsidRPr="00E84A74">
        <w:rPr>
          <w:sz w:val="26"/>
          <w:szCs w:val="26"/>
        </w:rPr>
        <w:t>Vigilianum</w:t>
      </w:r>
      <w:proofErr w:type="spellEnd"/>
      <w:r w:rsidRPr="00E84A74">
        <w:rPr>
          <w:sz w:val="26"/>
          <w:szCs w:val="26"/>
        </w:rPr>
        <w:t xml:space="preserve">”. Oltre alle iniziative di carattere convegnistico, anche di respiro internazionale, è prevista l’implementazione della Cattedra permanente “Romano Guardini”, in capo </w:t>
      </w:r>
      <w:r w:rsidRPr="00E84A74">
        <w:rPr>
          <w:sz w:val="26"/>
          <w:szCs w:val="26"/>
        </w:rPr>
        <w:lastRenderedPageBreak/>
        <w:t xml:space="preserve">all’Istituto Superiore di Scienze Religiose. Si proseguirà infine con l’organizzazione di conferenze e mostre tematiche e la promozione congiunta di opportunità di formazione e aggiornamento per insegnanti della scuola primaria e secondaria.  </w:t>
      </w:r>
    </w:p>
    <w:p w:rsidR="00B83904" w:rsidRDefault="00B83904" w:rsidP="00B83904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E84A74">
        <w:rPr>
          <w:sz w:val="26"/>
          <w:szCs w:val="26"/>
        </w:rPr>
        <w:t xml:space="preserve">La convenzione avrà la durata di cinque anni, fino a febbraio 2025. </w:t>
      </w:r>
    </w:p>
    <w:p w:rsidR="00AD00EE" w:rsidRDefault="00AD00EE" w:rsidP="00B83904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</w:p>
    <w:p w:rsidR="00147AA9" w:rsidRDefault="00147AA9" w:rsidP="00147AA9">
      <w:pPr>
        <w:jc w:val="both"/>
        <w:rPr>
          <w:sz w:val="26"/>
          <w:szCs w:val="26"/>
        </w:rPr>
      </w:pPr>
      <w:r>
        <w:rPr>
          <w:sz w:val="26"/>
          <w:szCs w:val="26"/>
        </w:rPr>
        <w:t>Immagini</w:t>
      </w:r>
      <w:r>
        <w:rPr>
          <w:sz w:val="26"/>
          <w:szCs w:val="26"/>
        </w:rPr>
        <w:t xml:space="preserve">: Gianni Zotta </w:t>
      </w:r>
    </w:p>
    <w:p w:rsidR="00147AA9" w:rsidRDefault="00147AA9" w:rsidP="00147A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Service video: Cooperativa </w:t>
      </w:r>
      <w:proofErr w:type="spellStart"/>
      <w:r>
        <w:rPr>
          <w:sz w:val="26"/>
          <w:szCs w:val="26"/>
        </w:rPr>
        <w:t>Relé</w:t>
      </w:r>
      <w:proofErr w:type="spellEnd"/>
    </w:p>
    <w:p w:rsidR="00147AA9" w:rsidRDefault="00147AA9" w:rsidP="00B83904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</w:p>
    <w:p w:rsidR="00AD00EE" w:rsidRDefault="00AD00EE" w:rsidP="00AD00EE">
      <w:pPr>
        <w:suppressAutoHyphens/>
        <w:spacing w:after="40" w:line="259" w:lineRule="auto"/>
        <w:rPr>
          <w:rFonts w:ascii="Arial" w:eastAsia="Arial" w:hAnsi="Arial" w:cs="Arial"/>
          <w:b/>
          <w:bCs/>
          <w:color w:val="0000FF"/>
          <w:sz w:val="20"/>
          <w:szCs w:val="20"/>
          <w:lang w:eastAsia="ar-SA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lang w:eastAsia="ar-SA"/>
        </w:rPr>
        <w:t xml:space="preserve">Arcidiocesi di Trento </w:t>
      </w:r>
    </w:p>
    <w:p w:rsidR="00AD00EE" w:rsidRPr="00B83904" w:rsidRDefault="00AD00EE" w:rsidP="00AD00EE">
      <w:pPr>
        <w:suppressAutoHyphens/>
        <w:spacing w:after="40" w:line="259" w:lineRule="auto"/>
        <w:rPr>
          <w:rFonts w:ascii="Calibri" w:eastAsia="SimSun" w:hAnsi="Calibri" w:cs="font45"/>
          <w:sz w:val="20"/>
          <w:szCs w:val="20"/>
          <w:lang w:eastAsia="ar-SA"/>
        </w:rPr>
      </w:pPr>
      <w:r w:rsidRPr="00B83904">
        <w:rPr>
          <w:rFonts w:ascii="Arial" w:eastAsia="Arial" w:hAnsi="Arial" w:cs="Arial"/>
          <w:b/>
          <w:bCs/>
          <w:color w:val="0000FF"/>
          <w:sz w:val="20"/>
          <w:szCs w:val="20"/>
          <w:lang w:eastAsia="ar-SA"/>
        </w:rPr>
        <w:t xml:space="preserve">Servizio Comunicazione </w:t>
      </w:r>
    </w:p>
    <w:p w:rsidR="00AD00EE" w:rsidRPr="00B83904" w:rsidRDefault="00AD00EE" w:rsidP="00AD00EE">
      <w:pPr>
        <w:suppressAutoHyphens/>
        <w:spacing w:after="40" w:line="259" w:lineRule="auto"/>
        <w:rPr>
          <w:rFonts w:ascii="Calibri" w:eastAsia="SimSun" w:hAnsi="Calibri" w:cs="font45"/>
          <w:sz w:val="20"/>
          <w:szCs w:val="20"/>
          <w:lang w:eastAsia="ar-SA"/>
        </w:rPr>
      </w:pPr>
      <w:r w:rsidRPr="00B83904">
        <w:rPr>
          <w:rFonts w:ascii="Arial" w:eastAsia="Arial" w:hAnsi="Arial" w:cs="Arial"/>
          <w:sz w:val="20"/>
          <w:szCs w:val="20"/>
          <w:lang w:eastAsia="ar-SA"/>
        </w:rPr>
        <w:t xml:space="preserve">Piazza Fiera, 2 - 38122 Trento </w:t>
      </w:r>
      <w:r w:rsidRPr="00B83904">
        <w:rPr>
          <w:rFonts w:ascii="Calibri" w:eastAsia="SimSun" w:hAnsi="Calibri" w:cs="font45"/>
          <w:sz w:val="20"/>
          <w:szCs w:val="20"/>
          <w:lang w:eastAsia="ar-SA"/>
        </w:rPr>
        <w:br/>
      </w:r>
      <w:r w:rsidRPr="00B83904">
        <w:rPr>
          <w:rFonts w:ascii="Arial" w:eastAsia="Arial" w:hAnsi="Arial" w:cs="Arial"/>
          <w:sz w:val="20"/>
          <w:szCs w:val="20"/>
          <w:lang w:eastAsia="ar-SA"/>
        </w:rPr>
        <w:t>Tel 0461/891.333 - 345/2670822</w:t>
      </w:r>
    </w:p>
    <w:p w:rsidR="00AD00EE" w:rsidRPr="00B83904" w:rsidRDefault="00AD00EE" w:rsidP="00AD00EE">
      <w:pPr>
        <w:suppressAutoHyphens/>
        <w:spacing w:after="40" w:line="259" w:lineRule="auto"/>
        <w:rPr>
          <w:rFonts w:ascii="Calibri" w:eastAsia="SimSun" w:hAnsi="Calibri" w:cs="font45"/>
          <w:sz w:val="20"/>
          <w:szCs w:val="20"/>
          <w:lang w:eastAsia="ar-SA"/>
        </w:rPr>
      </w:pPr>
      <w:r w:rsidRPr="00B83904">
        <w:rPr>
          <w:rFonts w:ascii="Arial" w:eastAsia="Arial" w:hAnsi="Arial" w:cs="Arial"/>
          <w:sz w:val="20"/>
          <w:szCs w:val="20"/>
          <w:lang w:eastAsia="ar-SA"/>
        </w:rPr>
        <w:t xml:space="preserve">e-mail: </w:t>
      </w:r>
      <w:hyperlink r:id="rId7">
        <w:r w:rsidRPr="00B83904">
          <w:rPr>
            <w:rFonts w:ascii="Arial" w:eastAsia="Arial" w:hAnsi="Arial" w:cs="Arial"/>
            <w:color w:val="0563C1"/>
            <w:sz w:val="20"/>
            <w:szCs w:val="20"/>
            <w:u w:val="single"/>
          </w:rPr>
          <w:t>ufficiostampa@diocesitn.it</w:t>
        </w:r>
      </w:hyperlink>
      <w:r>
        <w:rPr>
          <w:rFonts w:ascii="Arial" w:eastAsia="Arial" w:hAnsi="Arial" w:cs="Arial"/>
          <w:color w:val="0563C1"/>
          <w:sz w:val="20"/>
          <w:szCs w:val="20"/>
          <w:u w:val="single"/>
        </w:rPr>
        <w:t xml:space="preserve"> </w:t>
      </w:r>
    </w:p>
    <w:p w:rsidR="00AD00EE" w:rsidRPr="00E84A74" w:rsidRDefault="00AD00EE" w:rsidP="00B83904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</w:rPr>
      </w:pPr>
    </w:p>
    <w:p w:rsidR="00B83904" w:rsidRDefault="00B83904" w:rsidP="008A4C63">
      <w:pPr>
        <w:suppressAutoHyphens/>
        <w:spacing w:after="40" w:line="259" w:lineRule="auto"/>
        <w:jc w:val="center"/>
        <w:rPr>
          <w:rFonts w:ascii="Calibri" w:eastAsia="Calibri" w:hAnsi="Calibri" w:cs="Calibri"/>
          <w:color w:val="002060"/>
          <w:lang w:eastAsia="ar-SA"/>
        </w:rPr>
      </w:pPr>
    </w:p>
    <w:sectPr w:rsidR="00B839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E0948"/>
    <w:multiLevelType w:val="hybridMultilevel"/>
    <w:tmpl w:val="47CE2A80"/>
    <w:lvl w:ilvl="0" w:tplc="9B00FF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63"/>
    <w:rsid w:val="00001537"/>
    <w:rsid w:val="000329EA"/>
    <w:rsid w:val="000404FD"/>
    <w:rsid w:val="00064F6D"/>
    <w:rsid w:val="00081B41"/>
    <w:rsid w:val="000E4926"/>
    <w:rsid w:val="00113E57"/>
    <w:rsid w:val="00124564"/>
    <w:rsid w:val="00130BE1"/>
    <w:rsid w:val="00142BCD"/>
    <w:rsid w:val="00147AA9"/>
    <w:rsid w:val="00167203"/>
    <w:rsid w:val="001706AB"/>
    <w:rsid w:val="0019164D"/>
    <w:rsid w:val="001C4F19"/>
    <w:rsid w:val="002251DF"/>
    <w:rsid w:val="002B1741"/>
    <w:rsid w:val="002B1B0F"/>
    <w:rsid w:val="002B5C96"/>
    <w:rsid w:val="003422B1"/>
    <w:rsid w:val="003B7821"/>
    <w:rsid w:val="003D506D"/>
    <w:rsid w:val="003E0749"/>
    <w:rsid w:val="00454F43"/>
    <w:rsid w:val="004874F5"/>
    <w:rsid w:val="004C04FE"/>
    <w:rsid w:val="004C5EB0"/>
    <w:rsid w:val="004F57A3"/>
    <w:rsid w:val="00517BF0"/>
    <w:rsid w:val="00546535"/>
    <w:rsid w:val="00673382"/>
    <w:rsid w:val="00683269"/>
    <w:rsid w:val="006A1A3F"/>
    <w:rsid w:val="00724002"/>
    <w:rsid w:val="007436ED"/>
    <w:rsid w:val="00800D47"/>
    <w:rsid w:val="00861F73"/>
    <w:rsid w:val="008653C4"/>
    <w:rsid w:val="0088041C"/>
    <w:rsid w:val="00897E34"/>
    <w:rsid w:val="008A4C63"/>
    <w:rsid w:val="008B7308"/>
    <w:rsid w:val="008D4E3D"/>
    <w:rsid w:val="008F24BC"/>
    <w:rsid w:val="00914112"/>
    <w:rsid w:val="00926981"/>
    <w:rsid w:val="00937772"/>
    <w:rsid w:val="0095395F"/>
    <w:rsid w:val="00961262"/>
    <w:rsid w:val="0099570E"/>
    <w:rsid w:val="009D0B5B"/>
    <w:rsid w:val="00A27CC2"/>
    <w:rsid w:val="00A90A09"/>
    <w:rsid w:val="00AD00EE"/>
    <w:rsid w:val="00B05D7B"/>
    <w:rsid w:val="00B16CC9"/>
    <w:rsid w:val="00B179FD"/>
    <w:rsid w:val="00B727AD"/>
    <w:rsid w:val="00B83904"/>
    <w:rsid w:val="00B97579"/>
    <w:rsid w:val="00BF7FED"/>
    <w:rsid w:val="00C07433"/>
    <w:rsid w:val="00C12AD2"/>
    <w:rsid w:val="00C1521A"/>
    <w:rsid w:val="00C40E16"/>
    <w:rsid w:val="00C85863"/>
    <w:rsid w:val="00C94699"/>
    <w:rsid w:val="00C959B6"/>
    <w:rsid w:val="00CB0758"/>
    <w:rsid w:val="00D36609"/>
    <w:rsid w:val="00D603FC"/>
    <w:rsid w:val="00D90995"/>
    <w:rsid w:val="00DC36FB"/>
    <w:rsid w:val="00E81BBD"/>
    <w:rsid w:val="00E86C60"/>
    <w:rsid w:val="00E938A4"/>
    <w:rsid w:val="00E94113"/>
    <w:rsid w:val="00EB4C4F"/>
    <w:rsid w:val="00ED53D9"/>
    <w:rsid w:val="00EE59CD"/>
    <w:rsid w:val="00EF1711"/>
    <w:rsid w:val="00F113A4"/>
    <w:rsid w:val="00F12404"/>
    <w:rsid w:val="00F369E8"/>
    <w:rsid w:val="00F53B2A"/>
    <w:rsid w:val="00F9355F"/>
    <w:rsid w:val="00F93E59"/>
    <w:rsid w:val="00FB2399"/>
    <w:rsid w:val="00FB5B74"/>
    <w:rsid w:val="00FC51E2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7A74"/>
  <w15:chartTrackingRefBased/>
  <w15:docId w15:val="{483E85DF-BA12-D84D-AB9C-AC96547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A4C6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97E34"/>
    <w:pPr>
      <w:ind w:left="720"/>
      <w:contextualSpacing/>
    </w:pPr>
  </w:style>
  <w:style w:type="character" w:customStyle="1" w:styleId="s21">
    <w:name w:val="s21"/>
    <w:basedOn w:val="Carpredefinitoparagrafo"/>
    <w:rsid w:val="00B839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0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5</cp:revision>
  <cp:lastPrinted>2020-02-28T08:57:00Z</cp:lastPrinted>
  <dcterms:created xsi:type="dcterms:W3CDTF">2020-02-27T15:35:00Z</dcterms:created>
  <dcterms:modified xsi:type="dcterms:W3CDTF">2020-02-28T09:30:00Z</dcterms:modified>
</cp:coreProperties>
</file>