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5145" w:rsidRDefault="009540CF">
      <w:pPr>
        <w:jc w:val="both"/>
        <w:rPr>
          <w:b/>
          <w:bCs/>
          <w:sz w:val="20"/>
          <w:szCs w:val="20"/>
        </w:rPr>
      </w:pPr>
      <w:r>
        <w:rPr>
          <w:b/>
          <w:bCs/>
          <w:sz w:val="20"/>
          <w:szCs w:val="20"/>
        </w:rPr>
        <w:t>INFORMATIVA TRATTAMENTO DATI DEL PERSONALE DIPENDENTE</w:t>
      </w:r>
    </w:p>
    <w:p w:rsidR="00195145" w:rsidRDefault="009540CF">
      <w:pPr>
        <w:pStyle w:val="Corpodeltesto2"/>
        <w:rPr>
          <w:rFonts w:ascii="Times New Roman" w:eastAsia="Times New Roman" w:hAnsi="Times New Roman" w:cs="Times New Roman"/>
        </w:rPr>
      </w:pPr>
      <w:r>
        <w:rPr>
          <w:rFonts w:ascii="Times New Roman" w:hAnsi="Times New Roman"/>
        </w:rPr>
        <w:t>Ai sensi dell</w:t>
      </w:r>
      <w:r>
        <w:rPr>
          <w:rFonts w:ascii="Times New Roman" w:hAnsi="Times New Roman"/>
        </w:rPr>
        <w:t>’</w:t>
      </w:r>
      <w:r>
        <w:rPr>
          <w:rFonts w:ascii="Times New Roman" w:hAnsi="Times New Roman"/>
        </w:rPr>
        <w:t xml:space="preserve">articolo 13 del Regolamento EU 16/679 La informiamo che i Suoi dati sono trattati da </w:t>
      </w:r>
      <w:r>
        <w:rPr>
          <w:rFonts w:ascii="Times New Roman" w:hAnsi="Times New Roman"/>
        </w:rPr>
        <w:t xml:space="preserve">… </w:t>
      </w:r>
      <w:r>
        <w:rPr>
          <w:rFonts w:ascii="Times New Roman" w:hAnsi="Times New Roman"/>
        </w:rPr>
        <w:t xml:space="preserve">con sede a </w:t>
      </w:r>
      <w:r>
        <w:rPr>
          <w:rFonts w:ascii="Times New Roman" w:hAnsi="Times New Roman"/>
        </w:rPr>
        <w:t xml:space="preserve">… </w:t>
      </w:r>
      <w:r>
        <w:rPr>
          <w:rFonts w:ascii="Times New Roman" w:hAnsi="Times New Roman"/>
        </w:rPr>
        <w:t>titolare del trattamento e in particolare che:</w:t>
      </w:r>
    </w:p>
    <w:p w:rsidR="00195145" w:rsidRDefault="009540CF">
      <w:pPr>
        <w:pStyle w:val="Corpodeltesto2"/>
        <w:rPr>
          <w:rFonts w:ascii="Times New Roman" w:eastAsia="Times New Roman" w:hAnsi="Times New Roman" w:cs="Times New Roman"/>
          <w:b/>
          <w:bCs/>
        </w:rPr>
      </w:pPr>
      <w:r>
        <w:rPr>
          <w:rFonts w:ascii="Times New Roman" w:hAnsi="Times New Roman"/>
          <w:b/>
          <w:bCs/>
        </w:rPr>
        <w:t>Finalit</w:t>
      </w:r>
      <w:r>
        <w:rPr>
          <w:rFonts w:ascii="Times New Roman" w:hAnsi="Times New Roman"/>
          <w:b/>
          <w:bCs/>
        </w:rPr>
        <w:t xml:space="preserve">à </w:t>
      </w:r>
      <w:r>
        <w:rPr>
          <w:rFonts w:ascii="Times New Roman" w:hAnsi="Times New Roman"/>
          <w:b/>
          <w:bCs/>
        </w:rPr>
        <w:t>del trattamento</w:t>
      </w:r>
    </w:p>
    <w:p w:rsidR="00195145" w:rsidRDefault="009540CF">
      <w:pPr>
        <w:pStyle w:val="Corpodeltesto2"/>
        <w:rPr>
          <w:rFonts w:ascii="Times New Roman" w:eastAsia="Times New Roman" w:hAnsi="Times New Roman" w:cs="Times New Roman"/>
        </w:rPr>
      </w:pPr>
      <w:r>
        <w:rPr>
          <w:rFonts w:ascii="Times New Roman" w:hAnsi="Times New Roman"/>
        </w:rPr>
        <w:t xml:space="preserve">Il trattamento </w:t>
      </w:r>
      <w:r>
        <w:rPr>
          <w:rFonts w:ascii="Times New Roman" w:hAnsi="Times New Roman"/>
        </w:rPr>
        <w:t>a cui sono e saranno sottoposti i dati personali acquisiti nell</w:t>
      </w:r>
      <w:r>
        <w:rPr>
          <w:rFonts w:ascii="Times New Roman" w:hAnsi="Times New Roman"/>
        </w:rPr>
        <w:t>’</w:t>
      </w:r>
      <w:r>
        <w:rPr>
          <w:rFonts w:ascii="Times New Roman" w:hAnsi="Times New Roman"/>
        </w:rPr>
        <w:t>ambito della gestione del rapporto di l</w:t>
      </w:r>
      <w:r>
        <w:rPr>
          <w:rFonts w:ascii="Times New Roman" w:hAnsi="Times New Roman"/>
        </w:rPr>
        <w:t>a</w:t>
      </w:r>
      <w:r>
        <w:rPr>
          <w:rFonts w:ascii="Times New Roman" w:hAnsi="Times New Roman"/>
        </w:rPr>
        <w:t>voro (dati anagrafici, dati di contatto, dati identificativi, ecc.) ha le seguenti finalit</w:t>
      </w:r>
      <w:r>
        <w:rPr>
          <w:rFonts w:ascii="Times New Roman" w:hAnsi="Times New Roman"/>
        </w:rPr>
        <w:t>à</w:t>
      </w:r>
      <w:r>
        <w:rPr>
          <w:rFonts w:ascii="Times New Roman" w:hAnsi="Times New Roman"/>
        </w:rPr>
        <w:t>: instaurazione e gestione del rapporto con il personale dipe</w:t>
      </w:r>
      <w:r>
        <w:rPr>
          <w:rFonts w:ascii="Times New Roman" w:hAnsi="Times New Roman"/>
        </w:rPr>
        <w:t>ndente; adempimento di obblighi fiscali e contabili; applicazione della legislazione previdenziale e assistenziale; trattamento giuridico ed economico del personale; adempimenti connessi al versame</w:t>
      </w:r>
      <w:r>
        <w:rPr>
          <w:rFonts w:ascii="Times New Roman" w:hAnsi="Times New Roman"/>
        </w:rPr>
        <w:t>n</w:t>
      </w:r>
      <w:r>
        <w:rPr>
          <w:rFonts w:ascii="Times New Roman" w:hAnsi="Times New Roman"/>
        </w:rPr>
        <w:t>to delle quote di iscrizione a sindacati o all</w:t>
      </w:r>
      <w:r>
        <w:rPr>
          <w:rFonts w:ascii="Times New Roman" w:hAnsi="Times New Roman"/>
        </w:rPr>
        <w:t>’</w:t>
      </w:r>
      <w:r>
        <w:rPr>
          <w:rFonts w:ascii="Times New Roman" w:hAnsi="Times New Roman"/>
        </w:rPr>
        <w:t>esercizio d</w:t>
      </w:r>
      <w:r>
        <w:rPr>
          <w:rFonts w:ascii="Times New Roman" w:hAnsi="Times New Roman"/>
        </w:rPr>
        <w:t>i diritti sindacali; igiene e sicurezza del lavoro.</w:t>
      </w:r>
    </w:p>
    <w:p w:rsidR="00195145" w:rsidRDefault="009540CF">
      <w:pPr>
        <w:pStyle w:val="Corpodeltesto2"/>
        <w:tabs>
          <w:tab w:val="left" w:pos="720"/>
        </w:tabs>
        <w:rPr>
          <w:rFonts w:ascii="Times New Roman" w:eastAsia="Times New Roman" w:hAnsi="Times New Roman" w:cs="Times New Roman"/>
          <w:b/>
          <w:bCs/>
        </w:rPr>
      </w:pPr>
      <w:r>
        <w:rPr>
          <w:rFonts w:ascii="Times New Roman" w:hAnsi="Times New Roman"/>
          <w:b/>
          <w:bCs/>
        </w:rPr>
        <w:t>Categorie di dati trattati</w:t>
      </w:r>
    </w:p>
    <w:p w:rsidR="00195145" w:rsidRDefault="009540CF">
      <w:pPr>
        <w:widowControl/>
        <w:numPr>
          <w:ilvl w:val="0"/>
          <w:numId w:val="2"/>
        </w:numPr>
        <w:spacing w:before="0" w:after="0"/>
        <w:jc w:val="both"/>
        <w:rPr>
          <w:sz w:val="20"/>
          <w:szCs w:val="20"/>
        </w:rPr>
      </w:pPr>
      <w:r>
        <w:rPr>
          <w:sz w:val="20"/>
          <w:szCs w:val="20"/>
        </w:rPr>
        <w:t>nome, cognome, data e luogo di nascita, residenza e domicilio;</w:t>
      </w:r>
    </w:p>
    <w:p w:rsidR="00195145" w:rsidRDefault="009540CF">
      <w:pPr>
        <w:widowControl/>
        <w:numPr>
          <w:ilvl w:val="0"/>
          <w:numId w:val="2"/>
        </w:numPr>
        <w:spacing w:before="0" w:after="0"/>
        <w:jc w:val="both"/>
        <w:rPr>
          <w:sz w:val="20"/>
          <w:szCs w:val="20"/>
        </w:rPr>
      </w:pPr>
      <w:r>
        <w:rPr>
          <w:sz w:val="20"/>
          <w:szCs w:val="20"/>
        </w:rPr>
        <w:t>codice fiscale;</w:t>
      </w:r>
    </w:p>
    <w:p w:rsidR="00195145" w:rsidRDefault="009540CF">
      <w:pPr>
        <w:widowControl/>
        <w:numPr>
          <w:ilvl w:val="0"/>
          <w:numId w:val="2"/>
        </w:numPr>
        <w:spacing w:before="0" w:after="0"/>
        <w:jc w:val="both"/>
        <w:rPr>
          <w:sz w:val="20"/>
          <w:szCs w:val="20"/>
        </w:rPr>
      </w:pPr>
      <w:r>
        <w:rPr>
          <w:sz w:val="20"/>
          <w:szCs w:val="20"/>
        </w:rPr>
        <w:t>banca e coordinate bancarie;</w:t>
      </w:r>
    </w:p>
    <w:p w:rsidR="00195145" w:rsidRDefault="009540CF">
      <w:pPr>
        <w:widowControl/>
        <w:numPr>
          <w:ilvl w:val="0"/>
          <w:numId w:val="2"/>
        </w:numPr>
        <w:spacing w:before="0" w:after="0"/>
        <w:jc w:val="both"/>
        <w:rPr>
          <w:sz w:val="20"/>
          <w:szCs w:val="20"/>
        </w:rPr>
      </w:pPr>
      <w:r>
        <w:rPr>
          <w:sz w:val="20"/>
          <w:szCs w:val="20"/>
        </w:rPr>
        <w:t>sindacato di appartenenza e relativa quota associativa;</w:t>
      </w:r>
    </w:p>
    <w:p w:rsidR="00195145" w:rsidRDefault="009540CF">
      <w:pPr>
        <w:widowControl/>
        <w:numPr>
          <w:ilvl w:val="0"/>
          <w:numId w:val="2"/>
        </w:numPr>
        <w:spacing w:before="0" w:after="0"/>
        <w:jc w:val="both"/>
        <w:rPr>
          <w:sz w:val="20"/>
          <w:szCs w:val="20"/>
        </w:rPr>
      </w:pPr>
      <w:r>
        <w:rPr>
          <w:sz w:val="20"/>
          <w:szCs w:val="20"/>
        </w:rPr>
        <w:t>malattie, inf</w:t>
      </w:r>
      <w:r>
        <w:rPr>
          <w:sz w:val="20"/>
          <w:szCs w:val="20"/>
        </w:rPr>
        <w:t>ortuni o invalidità;</w:t>
      </w:r>
    </w:p>
    <w:p w:rsidR="00195145" w:rsidRDefault="009540CF">
      <w:pPr>
        <w:widowControl/>
        <w:numPr>
          <w:ilvl w:val="0"/>
          <w:numId w:val="2"/>
        </w:numPr>
        <w:spacing w:before="0" w:after="0"/>
        <w:jc w:val="both"/>
        <w:rPr>
          <w:sz w:val="20"/>
          <w:szCs w:val="20"/>
        </w:rPr>
      </w:pPr>
      <w:r>
        <w:rPr>
          <w:sz w:val="20"/>
          <w:szCs w:val="20"/>
        </w:rPr>
        <w:t>obblighi pecuniari verso terzi;</w:t>
      </w:r>
    </w:p>
    <w:p w:rsidR="00195145" w:rsidRDefault="009540CF">
      <w:pPr>
        <w:widowControl/>
        <w:numPr>
          <w:ilvl w:val="0"/>
          <w:numId w:val="2"/>
        </w:numPr>
        <w:spacing w:before="0" w:after="0"/>
        <w:jc w:val="both"/>
        <w:rPr>
          <w:sz w:val="20"/>
          <w:szCs w:val="20"/>
        </w:rPr>
      </w:pPr>
      <w:r>
        <w:rPr>
          <w:sz w:val="20"/>
          <w:szCs w:val="20"/>
        </w:rPr>
        <w:t>maternità.</w:t>
      </w:r>
    </w:p>
    <w:p w:rsidR="00195145" w:rsidRDefault="009540CF">
      <w:pPr>
        <w:pStyle w:val="Corpodeltesto2"/>
        <w:tabs>
          <w:tab w:val="left" w:pos="720"/>
        </w:tabs>
        <w:rPr>
          <w:rFonts w:ascii="Times New Roman" w:eastAsia="Times New Roman" w:hAnsi="Times New Roman" w:cs="Times New Roman"/>
        </w:rPr>
      </w:pPr>
      <w:r>
        <w:rPr>
          <w:rFonts w:ascii="Times New Roman" w:hAnsi="Times New Roman"/>
        </w:rPr>
        <w:t>Il trattamento riguarda anche le seguenti categorie particolari di dati personali e/o dati personali relativi a condanne penali; contributi sindacali; permessi, congedo straordinario ed aspett</w:t>
      </w:r>
      <w:r>
        <w:rPr>
          <w:rFonts w:ascii="Times New Roman" w:hAnsi="Times New Roman"/>
        </w:rPr>
        <w:t>ative sindacali; condanne e procedimenti gi</w:t>
      </w:r>
      <w:r>
        <w:rPr>
          <w:rFonts w:ascii="Times New Roman" w:hAnsi="Times New Roman"/>
        </w:rPr>
        <w:t>u</w:t>
      </w:r>
      <w:r>
        <w:rPr>
          <w:rFonts w:ascii="Times New Roman" w:hAnsi="Times New Roman"/>
        </w:rPr>
        <w:t>diziari pendenti.</w:t>
      </w:r>
    </w:p>
    <w:p w:rsidR="00195145" w:rsidRDefault="009540CF">
      <w:pPr>
        <w:pStyle w:val="Corpodeltesto2"/>
        <w:tabs>
          <w:tab w:val="left" w:pos="720"/>
        </w:tabs>
        <w:rPr>
          <w:rFonts w:ascii="Times New Roman" w:eastAsia="Times New Roman" w:hAnsi="Times New Roman" w:cs="Times New Roman"/>
          <w:b/>
          <w:bCs/>
        </w:rPr>
      </w:pPr>
      <w:r>
        <w:rPr>
          <w:rFonts w:ascii="Times New Roman" w:hAnsi="Times New Roman"/>
          <w:b/>
          <w:bCs/>
        </w:rPr>
        <w:t>Conferimento dei dati</w:t>
      </w:r>
    </w:p>
    <w:p w:rsidR="00195145" w:rsidRDefault="009540CF">
      <w:pPr>
        <w:pStyle w:val="Corpodeltesto2"/>
      </w:pPr>
      <w:r>
        <w:rPr>
          <w:rFonts w:ascii="Times New Roman" w:hAnsi="Times New Roman"/>
        </w:rPr>
        <w:t>I dati sono di norma raccolti presso l</w:t>
      </w:r>
      <w:r>
        <w:rPr>
          <w:rFonts w:ascii="Times New Roman" w:hAnsi="Times New Roman"/>
        </w:rPr>
        <w:t>’</w:t>
      </w:r>
      <w:r>
        <w:rPr>
          <w:rFonts w:ascii="Times New Roman" w:hAnsi="Times New Roman"/>
        </w:rPr>
        <w:t>interessato. Per l</w:t>
      </w:r>
      <w:r>
        <w:rPr>
          <w:rFonts w:ascii="Times New Roman" w:hAnsi="Times New Roman"/>
        </w:rPr>
        <w:t>’</w:t>
      </w:r>
      <w:r>
        <w:rPr>
          <w:rFonts w:ascii="Times New Roman" w:hAnsi="Times New Roman"/>
        </w:rPr>
        <w:t>instaurazione e la prosecuzione del rapporto di lavoro, no</w:t>
      </w:r>
      <w:r>
        <w:rPr>
          <w:rFonts w:ascii="Times New Roman" w:hAnsi="Times New Roman"/>
        </w:rPr>
        <w:t>n</w:t>
      </w:r>
      <w:r>
        <w:rPr>
          <w:rFonts w:ascii="Times New Roman" w:hAnsi="Times New Roman"/>
        </w:rPr>
        <w:t>ch</w:t>
      </w:r>
      <w:r>
        <w:rPr>
          <w:rFonts w:ascii="Times New Roman" w:hAnsi="Times New Roman"/>
        </w:rPr>
        <w:t xml:space="preserve">é </w:t>
      </w:r>
      <w:r>
        <w:rPr>
          <w:rFonts w:ascii="Times New Roman" w:hAnsi="Times New Roman"/>
        </w:rPr>
        <w:t xml:space="preserve">per la corretta quantificazione della retribuzione, </w:t>
      </w:r>
      <w:r>
        <w:rPr>
          <w:rFonts w:ascii="Times New Roman" w:hAnsi="Times New Roman"/>
        </w:rPr>
        <w:t xml:space="preserve">è </w:t>
      </w:r>
      <w:r>
        <w:rPr>
          <w:rFonts w:ascii="Times New Roman" w:hAnsi="Times New Roman"/>
        </w:rPr>
        <w:t>necessario il conferimento dei Suoi dati anagrafici e quelli di eventuali familiari a carico o componenti del nucleo familiare. L</w:t>
      </w:r>
      <w:r>
        <w:rPr>
          <w:rFonts w:ascii="Times New Roman" w:hAnsi="Times New Roman"/>
        </w:rPr>
        <w:t>’</w:t>
      </w:r>
      <w:r>
        <w:rPr>
          <w:rFonts w:ascii="Times New Roman" w:hAnsi="Times New Roman"/>
        </w:rPr>
        <w:t>eventuale non comunicazione di tali dati, comporta l</w:t>
      </w:r>
      <w:r>
        <w:rPr>
          <w:rFonts w:ascii="Times New Roman" w:hAnsi="Times New Roman"/>
        </w:rPr>
        <w:t>’</w:t>
      </w:r>
      <w:r>
        <w:rPr>
          <w:rFonts w:ascii="Times New Roman" w:hAnsi="Times New Roman"/>
        </w:rPr>
        <w:t>impossibilit</w:t>
      </w:r>
      <w:r>
        <w:rPr>
          <w:rFonts w:ascii="Times New Roman" w:hAnsi="Times New Roman"/>
        </w:rPr>
        <w:t xml:space="preserve">à </w:t>
      </w:r>
      <w:r>
        <w:rPr>
          <w:rFonts w:ascii="Times New Roman" w:hAnsi="Times New Roman"/>
        </w:rPr>
        <w:t>da pa</w:t>
      </w:r>
      <w:r>
        <w:rPr>
          <w:rFonts w:ascii="Times New Roman" w:hAnsi="Times New Roman"/>
        </w:rPr>
        <w:t>rte del titolare di garantire la congruit</w:t>
      </w:r>
      <w:r>
        <w:rPr>
          <w:rFonts w:ascii="Times New Roman" w:hAnsi="Times New Roman"/>
        </w:rPr>
        <w:t xml:space="preserve">à </w:t>
      </w:r>
      <w:r>
        <w:rPr>
          <w:rFonts w:ascii="Times New Roman" w:hAnsi="Times New Roman"/>
        </w:rPr>
        <w:t>del trattamento stesso ai patti contrattuali, nonch</w:t>
      </w:r>
      <w:r>
        <w:rPr>
          <w:rFonts w:ascii="Times New Roman" w:hAnsi="Times New Roman"/>
        </w:rPr>
        <w:t xml:space="preserve">é </w:t>
      </w:r>
      <w:r>
        <w:rPr>
          <w:rFonts w:ascii="Times New Roman" w:hAnsi="Times New Roman"/>
        </w:rPr>
        <w:t>l</w:t>
      </w:r>
      <w:r>
        <w:rPr>
          <w:rFonts w:ascii="Times New Roman" w:hAnsi="Times New Roman"/>
        </w:rPr>
        <w:t>’</w:t>
      </w:r>
      <w:r>
        <w:rPr>
          <w:rFonts w:ascii="Times New Roman" w:hAnsi="Times New Roman"/>
        </w:rPr>
        <w:t>impossibilit</w:t>
      </w:r>
      <w:r>
        <w:rPr>
          <w:rFonts w:ascii="Times New Roman" w:hAnsi="Times New Roman"/>
        </w:rPr>
        <w:t xml:space="preserve">à </w:t>
      </w:r>
      <w:r>
        <w:rPr>
          <w:rFonts w:ascii="Times New Roman" w:hAnsi="Times New Roman"/>
        </w:rPr>
        <w:t>di adempiere agli obblighi imposti dalla normativa fiscale, amministrativa o del lavoro. In caso di r</w:t>
      </w:r>
      <w:r>
        <w:rPr>
          <w:rFonts w:ascii="Times New Roman" w:hAnsi="Times New Roman"/>
        </w:rPr>
        <w:t>i</w:t>
      </w:r>
      <w:r>
        <w:rPr>
          <w:rFonts w:ascii="Times New Roman" w:hAnsi="Times New Roman"/>
        </w:rPr>
        <w:t>chiesta di accredito dello stipendio press</w:t>
      </w:r>
      <w:r>
        <w:rPr>
          <w:rFonts w:ascii="Times New Roman" w:hAnsi="Times New Roman"/>
        </w:rPr>
        <w:t xml:space="preserve">o istituti bancari, </w:t>
      </w:r>
      <w:r>
        <w:rPr>
          <w:rFonts w:ascii="Times New Roman" w:hAnsi="Times New Roman"/>
        </w:rPr>
        <w:t xml:space="preserve">è </w:t>
      </w:r>
      <w:r>
        <w:rPr>
          <w:rFonts w:ascii="Times New Roman" w:hAnsi="Times New Roman"/>
        </w:rPr>
        <w:t>necessario il conferimento degli estremi del c/c bancario. Per adempiere a richieste specifiche del dipendente o per obbligo di legge o contrattuale, il trattamento potrebbe r</w:t>
      </w:r>
      <w:r>
        <w:rPr>
          <w:rFonts w:ascii="Times New Roman" w:hAnsi="Times New Roman"/>
        </w:rPr>
        <w:t>i</w:t>
      </w:r>
      <w:r>
        <w:rPr>
          <w:rFonts w:ascii="Times New Roman" w:hAnsi="Times New Roman"/>
        </w:rPr>
        <w:t>guardare anche dati idonei a rivelare lo stato di salute (</w:t>
      </w:r>
      <w:r>
        <w:rPr>
          <w:rFonts w:ascii="Times New Roman" w:hAnsi="Times New Roman"/>
        </w:rPr>
        <w:t>assenza per malattia, maternit</w:t>
      </w:r>
      <w:r>
        <w:rPr>
          <w:rFonts w:ascii="Times New Roman" w:hAnsi="Times New Roman"/>
        </w:rPr>
        <w:t>à</w:t>
      </w:r>
      <w:r>
        <w:rPr>
          <w:rFonts w:ascii="Times New Roman" w:hAnsi="Times New Roman"/>
        </w:rPr>
        <w:t>, infortunio, inidoneit</w:t>
      </w:r>
      <w:r>
        <w:rPr>
          <w:rFonts w:ascii="Times New Roman" w:hAnsi="Times New Roman"/>
        </w:rPr>
        <w:t xml:space="preserve">à </w:t>
      </w:r>
      <w:r>
        <w:rPr>
          <w:rFonts w:ascii="Times New Roman" w:hAnsi="Times New Roman"/>
        </w:rPr>
        <w:t>a d</w:t>
      </w:r>
      <w:r>
        <w:rPr>
          <w:rFonts w:ascii="Times New Roman" w:hAnsi="Times New Roman"/>
        </w:rPr>
        <w:t>e</w:t>
      </w:r>
      <w:r>
        <w:rPr>
          <w:rFonts w:ascii="Times New Roman" w:hAnsi="Times New Roman"/>
        </w:rPr>
        <w:t>terminate mansioni, categorie protette), l</w:t>
      </w:r>
      <w:r>
        <w:rPr>
          <w:rFonts w:ascii="Times New Roman" w:hAnsi="Times New Roman"/>
        </w:rPr>
        <w:t>’</w:t>
      </w:r>
      <w:r>
        <w:rPr>
          <w:rFonts w:ascii="Times New Roman" w:hAnsi="Times New Roman"/>
        </w:rPr>
        <w:t>adesione a sindacato (assunzione di cariche sindacali, richiesta di trattenute per quote di associazione), l</w:t>
      </w:r>
      <w:r>
        <w:rPr>
          <w:rFonts w:ascii="Times New Roman" w:hAnsi="Times New Roman"/>
        </w:rPr>
        <w:t>’</w:t>
      </w:r>
      <w:r>
        <w:rPr>
          <w:rFonts w:ascii="Times New Roman" w:hAnsi="Times New Roman"/>
        </w:rPr>
        <w:t>adesione a partito politico (richiesta di pe</w:t>
      </w:r>
      <w:r>
        <w:rPr>
          <w:rFonts w:ascii="Times New Roman" w:hAnsi="Times New Roman"/>
        </w:rPr>
        <w:t xml:space="preserve">rmessi o aspettativa per cariche pubbliche </w:t>
      </w:r>
      <w:r>
        <w:rPr>
          <w:rFonts w:ascii="Times New Roman" w:hAnsi="Times New Roman"/>
        </w:rPr>
        <w:t>e</w:t>
      </w:r>
      <w:r>
        <w:rPr>
          <w:rFonts w:ascii="Times New Roman" w:hAnsi="Times New Roman"/>
        </w:rPr>
        <w:t xml:space="preserve">lettive). </w:t>
      </w:r>
    </w:p>
    <w:p w:rsidR="00195145" w:rsidRDefault="009540CF">
      <w:pPr>
        <w:spacing w:before="0" w:after="0"/>
        <w:jc w:val="both"/>
        <w:rPr>
          <w:b/>
          <w:bCs/>
          <w:sz w:val="20"/>
          <w:szCs w:val="20"/>
        </w:rPr>
      </w:pPr>
      <w:r>
        <w:rPr>
          <w:b/>
          <w:bCs/>
          <w:sz w:val="20"/>
          <w:szCs w:val="20"/>
        </w:rPr>
        <w:t>Base giuridica del trattamento</w:t>
      </w:r>
    </w:p>
    <w:p w:rsidR="00195145" w:rsidRDefault="009540CF">
      <w:pPr>
        <w:spacing w:before="0" w:after="0"/>
        <w:jc w:val="both"/>
        <w:rPr>
          <w:sz w:val="20"/>
          <w:szCs w:val="20"/>
        </w:rPr>
      </w:pPr>
      <w:r>
        <w:rPr>
          <w:sz w:val="20"/>
          <w:szCs w:val="20"/>
        </w:rPr>
        <w:t>La base giuridica del trattamento dei dati personali “comuni” (ad. es. dati anagrafici, dati di contatto, curriculum, coordinate bancarie, ecc.) è rappresentata dalla nec</w:t>
      </w:r>
      <w:r>
        <w:rPr>
          <w:sz w:val="20"/>
          <w:szCs w:val="20"/>
        </w:rPr>
        <w:t>essità di dare esecuzione al rapporto contrattuale. Il trattamento dei dati rientranti nelle “categorie particolari di dati personali” (ad. es. stato di salute, adesione sindacale) ha come base giuridica il consenso dell’interessato.</w:t>
      </w:r>
    </w:p>
    <w:p w:rsidR="00195145" w:rsidRDefault="00195145">
      <w:pPr>
        <w:spacing w:before="0" w:after="0"/>
        <w:jc w:val="both"/>
        <w:rPr>
          <w:sz w:val="20"/>
          <w:szCs w:val="20"/>
        </w:rPr>
      </w:pPr>
    </w:p>
    <w:p w:rsidR="00195145" w:rsidRDefault="009540CF">
      <w:pPr>
        <w:spacing w:before="0" w:after="0"/>
        <w:jc w:val="both"/>
        <w:rPr>
          <w:b/>
          <w:bCs/>
          <w:sz w:val="20"/>
          <w:szCs w:val="20"/>
        </w:rPr>
      </w:pPr>
      <w:r>
        <w:rPr>
          <w:b/>
          <w:bCs/>
          <w:sz w:val="20"/>
          <w:szCs w:val="20"/>
        </w:rPr>
        <w:t>Modalità del trattame</w:t>
      </w:r>
      <w:r>
        <w:rPr>
          <w:b/>
          <w:bCs/>
          <w:sz w:val="20"/>
          <w:szCs w:val="20"/>
        </w:rPr>
        <w:t>nto</w:t>
      </w:r>
    </w:p>
    <w:p w:rsidR="00195145" w:rsidRDefault="009540CF">
      <w:pPr>
        <w:pStyle w:val="Didefault"/>
        <w:jc w:val="both"/>
        <w:rPr>
          <w:rFonts w:ascii="Times New Roman" w:eastAsia="Times New Roman" w:hAnsi="Times New Roman" w:cs="Times New Roman"/>
          <w:sz w:val="20"/>
          <w:szCs w:val="20"/>
        </w:rPr>
      </w:pPr>
      <w:r>
        <w:rPr>
          <w:rFonts w:ascii="Times New Roman" w:hAnsi="Times New Roman"/>
          <w:sz w:val="20"/>
          <w:szCs w:val="20"/>
        </w:rPr>
        <w:t>I dati vengono trattati nel rispetto delle misure di sicurezza tecniche e organizzative previste dal Regolamento UE attraverso procedure adeguate a garantire a riservatezza degli stessi. I dati non saranno trattati mediante processi d</w:t>
      </w:r>
      <w:r>
        <w:rPr>
          <w:rFonts w:ascii="Times New Roman" w:hAnsi="Times New Roman"/>
          <w:sz w:val="20"/>
          <w:szCs w:val="20"/>
        </w:rPr>
        <w:t>e</w:t>
      </w:r>
      <w:r>
        <w:rPr>
          <w:rFonts w:ascii="Times New Roman" w:hAnsi="Times New Roman"/>
          <w:sz w:val="20"/>
          <w:szCs w:val="20"/>
        </w:rPr>
        <w:t>cisionali automat</w:t>
      </w:r>
      <w:r>
        <w:rPr>
          <w:rFonts w:ascii="Times New Roman" w:hAnsi="Times New Roman"/>
          <w:sz w:val="20"/>
          <w:szCs w:val="20"/>
        </w:rPr>
        <w:t xml:space="preserve">izzati. Tutti i dati conferiti sono trattati secondo i principi di correttezza, </w:t>
      </w:r>
      <w:proofErr w:type="spellStart"/>
      <w:r>
        <w:rPr>
          <w:rFonts w:ascii="Times New Roman" w:hAnsi="Times New Roman"/>
          <w:sz w:val="20"/>
          <w:szCs w:val="20"/>
        </w:rPr>
        <w:t>liceit</w:t>
      </w:r>
      <w:proofErr w:type="spellEnd"/>
      <w:r>
        <w:rPr>
          <w:rFonts w:ascii="Times New Roman" w:hAnsi="Times New Roman"/>
          <w:sz w:val="20"/>
          <w:szCs w:val="20"/>
          <w:lang w:val="fr-FR"/>
        </w:rPr>
        <w:t xml:space="preserve">à </w:t>
      </w:r>
      <w:r>
        <w:rPr>
          <w:rFonts w:ascii="Times New Roman" w:hAnsi="Times New Roman"/>
          <w:sz w:val="20"/>
          <w:szCs w:val="20"/>
        </w:rPr>
        <w:t>e trasparenza  sia in forma cartacea che elettronica e protetti mediante misure tecniche e organizzative per assicurare idonei livelli di s</w:t>
      </w:r>
      <w:r>
        <w:rPr>
          <w:rFonts w:ascii="Times New Roman" w:hAnsi="Times New Roman"/>
          <w:sz w:val="20"/>
          <w:szCs w:val="20"/>
        </w:rPr>
        <w:t>i</w:t>
      </w:r>
      <w:r>
        <w:rPr>
          <w:rFonts w:ascii="Times New Roman" w:hAnsi="Times New Roman"/>
          <w:sz w:val="20"/>
          <w:szCs w:val="20"/>
        </w:rPr>
        <w:t>curezza ai sensi degli artt.</w:t>
      </w:r>
      <w:r>
        <w:rPr>
          <w:rFonts w:ascii="Times New Roman" w:hAnsi="Times New Roman"/>
          <w:sz w:val="20"/>
          <w:szCs w:val="20"/>
        </w:rPr>
        <w:t xml:space="preserve"> 25 e 32 del </w:t>
      </w:r>
      <w:proofErr w:type="spellStart"/>
      <w:r>
        <w:rPr>
          <w:rFonts w:ascii="Times New Roman" w:hAnsi="Times New Roman"/>
          <w:sz w:val="20"/>
          <w:szCs w:val="20"/>
        </w:rPr>
        <w:t>GDPR</w:t>
      </w:r>
      <w:proofErr w:type="spellEnd"/>
      <w:r>
        <w:rPr>
          <w:rFonts w:ascii="Times New Roman" w:hAnsi="Times New Roman"/>
          <w:sz w:val="20"/>
          <w:szCs w:val="20"/>
        </w:rPr>
        <w:t xml:space="preserve">. </w:t>
      </w:r>
    </w:p>
    <w:p w:rsidR="00195145" w:rsidRDefault="00195145">
      <w:pPr>
        <w:spacing w:before="0" w:after="0"/>
        <w:jc w:val="both"/>
        <w:rPr>
          <w:sz w:val="20"/>
          <w:szCs w:val="20"/>
        </w:rPr>
      </w:pPr>
    </w:p>
    <w:p w:rsidR="00195145" w:rsidRDefault="009540CF">
      <w:pPr>
        <w:spacing w:before="0" w:after="0"/>
        <w:jc w:val="both"/>
        <w:rPr>
          <w:b/>
          <w:bCs/>
          <w:sz w:val="20"/>
          <w:szCs w:val="20"/>
        </w:rPr>
      </w:pPr>
      <w:r>
        <w:rPr>
          <w:b/>
          <w:bCs/>
          <w:sz w:val="20"/>
          <w:szCs w:val="20"/>
        </w:rPr>
        <w:t>Obbligatorietà del conferimento</w:t>
      </w:r>
    </w:p>
    <w:p w:rsidR="00195145" w:rsidRDefault="009540CF">
      <w:pPr>
        <w:spacing w:before="0" w:after="0"/>
        <w:jc w:val="both"/>
        <w:rPr>
          <w:sz w:val="20"/>
          <w:szCs w:val="20"/>
        </w:rPr>
      </w:pPr>
      <w:r>
        <w:rPr>
          <w:sz w:val="20"/>
          <w:szCs w:val="20"/>
        </w:rPr>
        <w:t>Il conferimento dei dati ha natura obbligatoria. Non fornire i dati comporta l’impossibilità di instaurare il rapporto.</w:t>
      </w:r>
    </w:p>
    <w:p w:rsidR="00195145" w:rsidRDefault="00195145">
      <w:pPr>
        <w:spacing w:before="0" w:after="0"/>
        <w:jc w:val="both"/>
        <w:rPr>
          <w:sz w:val="20"/>
          <w:szCs w:val="20"/>
        </w:rPr>
      </w:pPr>
    </w:p>
    <w:p w:rsidR="00195145" w:rsidRDefault="009540CF">
      <w:pPr>
        <w:spacing w:before="0" w:after="0"/>
        <w:jc w:val="both"/>
        <w:rPr>
          <w:b/>
          <w:bCs/>
          <w:sz w:val="20"/>
          <w:szCs w:val="20"/>
        </w:rPr>
      </w:pPr>
      <w:r>
        <w:rPr>
          <w:b/>
          <w:bCs/>
          <w:sz w:val="20"/>
          <w:szCs w:val="20"/>
        </w:rPr>
        <w:t>Comunicazione dei dati e responsabili del trattamento</w:t>
      </w:r>
    </w:p>
    <w:p w:rsidR="00195145" w:rsidRDefault="009540CF">
      <w:pPr>
        <w:spacing w:before="0" w:after="0"/>
        <w:jc w:val="both"/>
        <w:rPr>
          <w:sz w:val="20"/>
          <w:szCs w:val="20"/>
        </w:rPr>
      </w:pPr>
      <w:r>
        <w:rPr>
          <w:sz w:val="20"/>
          <w:szCs w:val="20"/>
        </w:rPr>
        <w:t xml:space="preserve">I dati possono essere </w:t>
      </w:r>
      <w:r>
        <w:rPr>
          <w:sz w:val="20"/>
          <w:szCs w:val="20"/>
        </w:rPr>
        <w:t>conosciuti dal titolare, dai responsabili del trattamento, dagli incaricati del trattamento appos</w:t>
      </w:r>
      <w:r>
        <w:rPr>
          <w:sz w:val="20"/>
          <w:szCs w:val="20"/>
        </w:rPr>
        <w:t>i</w:t>
      </w:r>
      <w:r>
        <w:rPr>
          <w:sz w:val="20"/>
          <w:szCs w:val="20"/>
        </w:rPr>
        <w:t>tamente istruiti. I dati raccolti possono essere comunicati, in tutto o in parte ove necessario e comunque per le final</w:t>
      </w:r>
      <w:r>
        <w:rPr>
          <w:sz w:val="20"/>
          <w:szCs w:val="20"/>
        </w:rPr>
        <w:t>i</w:t>
      </w:r>
      <w:r>
        <w:rPr>
          <w:sz w:val="20"/>
          <w:szCs w:val="20"/>
        </w:rPr>
        <w:t>tà del trattamento in oggetto, a: soci</w:t>
      </w:r>
      <w:r>
        <w:rPr>
          <w:sz w:val="20"/>
          <w:szCs w:val="20"/>
        </w:rPr>
        <w:t>età di consulenza nominata responsabile del trattamento per finalità di elabor</w:t>
      </w:r>
      <w:r>
        <w:rPr>
          <w:sz w:val="20"/>
          <w:szCs w:val="20"/>
        </w:rPr>
        <w:t>a</w:t>
      </w:r>
      <w:r>
        <w:rPr>
          <w:sz w:val="20"/>
          <w:szCs w:val="20"/>
        </w:rPr>
        <w:t>zione degli stipendi e di tutti gli emolumenti dovuti (a tale soggetto possono venire comunicati anche i dati rientranti nella “categoria particolare di dati personali” strettam</w:t>
      </w:r>
      <w:r>
        <w:rPr>
          <w:sz w:val="20"/>
          <w:szCs w:val="20"/>
        </w:rPr>
        <w:t xml:space="preserve">ente necessari); medico competente, nominato responsabile del trattamento, per gli adempimenti connessi alla normativa sull’igiene e sicurezza sul lavoro; società informatiche, </w:t>
      </w:r>
      <w:r>
        <w:rPr>
          <w:sz w:val="20"/>
          <w:szCs w:val="20"/>
        </w:rPr>
        <w:lastRenderedPageBreak/>
        <w:t>nominate responsabili del trattamento, per la gestione e manutenzione dei siste</w:t>
      </w:r>
      <w:r>
        <w:rPr>
          <w:sz w:val="20"/>
          <w:szCs w:val="20"/>
        </w:rPr>
        <w:t>mi informativi e dei programmi i</w:t>
      </w:r>
      <w:r>
        <w:rPr>
          <w:sz w:val="20"/>
          <w:szCs w:val="20"/>
        </w:rPr>
        <w:t>n</w:t>
      </w:r>
      <w:r>
        <w:rPr>
          <w:sz w:val="20"/>
          <w:szCs w:val="20"/>
        </w:rPr>
        <w:t>stallati; altri soggetti nominati responsabili la cui precisa specificazione può essere oggetto di verifica presso gli u</w:t>
      </w:r>
      <w:r>
        <w:rPr>
          <w:sz w:val="20"/>
          <w:szCs w:val="20"/>
        </w:rPr>
        <w:t>f</w:t>
      </w:r>
      <w:r>
        <w:rPr>
          <w:sz w:val="20"/>
          <w:szCs w:val="20"/>
        </w:rPr>
        <w:t>fici del titolare; enti e/o uffici pubblici in obbligo di legge (a tali soggetti possono essere comuni</w:t>
      </w:r>
      <w:r>
        <w:rPr>
          <w:sz w:val="20"/>
          <w:szCs w:val="20"/>
        </w:rPr>
        <w:t>cati anche i dati rientranti nella “categoria particolare di dati personali” strettamente necessari agli obblighi di legge); banche e istit</w:t>
      </w:r>
      <w:r>
        <w:rPr>
          <w:sz w:val="20"/>
          <w:szCs w:val="20"/>
        </w:rPr>
        <w:t>u</w:t>
      </w:r>
      <w:r>
        <w:rPr>
          <w:sz w:val="20"/>
          <w:szCs w:val="20"/>
        </w:rPr>
        <w:t>ti di credito per l’accredito sul conto corrente personale dello stipendio e di tutte le spettanze dovute (a tali so</w:t>
      </w:r>
      <w:r>
        <w:rPr>
          <w:sz w:val="20"/>
          <w:szCs w:val="20"/>
        </w:rPr>
        <w:t>ggetti non sono comunicati i dati rientranti nella “categoria particolare di dati personali”; assicurazioni per stipula polizze; enti pubblici; fornitori di servizi per finalità connesse alla gestione e alla organizzazione di percorsi o adempimenti formati</w:t>
      </w:r>
      <w:r>
        <w:rPr>
          <w:sz w:val="20"/>
          <w:szCs w:val="20"/>
        </w:rPr>
        <w:t>vi. Ai dati potrebbero avere accesso anche organi ispettivi e di controllo.</w:t>
      </w:r>
    </w:p>
    <w:p w:rsidR="00195145" w:rsidRDefault="00195145">
      <w:pPr>
        <w:pStyle w:val="Didefault"/>
        <w:jc w:val="both"/>
        <w:rPr>
          <w:rFonts w:ascii="Times New Roman" w:eastAsia="Times New Roman" w:hAnsi="Times New Roman" w:cs="Times New Roman"/>
          <w:sz w:val="20"/>
          <w:szCs w:val="20"/>
        </w:rPr>
      </w:pPr>
    </w:p>
    <w:p w:rsidR="00195145" w:rsidRDefault="009540CF">
      <w:pPr>
        <w:pStyle w:val="Didefault"/>
        <w:jc w:val="both"/>
        <w:rPr>
          <w:rFonts w:ascii="Times New Roman" w:eastAsia="Times New Roman" w:hAnsi="Times New Roman" w:cs="Times New Roman"/>
          <w:sz w:val="20"/>
          <w:szCs w:val="20"/>
        </w:rPr>
      </w:pPr>
      <w:r>
        <w:rPr>
          <w:rFonts w:ascii="Times New Roman" w:hAnsi="Times New Roman"/>
          <w:b/>
          <w:bCs/>
          <w:sz w:val="20"/>
          <w:szCs w:val="20"/>
        </w:rPr>
        <w:t xml:space="preserve">Durata del trattamento e periodo di conservazione </w:t>
      </w:r>
    </w:p>
    <w:p w:rsidR="00195145" w:rsidRDefault="009540CF">
      <w:pPr>
        <w:pStyle w:val="Didefault"/>
        <w:jc w:val="both"/>
        <w:rPr>
          <w:rFonts w:ascii="Times New Roman" w:eastAsia="Times New Roman" w:hAnsi="Times New Roman" w:cs="Times New Roman"/>
          <w:sz w:val="20"/>
          <w:szCs w:val="20"/>
        </w:rPr>
      </w:pPr>
      <w:r>
        <w:rPr>
          <w:rFonts w:ascii="Times New Roman" w:hAnsi="Times New Roman"/>
          <w:sz w:val="20"/>
          <w:szCs w:val="20"/>
        </w:rPr>
        <w:t>I dati saranno trattati per tutto il tempo necessario allo svolgimento del rapporto in essere tra le parti e saranno co</w:t>
      </w:r>
      <w:r>
        <w:rPr>
          <w:rFonts w:ascii="Times New Roman" w:hAnsi="Times New Roman"/>
          <w:sz w:val="20"/>
          <w:szCs w:val="20"/>
        </w:rPr>
        <w:t>n</w:t>
      </w:r>
      <w:r>
        <w:rPr>
          <w:rFonts w:ascii="Times New Roman" w:hAnsi="Times New Roman"/>
          <w:sz w:val="20"/>
          <w:szCs w:val="20"/>
        </w:rPr>
        <w:t xml:space="preserve">servati </w:t>
      </w:r>
      <w:r>
        <w:rPr>
          <w:rFonts w:ascii="Times New Roman" w:hAnsi="Times New Roman"/>
          <w:sz w:val="20"/>
          <w:szCs w:val="20"/>
        </w:rPr>
        <w:t>per il successivo tempo di legge.</w:t>
      </w:r>
    </w:p>
    <w:p w:rsidR="00195145" w:rsidRDefault="00195145">
      <w:pPr>
        <w:spacing w:before="0" w:after="0"/>
        <w:jc w:val="both"/>
        <w:rPr>
          <w:sz w:val="20"/>
          <w:szCs w:val="20"/>
        </w:rPr>
      </w:pPr>
    </w:p>
    <w:p w:rsidR="00195145" w:rsidRDefault="009540CF">
      <w:pPr>
        <w:spacing w:before="0" w:after="0"/>
        <w:jc w:val="both"/>
        <w:rPr>
          <w:b/>
          <w:bCs/>
          <w:sz w:val="20"/>
          <w:szCs w:val="20"/>
        </w:rPr>
      </w:pPr>
      <w:r>
        <w:rPr>
          <w:b/>
          <w:bCs/>
          <w:sz w:val="20"/>
          <w:szCs w:val="20"/>
        </w:rPr>
        <w:t>Ambito di diffusione dei dati</w:t>
      </w:r>
    </w:p>
    <w:p w:rsidR="00195145" w:rsidRDefault="009540CF">
      <w:pPr>
        <w:spacing w:before="0" w:after="0"/>
        <w:jc w:val="both"/>
        <w:rPr>
          <w:sz w:val="20"/>
          <w:szCs w:val="20"/>
        </w:rPr>
      </w:pPr>
      <w:r>
        <w:rPr>
          <w:sz w:val="20"/>
          <w:szCs w:val="20"/>
        </w:rPr>
        <w:t>I dati personali dell’interessato potranno essere diffusi tramite sul sito internet dell’ente o esposti in bacheche pr</w:t>
      </w:r>
      <w:r>
        <w:rPr>
          <w:sz w:val="20"/>
          <w:szCs w:val="20"/>
        </w:rPr>
        <w:t>e</w:t>
      </w:r>
      <w:r>
        <w:rPr>
          <w:sz w:val="20"/>
          <w:szCs w:val="20"/>
        </w:rPr>
        <w:t xml:space="preserve">senti nella sede del titolare. I dati comunicati non saranno trasferiti </w:t>
      </w:r>
      <w:r>
        <w:rPr>
          <w:sz w:val="20"/>
          <w:szCs w:val="20"/>
        </w:rPr>
        <w:t>verso Paesi Terzi o organizzazioni internazionali extra UE.</w:t>
      </w:r>
    </w:p>
    <w:p w:rsidR="00195145" w:rsidRDefault="00195145">
      <w:pPr>
        <w:spacing w:before="0" w:after="0"/>
        <w:jc w:val="both"/>
        <w:rPr>
          <w:sz w:val="20"/>
          <w:szCs w:val="20"/>
        </w:rPr>
      </w:pPr>
    </w:p>
    <w:p w:rsidR="00195145" w:rsidRDefault="009540CF">
      <w:pPr>
        <w:spacing w:before="0" w:after="0"/>
        <w:jc w:val="both"/>
        <w:rPr>
          <w:b/>
          <w:bCs/>
          <w:sz w:val="20"/>
          <w:szCs w:val="20"/>
        </w:rPr>
      </w:pPr>
      <w:r>
        <w:rPr>
          <w:b/>
          <w:bCs/>
          <w:sz w:val="20"/>
          <w:szCs w:val="20"/>
        </w:rPr>
        <w:t>Diritti dell’interessato</w:t>
      </w:r>
    </w:p>
    <w:p w:rsidR="00195145" w:rsidRDefault="009540CF">
      <w:pPr>
        <w:pStyle w:val="Didefault"/>
        <w:widowControl w:val="0"/>
        <w:tabs>
          <w:tab w:val="left" w:pos="29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uppressAutoHyphens/>
        <w:ind w:left="10"/>
        <w:jc w:val="both"/>
        <w:rPr>
          <w:rFonts w:ascii="Times New Roman" w:eastAsia="Times New Roman" w:hAnsi="Times New Roman" w:cs="Times New Roman"/>
          <w:sz w:val="20"/>
          <w:szCs w:val="20"/>
        </w:rPr>
      </w:pPr>
      <w:r>
        <w:rPr>
          <w:rFonts w:ascii="Times New Roman" w:hAnsi="Times New Roman"/>
          <w:sz w:val="20"/>
          <w:szCs w:val="20"/>
        </w:rPr>
        <w:t>Relativamente ai dati conferiti, l</w:t>
      </w:r>
      <w:r>
        <w:rPr>
          <w:rFonts w:ascii="Times New Roman" w:hAnsi="Times New Roman"/>
          <w:sz w:val="20"/>
          <w:szCs w:val="20"/>
        </w:rPr>
        <w:t>’</w:t>
      </w:r>
      <w:r>
        <w:rPr>
          <w:rFonts w:ascii="Times New Roman" w:hAnsi="Times New Roman"/>
          <w:sz w:val="20"/>
          <w:szCs w:val="20"/>
        </w:rPr>
        <w:t>interessato o un suo rappresentante pu</w:t>
      </w:r>
      <w:r>
        <w:rPr>
          <w:rFonts w:ascii="Times New Roman" w:hAnsi="Times New Roman"/>
          <w:sz w:val="20"/>
          <w:szCs w:val="20"/>
        </w:rPr>
        <w:t xml:space="preserve">ò </w:t>
      </w:r>
      <w:r>
        <w:rPr>
          <w:rFonts w:ascii="Times New Roman" w:hAnsi="Times New Roman"/>
          <w:sz w:val="20"/>
          <w:szCs w:val="20"/>
        </w:rPr>
        <w:t>esercitare, senza particolari formalit</w:t>
      </w:r>
      <w:r>
        <w:rPr>
          <w:rFonts w:ascii="Times New Roman" w:hAnsi="Times New Roman"/>
          <w:sz w:val="20"/>
          <w:szCs w:val="20"/>
        </w:rPr>
        <w:t>à</w:t>
      </w:r>
      <w:r>
        <w:rPr>
          <w:rFonts w:ascii="Times New Roman" w:hAnsi="Times New Roman"/>
          <w:sz w:val="20"/>
          <w:szCs w:val="20"/>
        </w:rPr>
        <w:t>, i diritti previsti dagli artt. 15 e segg. del Regolame</w:t>
      </w:r>
      <w:r>
        <w:rPr>
          <w:rFonts w:ascii="Times New Roman" w:hAnsi="Times New Roman"/>
          <w:sz w:val="20"/>
          <w:szCs w:val="20"/>
        </w:rPr>
        <w:t>nto UE 16/679 rivolgendosi al titolare. In particolare, potr</w:t>
      </w:r>
      <w:r>
        <w:rPr>
          <w:rFonts w:ascii="Times New Roman" w:hAnsi="Times New Roman"/>
          <w:sz w:val="20"/>
          <w:szCs w:val="20"/>
        </w:rPr>
        <w:t xml:space="preserve">à </w:t>
      </w:r>
      <w:r>
        <w:rPr>
          <w:rFonts w:ascii="Times New Roman" w:hAnsi="Times New Roman"/>
          <w:sz w:val="20"/>
          <w:szCs w:val="20"/>
        </w:rPr>
        <w:t xml:space="preserve">chiedere la rettifica, la cancellazione, la limitazione del trattamento dei dati stessi nei casi previsti dall'art. 18 del </w:t>
      </w:r>
      <w:proofErr w:type="spellStart"/>
      <w:r>
        <w:rPr>
          <w:rFonts w:ascii="Times New Roman" w:hAnsi="Times New Roman"/>
          <w:sz w:val="20"/>
          <w:szCs w:val="20"/>
        </w:rPr>
        <w:t>GDPR</w:t>
      </w:r>
      <w:proofErr w:type="spellEnd"/>
      <w:r>
        <w:rPr>
          <w:rFonts w:ascii="Times New Roman" w:hAnsi="Times New Roman"/>
          <w:sz w:val="20"/>
          <w:szCs w:val="20"/>
        </w:rPr>
        <w:t>, la portabilit</w:t>
      </w:r>
      <w:r>
        <w:rPr>
          <w:rFonts w:ascii="Times New Roman" w:hAnsi="Times New Roman"/>
          <w:sz w:val="20"/>
          <w:szCs w:val="20"/>
        </w:rPr>
        <w:t xml:space="preserve">à </w:t>
      </w:r>
      <w:r>
        <w:rPr>
          <w:rFonts w:ascii="Times New Roman" w:hAnsi="Times New Roman"/>
          <w:sz w:val="20"/>
          <w:szCs w:val="20"/>
        </w:rPr>
        <w:t>dei dati che La riguardano nei casi previsti dall'</w:t>
      </w:r>
      <w:r>
        <w:rPr>
          <w:rFonts w:ascii="Times New Roman" w:hAnsi="Times New Roman"/>
          <w:sz w:val="20"/>
          <w:szCs w:val="20"/>
        </w:rPr>
        <w:t xml:space="preserve">art. 20 del </w:t>
      </w:r>
      <w:proofErr w:type="spellStart"/>
      <w:r>
        <w:rPr>
          <w:rFonts w:ascii="Times New Roman" w:hAnsi="Times New Roman"/>
          <w:sz w:val="20"/>
          <w:szCs w:val="20"/>
        </w:rPr>
        <w:t>GDPR</w:t>
      </w:r>
      <w:proofErr w:type="spellEnd"/>
      <w:r>
        <w:rPr>
          <w:rFonts w:ascii="Times New Roman" w:hAnsi="Times New Roman"/>
          <w:sz w:val="20"/>
          <w:szCs w:val="20"/>
        </w:rPr>
        <w:t>, nonch</w:t>
      </w:r>
      <w:r>
        <w:rPr>
          <w:rFonts w:ascii="Times New Roman" w:hAnsi="Times New Roman"/>
          <w:sz w:val="20"/>
          <w:szCs w:val="20"/>
        </w:rPr>
        <w:t xml:space="preserve">é </w:t>
      </w:r>
      <w:r>
        <w:rPr>
          <w:rFonts w:ascii="Times New Roman" w:hAnsi="Times New Roman"/>
          <w:sz w:val="20"/>
          <w:szCs w:val="20"/>
        </w:rPr>
        <w:t>proporre reclamo all'autorit</w:t>
      </w:r>
      <w:r>
        <w:rPr>
          <w:rFonts w:ascii="Times New Roman" w:hAnsi="Times New Roman"/>
          <w:sz w:val="20"/>
          <w:szCs w:val="20"/>
        </w:rPr>
        <w:t xml:space="preserve">à </w:t>
      </w:r>
      <w:r>
        <w:rPr>
          <w:rFonts w:ascii="Times New Roman" w:hAnsi="Times New Roman"/>
          <w:sz w:val="20"/>
          <w:szCs w:val="20"/>
        </w:rPr>
        <w:t xml:space="preserve">di controllo competente ex articolo 77 del </w:t>
      </w:r>
      <w:proofErr w:type="spellStart"/>
      <w:r>
        <w:rPr>
          <w:rFonts w:ascii="Times New Roman" w:hAnsi="Times New Roman"/>
          <w:sz w:val="20"/>
          <w:szCs w:val="20"/>
        </w:rPr>
        <w:t>GDPR</w:t>
      </w:r>
      <w:proofErr w:type="spellEnd"/>
      <w:r>
        <w:rPr>
          <w:rFonts w:ascii="Times New Roman" w:hAnsi="Times New Roman"/>
          <w:sz w:val="20"/>
          <w:szCs w:val="20"/>
        </w:rPr>
        <w:t xml:space="preserve"> (Garante per la Protezione dei Dati Personali).</w:t>
      </w:r>
    </w:p>
    <w:p w:rsidR="00195145" w:rsidRDefault="00195145">
      <w:pPr>
        <w:pStyle w:val="Didefault"/>
        <w:widowControl w:val="0"/>
        <w:tabs>
          <w:tab w:val="left" w:pos="29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uppressAutoHyphens/>
        <w:ind w:left="10"/>
        <w:jc w:val="both"/>
        <w:rPr>
          <w:rFonts w:ascii="Times New Roman" w:eastAsia="Times New Roman" w:hAnsi="Times New Roman" w:cs="Times New Roman"/>
          <w:sz w:val="20"/>
          <w:szCs w:val="20"/>
        </w:rPr>
      </w:pPr>
    </w:p>
    <w:p w:rsidR="00195145" w:rsidRDefault="00195145">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center"/>
        <w:rPr>
          <w:rFonts w:ascii="Times New Roman" w:eastAsia="Times New Roman" w:hAnsi="Times New Roman" w:cs="Times New Roman"/>
        </w:rPr>
      </w:pPr>
    </w:p>
    <w:p w:rsidR="00195145" w:rsidRDefault="00195145">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center"/>
        <w:rPr>
          <w:rFonts w:ascii="Times New Roman" w:eastAsia="Times New Roman" w:hAnsi="Times New Roman" w:cs="Times New Roman"/>
        </w:rPr>
      </w:pPr>
    </w:p>
    <w:p w:rsidR="00195145" w:rsidRDefault="00195145">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center"/>
        <w:rPr>
          <w:rFonts w:ascii="Times New Roman" w:eastAsia="Times New Roman" w:hAnsi="Times New Roman" w:cs="Times New Roman"/>
          <w:b/>
          <w:bCs/>
        </w:rPr>
      </w:pP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both"/>
        <w:rPr>
          <w:rFonts w:ascii="Times New Roman" w:eastAsia="Times New Roman" w:hAnsi="Times New Roman" w:cs="Times New Roman"/>
          <w:b/>
          <w:bCs/>
          <w:sz w:val="20"/>
          <w:szCs w:val="20"/>
        </w:rPr>
      </w:pPr>
      <w:r>
        <w:rPr>
          <w:rFonts w:ascii="Times New Roman" w:hAnsi="Times New Roman"/>
          <w:b/>
          <w:bCs/>
          <w:sz w:val="20"/>
          <w:szCs w:val="20"/>
        </w:rPr>
        <w:t>Il sottoscritto _________________ nato a ___________ il _______________ residente in _______________</w:t>
      </w: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both"/>
        <w:rPr>
          <w:rFonts w:ascii="Times New Roman" w:eastAsia="Times New Roman" w:hAnsi="Times New Roman" w:cs="Times New Roman"/>
          <w:b/>
          <w:bCs/>
          <w:sz w:val="20"/>
          <w:szCs w:val="20"/>
        </w:rPr>
      </w:pPr>
      <w:r>
        <w:rPr>
          <w:rFonts w:ascii="Times New Roman" w:hAnsi="Times New Roman"/>
          <w:b/>
          <w:bCs/>
          <w:sz w:val="20"/>
          <w:szCs w:val="20"/>
        </w:rPr>
        <w:t xml:space="preserve">_______________________ </w:t>
      </w:r>
      <w:proofErr w:type="spellStart"/>
      <w:r>
        <w:rPr>
          <w:rFonts w:ascii="Times New Roman" w:hAnsi="Times New Roman"/>
          <w:b/>
          <w:bCs/>
          <w:sz w:val="20"/>
          <w:szCs w:val="20"/>
        </w:rPr>
        <w:t>C.F</w:t>
      </w:r>
      <w:proofErr w:type="spellEnd"/>
      <w:r>
        <w:rPr>
          <w:rFonts w:ascii="Times New Roman" w:hAnsi="Times New Roman"/>
          <w:b/>
          <w:bCs/>
          <w:sz w:val="20"/>
          <w:szCs w:val="20"/>
        </w:rPr>
        <w:t xml:space="preserve">  _____________________________________</w:t>
      </w:r>
    </w:p>
    <w:p w:rsidR="00195145" w:rsidRDefault="00195145">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both"/>
        <w:rPr>
          <w:rFonts w:ascii="Times New Roman" w:eastAsia="Times New Roman" w:hAnsi="Times New Roman" w:cs="Times New Roman"/>
          <w:b/>
          <w:bCs/>
          <w:sz w:val="20"/>
          <w:szCs w:val="20"/>
        </w:rPr>
      </w:pPr>
    </w:p>
    <w:p w:rsidR="00195145" w:rsidRDefault="00195145">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both"/>
        <w:rPr>
          <w:rFonts w:ascii="Times New Roman" w:eastAsia="Times New Roman" w:hAnsi="Times New Roman" w:cs="Times New Roman"/>
          <w:b/>
          <w:bCs/>
          <w:sz w:val="20"/>
          <w:szCs w:val="20"/>
        </w:rPr>
      </w:pP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both"/>
        <w:rPr>
          <w:rFonts w:ascii="Times New Roman" w:eastAsia="Times New Roman" w:hAnsi="Times New Roman" w:cs="Times New Roman"/>
          <w:b/>
          <w:bCs/>
          <w:sz w:val="20"/>
          <w:szCs w:val="20"/>
        </w:rPr>
      </w:pPr>
      <w:r>
        <w:rPr>
          <w:rFonts w:ascii="Times New Roman" w:hAnsi="Times New Roman"/>
          <w:b/>
          <w:bCs/>
          <w:sz w:val="20"/>
          <w:szCs w:val="20"/>
        </w:rPr>
        <w:t xml:space="preserve">o acconsente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both"/>
        <w:rPr>
          <w:rFonts w:ascii="Times New Roman" w:eastAsia="Times New Roman" w:hAnsi="Times New Roman" w:cs="Times New Roman"/>
          <w:b/>
          <w:bCs/>
          <w:sz w:val="20"/>
          <w:szCs w:val="20"/>
        </w:rPr>
      </w:pPr>
      <w:r>
        <w:rPr>
          <w:rFonts w:ascii="Times New Roman" w:hAnsi="Times New Roman"/>
          <w:b/>
          <w:bCs/>
          <w:sz w:val="20"/>
          <w:szCs w:val="20"/>
        </w:rPr>
        <w:t xml:space="preserve"> non acconsente</w:t>
      </w:r>
    </w:p>
    <w:p w:rsidR="00195145" w:rsidRDefault="00195145">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jc w:val="center"/>
        <w:rPr>
          <w:rFonts w:ascii="Times New Roman" w:eastAsia="Times New Roman" w:hAnsi="Times New Roman" w:cs="Times New Roman"/>
          <w:b/>
          <w:bCs/>
          <w:sz w:val="20"/>
          <w:szCs w:val="20"/>
        </w:rPr>
      </w:pP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pacing w:line="360" w:lineRule="auto"/>
        <w:jc w:val="both"/>
        <w:rPr>
          <w:rFonts w:ascii="Times New Roman" w:eastAsia="Times New Roman" w:hAnsi="Times New Roman" w:cs="Times New Roman"/>
          <w:b/>
          <w:bCs/>
          <w:sz w:val="20"/>
          <w:szCs w:val="20"/>
        </w:rPr>
      </w:pPr>
      <w:r>
        <w:rPr>
          <w:rFonts w:ascii="Times New Roman" w:hAnsi="Times New Roman"/>
          <w:b/>
          <w:bCs/>
          <w:sz w:val="20"/>
          <w:szCs w:val="20"/>
        </w:rPr>
        <w:t>al trattamento ed alla comunicazione dei propri dati personali secondo le modalit</w:t>
      </w:r>
      <w:r>
        <w:rPr>
          <w:rFonts w:ascii="Times New Roman" w:hAnsi="Times New Roman"/>
          <w:b/>
          <w:bCs/>
          <w:sz w:val="20"/>
          <w:szCs w:val="20"/>
        </w:rPr>
        <w:t xml:space="preserve">à </w:t>
      </w:r>
      <w:r>
        <w:rPr>
          <w:rFonts w:ascii="Times New Roman" w:hAnsi="Times New Roman"/>
          <w:b/>
          <w:bCs/>
          <w:sz w:val="20"/>
          <w:szCs w:val="20"/>
        </w:rPr>
        <w:t>e per il perseguimento de</w:t>
      </w:r>
      <w:r>
        <w:rPr>
          <w:rFonts w:ascii="Times New Roman" w:hAnsi="Times New Roman"/>
          <w:b/>
          <w:bCs/>
          <w:sz w:val="20"/>
          <w:szCs w:val="20"/>
        </w:rPr>
        <w:t>l</w:t>
      </w:r>
      <w:r>
        <w:rPr>
          <w:rFonts w:ascii="Times New Roman" w:hAnsi="Times New Roman"/>
          <w:b/>
          <w:bCs/>
          <w:sz w:val="20"/>
          <w:szCs w:val="20"/>
        </w:rPr>
        <w:t>le finalit</w:t>
      </w:r>
      <w:r>
        <w:rPr>
          <w:rFonts w:ascii="Times New Roman" w:hAnsi="Times New Roman"/>
          <w:b/>
          <w:bCs/>
          <w:sz w:val="20"/>
          <w:szCs w:val="20"/>
        </w:rPr>
        <w:t xml:space="preserve">à </w:t>
      </w:r>
      <w:r>
        <w:rPr>
          <w:rFonts w:ascii="Times New Roman" w:hAnsi="Times New Roman"/>
          <w:b/>
          <w:bCs/>
          <w:sz w:val="20"/>
          <w:szCs w:val="20"/>
        </w:rPr>
        <w:t xml:space="preserve">indicate nella </w:t>
      </w:r>
      <w:proofErr w:type="spellStart"/>
      <w:r>
        <w:rPr>
          <w:rFonts w:ascii="Times New Roman" w:hAnsi="Times New Roman"/>
          <w:b/>
          <w:bCs/>
          <w:sz w:val="20"/>
          <w:szCs w:val="20"/>
        </w:rPr>
        <w:t>suestesa</w:t>
      </w:r>
      <w:proofErr w:type="spellEnd"/>
      <w:r>
        <w:rPr>
          <w:rFonts w:ascii="Times New Roman" w:hAnsi="Times New Roman"/>
          <w:b/>
          <w:bCs/>
          <w:sz w:val="20"/>
          <w:szCs w:val="20"/>
        </w:rPr>
        <w:t xml:space="preserve"> scheda informativa. </w:t>
      </w: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pacing w:line="360" w:lineRule="auto"/>
        <w:jc w:val="both"/>
        <w:rPr>
          <w:rFonts w:ascii="Times New Roman" w:eastAsia="Times New Roman" w:hAnsi="Times New Roman" w:cs="Times New Roman"/>
          <w:b/>
          <w:bCs/>
          <w:sz w:val="20"/>
          <w:szCs w:val="20"/>
        </w:rPr>
      </w:pPr>
      <w:r>
        <w:rPr>
          <w:rFonts w:ascii="Times New Roman" w:hAnsi="Times New Roman"/>
          <w:b/>
          <w:bCs/>
          <w:sz w:val="20"/>
          <w:szCs w:val="20"/>
        </w:rPr>
        <w:t>luogo, data</w:t>
      </w: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pacing w:line="360" w:lineRule="auto"/>
        <w:jc w:val="both"/>
        <w:rPr>
          <w:rFonts w:ascii="Times New Roman" w:eastAsia="Times New Roman" w:hAnsi="Times New Roman" w:cs="Times New Roman"/>
          <w:b/>
          <w:bCs/>
          <w:sz w:val="20"/>
          <w:szCs w:val="20"/>
        </w:rPr>
      </w:pPr>
      <w:r w:rsidRPr="009540CF">
        <w:rPr>
          <w:rFonts w:ascii="Times New Roman" w:hAnsi="Times New Roman"/>
          <w:b/>
          <w:bCs/>
          <w:sz w:val="20"/>
          <w:szCs w:val="20"/>
          <w:highlight w:val="green"/>
        </w:rPr>
        <w:t>…</w:t>
      </w:r>
      <w:r>
        <w:rPr>
          <w:rFonts w:ascii="Times New Roman" w:hAnsi="Times New Roman"/>
          <w:b/>
          <w:bCs/>
          <w:sz w:val="20"/>
          <w:szCs w:val="20"/>
          <w:highlight w:val="green"/>
        </w:rPr>
        <w:t>.</w:t>
      </w:r>
    </w:p>
    <w:p w:rsidR="00195145" w:rsidRDefault="009540CF">
      <w:pPr>
        <w:pStyle w:val="Di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s>
        <w:spacing w:line="360" w:lineRule="auto"/>
        <w:ind w:left="3600" w:firstLine="720"/>
        <w:jc w:val="both"/>
        <w:rPr>
          <w:rFonts w:hint="eastAsia"/>
        </w:rPr>
      </w:pPr>
      <w:r>
        <w:rPr>
          <w:rFonts w:ascii="Times New Roman" w:hAnsi="Times New Roman"/>
          <w:b/>
          <w:bCs/>
          <w:sz w:val="20"/>
          <w:szCs w:val="20"/>
        </w:rPr>
        <w:t xml:space="preserve">       </w:t>
      </w:r>
      <w:r>
        <w:rPr>
          <w:rFonts w:ascii="Times New Roman" w:hAnsi="Times New Roman"/>
          <w:b/>
          <w:bCs/>
          <w:sz w:val="20"/>
          <w:szCs w:val="20"/>
        </w:rPr>
        <w:tab/>
        <w:t xml:space="preserve">   Firma ___________________________</w:t>
      </w:r>
    </w:p>
    <w:sectPr w:rsidR="00195145" w:rsidSect="00195145">
      <w:headerReference w:type="even" r:id="rId7"/>
      <w:headerReference w:type="default" r:id="rId8"/>
      <w:footerReference w:type="even" r:id="rId9"/>
      <w:footerReference w:type="default" r:id="rId10"/>
      <w:pgSz w:w="11900" w:h="16840"/>
      <w:pgMar w:top="1985" w:right="1276" w:bottom="1134" w:left="1276" w:header="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45" w:rsidRDefault="00195145" w:rsidP="00195145">
      <w:pPr>
        <w:spacing w:before="0" w:after="0"/>
      </w:pPr>
      <w:r>
        <w:separator/>
      </w:r>
    </w:p>
  </w:endnote>
  <w:endnote w:type="continuationSeparator" w:id="1">
    <w:p w:rsidR="00195145" w:rsidRDefault="00195145" w:rsidP="001951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45" w:rsidRDefault="00195145">
    <w:pPr>
      <w:pStyle w:val="Intestazioneepidipagin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45" w:rsidRDefault="00195145">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45" w:rsidRDefault="00195145" w:rsidP="00195145">
      <w:pPr>
        <w:spacing w:before="0" w:after="0"/>
      </w:pPr>
      <w:r>
        <w:separator/>
      </w:r>
    </w:p>
  </w:footnote>
  <w:footnote w:type="continuationSeparator" w:id="1">
    <w:p w:rsidR="00195145" w:rsidRDefault="00195145" w:rsidP="0019514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45" w:rsidRDefault="00195145">
    <w:pPr>
      <w:pStyle w:val="Intestazioneepidipagina"/>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45" w:rsidRDefault="00195145">
    <w:pPr>
      <w:pStyle w:val="Intestazioneepidipagin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065"/>
    <w:multiLevelType w:val="hybridMultilevel"/>
    <w:tmpl w:val="8A4E3F12"/>
    <w:numStyleLink w:val="List0"/>
  </w:abstractNum>
  <w:abstractNum w:abstractNumId="1">
    <w:nsid w:val="26902219"/>
    <w:multiLevelType w:val="hybridMultilevel"/>
    <w:tmpl w:val="8A4E3F12"/>
    <w:styleLink w:val="List0"/>
    <w:lvl w:ilvl="0" w:tplc="EFDC8A2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7A802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96C2F57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3" w:tplc="807CAF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888CC29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AD0C54F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6" w:tplc="5734CB9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F8EAD2F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D54A2B4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20"/>
  <w:autoHyphenation/>
  <w:hyphenationZone w:val="283"/>
  <w:evenAndOddHeaders/>
  <w:characterSpacingControl w:val="doNotCompress"/>
  <w:footnotePr>
    <w:footnote w:id="0"/>
    <w:footnote w:id="1"/>
  </w:footnotePr>
  <w:endnotePr>
    <w:endnote w:id="0"/>
    <w:endnote w:id="1"/>
  </w:endnotePr>
  <w:compat>
    <w:useFELayout/>
  </w:compat>
  <w:rsids>
    <w:rsidRoot w:val="00195145"/>
    <w:rsid w:val="00195145"/>
    <w:rsid w:val="009540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95145"/>
    <w:pPr>
      <w:widowControl w:val="0"/>
      <w:spacing w:before="100" w:after="100"/>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95145"/>
    <w:rPr>
      <w:u w:val="single"/>
    </w:rPr>
  </w:style>
  <w:style w:type="table" w:customStyle="1" w:styleId="TableNormal">
    <w:name w:val="Table Normal"/>
    <w:rsid w:val="00195145"/>
    <w:tblPr>
      <w:tblInd w:w="0" w:type="dxa"/>
      <w:tblCellMar>
        <w:top w:w="0" w:type="dxa"/>
        <w:left w:w="0" w:type="dxa"/>
        <w:bottom w:w="0" w:type="dxa"/>
        <w:right w:w="0" w:type="dxa"/>
      </w:tblCellMar>
    </w:tblPr>
  </w:style>
  <w:style w:type="paragraph" w:customStyle="1" w:styleId="Intestazioneepidipagina">
    <w:name w:val="Intestazione e piè di pagina"/>
    <w:rsid w:val="00195145"/>
    <w:pPr>
      <w:tabs>
        <w:tab w:val="right" w:pos="9020"/>
      </w:tabs>
    </w:pPr>
    <w:rPr>
      <w:rFonts w:ascii="Helvetica Neue" w:hAnsi="Helvetica Neue" w:cs="Arial Unicode MS"/>
      <w:color w:val="000000"/>
      <w:sz w:val="24"/>
      <w:szCs w:val="24"/>
    </w:rPr>
  </w:style>
  <w:style w:type="paragraph" w:styleId="Corpodeltesto2">
    <w:name w:val="Body Text 2"/>
    <w:rsid w:val="00195145"/>
    <w:pPr>
      <w:widowControl w:val="0"/>
      <w:spacing w:before="100" w:after="100"/>
      <w:jc w:val="both"/>
    </w:pPr>
    <w:rPr>
      <w:rFonts w:ascii="Arial" w:hAnsi="Arial" w:cs="Arial Unicode MS"/>
      <w:color w:val="000000"/>
      <w:u w:color="000000"/>
    </w:rPr>
  </w:style>
  <w:style w:type="numbering" w:customStyle="1" w:styleId="List0">
    <w:name w:val="List 0"/>
    <w:rsid w:val="00195145"/>
    <w:pPr>
      <w:numPr>
        <w:numId w:val="1"/>
      </w:numPr>
    </w:pPr>
  </w:style>
  <w:style w:type="paragraph" w:customStyle="1" w:styleId="Didefault">
    <w:name w:val="Di default"/>
    <w:rsid w:val="00195145"/>
    <w:rPr>
      <w:rFonts w:ascii="Helvetica Neue"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5906</Characters>
  <Application>Microsoft Office Word</Application>
  <DocSecurity>4</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Aste</dc:creator>
  <cp:lastModifiedBy>alessandro.aste</cp:lastModifiedBy>
  <cp:revision>2</cp:revision>
  <dcterms:created xsi:type="dcterms:W3CDTF">2019-02-23T17:33:00Z</dcterms:created>
  <dcterms:modified xsi:type="dcterms:W3CDTF">2019-02-23T17:33:00Z</dcterms:modified>
</cp:coreProperties>
</file>