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C7004D">
        <w:rPr>
          <w:rFonts w:asciiTheme="minorHAnsi" w:hAnsiTheme="minorHAnsi" w:cs="Arial"/>
          <w:color w:val="002060"/>
          <w:sz w:val="22"/>
          <w:szCs w:val="22"/>
        </w:rPr>
        <w:t>41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C7004D">
        <w:rPr>
          <w:rFonts w:asciiTheme="minorHAnsi" w:hAnsiTheme="minorHAnsi" w:cs="Arial"/>
          <w:color w:val="002060"/>
          <w:sz w:val="22"/>
          <w:szCs w:val="22"/>
        </w:rPr>
        <w:t>15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C7004D">
        <w:rPr>
          <w:rFonts w:asciiTheme="minorHAnsi" w:hAnsiTheme="minorHAnsi" w:cs="Arial"/>
          <w:color w:val="002060"/>
          <w:sz w:val="22"/>
          <w:szCs w:val="22"/>
        </w:rPr>
        <w:t>settembre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C7004D" w:rsidRDefault="00C7004D" w:rsidP="00C7004D">
      <w:pPr>
        <w:jc w:val="center"/>
        <w:rPr>
          <w:rFonts w:asciiTheme="minorHAnsi" w:hAnsiTheme="minorHAnsi"/>
          <w:color w:val="002060"/>
        </w:rPr>
      </w:pPr>
    </w:p>
    <w:p w:rsidR="00C7004D" w:rsidRPr="00C7004D" w:rsidRDefault="00C7004D" w:rsidP="00C7004D">
      <w:pPr>
        <w:jc w:val="center"/>
        <w:rPr>
          <w:rFonts w:asciiTheme="minorHAnsi" w:hAnsiTheme="minorHAnsi"/>
          <w:color w:val="002060"/>
        </w:rPr>
      </w:pPr>
      <w:r w:rsidRPr="00C7004D">
        <w:rPr>
          <w:rFonts w:asciiTheme="minorHAnsi" w:hAnsiTheme="minorHAnsi"/>
          <w:color w:val="002060"/>
        </w:rPr>
        <w:t>ISCRIZIONI ENTRO IL 22 SETTEMBRE. APERTURA CON IL SAGGISTA PAOLUCCI</w:t>
      </w:r>
    </w:p>
    <w:p w:rsidR="00C7004D" w:rsidRPr="00C7004D" w:rsidRDefault="00C7004D" w:rsidP="00C7004D">
      <w:pPr>
        <w:jc w:val="center"/>
        <w:rPr>
          <w:rFonts w:asciiTheme="minorHAnsi" w:hAnsiTheme="minorHAnsi"/>
          <w:b/>
          <w:color w:val="002060"/>
          <w:sz w:val="16"/>
          <w:szCs w:val="16"/>
        </w:rPr>
      </w:pPr>
    </w:p>
    <w:p w:rsidR="00C7004D" w:rsidRPr="00C7004D" w:rsidRDefault="00C7004D" w:rsidP="00C7004D">
      <w:pPr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C7004D">
        <w:rPr>
          <w:rFonts w:asciiTheme="minorHAnsi" w:hAnsiTheme="minorHAnsi"/>
          <w:b/>
          <w:color w:val="002060"/>
          <w:sz w:val="40"/>
          <w:szCs w:val="40"/>
        </w:rPr>
        <w:t xml:space="preserve">Con la Diocesi, a scuola di cittadinanza </w:t>
      </w:r>
    </w:p>
    <w:p w:rsidR="00C7004D" w:rsidRPr="00C7004D" w:rsidRDefault="00C7004D" w:rsidP="00C7004D">
      <w:pPr>
        <w:jc w:val="center"/>
        <w:rPr>
          <w:rFonts w:asciiTheme="minorHAnsi" w:hAnsiTheme="minorHAnsi"/>
          <w:b/>
          <w:color w:val="002060"/>
          <w:sz w:val="8"/>
          <w:szCs w:val="8"/>
        </w:rPr>
      </w:pPr>
    </w:p>
    <w:p w:rsidR="00C7004D" w:rsidRPr="00C7004D" w:rsidRDefault="00C7004D" w:rsidP="00C7004D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C7004D">
        <w:rPr>
          <w:rFonts w:asciiTheme="minorHAnsi" w:hAnsiTheme="minorHAnsi"/>
          <w:b/>
          <w:color w:val="002060"/>
          <w:sz w:val="30"/>
          <w:szCs w:val="30"/>
        </w:rPr>
        <w:t>Dieci incontri serali su economia, politica e sociale</w:t>
      </w:r>
    </w:p>
    <w:p w:rsidR="00C7004D" w:rsidRPr="00C7004D" w:rsidRDefault="00C7004D" w:rsidP="00C7004D">
      <w:pPr>
        <w:spacing w:line="276" w:lineRule="auto"/>
        <w:jc w:val="both"/>
        <w:rPr>
          <w:rFonts w:asciiTheme="minorHAnsi" w:hAnsiTheme="minorHAnsi"/>
          <w:sz w:val="30"/>
          <w:szCs w:val="30"/>
        </w:rPr>
      </w:pPr>
    </w:p>
    <w:p w:rsidR="00C7004D" w:rsidRDefault="00C7004D" w:rsidP="00C7004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 xml:space="preserve">Prenderà il via a fine settembre a Trento il nuovo corso della </w:t>
      </w:r>
      <w:r w:rsidRPr="00C7004D">
        <w:rPr>
          <w:rFonts w:asciiTheme="minorHAnsi" w:hAnsiTheme="minorHAnsi"/>
          <w:b/>
          <w:sz w:val="26"/>
          <w:szCs w:val="26"/>
        </w:rPr>
        <w:t>Scuola diocesana per l’Economia, la politica e il sociale</w:t>
      </w:r>
      <w:r w:rsidRPr="00C7004D">
        <w:rPr>
          <w:rFonts w:asciiTheme="minorHAnsi" w:hAnsiTheme="minorHAnsi"/>
          <w:sz w:val="26"/>
          <w:szCs w:val="26"/>
        </w:rPr>
        <w:t>:</w:t>
      </w:r>
      <w:r w:rsidRPr="00C7004D">
        <w:rPr>
          <w:rFonts w:asciiTheme="minorHAnsi" w:hAnsiTheme="minorHAnsi"/>
          <w:b/>
          <w:sz w:val="26"/>
          <w:szCs w:val="26"/>
        </w:rPr>
        <w:t xml:space="preserve"> </w:t>
      </w:r>
      <w:r w:rsidRPr="00C7004D">
        <w:rPr>
          <w:rFonts w:asciiTheme="minorHAnsi" w:hAnsiTheme="minorHAnsi"/>
          <w:sz w:val="26"/>
          <w:szCs w:val="26"/>
        </w:rPr>
        <w:t xml:space="preserve">dieci incontri per riflettere, insieme a relatori competenti, sull’attualità socio-politica e sulla presenza responsabile di cittadini e amministratori. Iscrizioni, entro venerdì 22 settembre, compilando il modulo scaricabile dal sito web </w:t>
      </w:r>
      <w:hyperlink r:id="rId8" w:history="1">
        <w:r w:rsidRPr="00C7004D">
          <w:rPr>
            <w:rStyle w:val="Collegamentoipertestuale"/>
            <w:rFonts w:asciiTheme="minorHAnsi" w:hAnsiTheme="minorHAnsi"/>
            <w:sz w:val="26"/>
            <w:szCs w:val="26"/>
          </w:rPr>
          <w:t>http://www.diocesitn.it/pastoralesociale/</w:t>
        </w:r>
      </w:hyperlink>
      <w:r w:rsidRPr="00C7004D">
        <w:rPr>
          <w:rStyle w:val="Collegamentoipertestuale"/>
          <w:rFonts w:asciiTheme="minorHAnsi" w:hAnsiTheme="minorHAnsi"/>
          <w:sz w:val="26"/>
          <w:szCs w:val="26"/>
          <w:u w:val="none"/>
        </w:rPr>
        <w:t xml:space="preserve">  </w:t>
      </w:r>
      <w:r w:rsidRPr="00C7004D">
        <w:rPr>
          <w:rFonts w:asciiTheme="minorHAnsi" w:hAnsiTheme="minorHAnsi"/>
          <w:sz w:val="26"/>
          <w:szCs w:val="26"/>
        </w:rPr>
        <w:t xml:space="preserve">o scrivendo a </w:t>
      </w:r>
      <w:hyperlink r:id="rId9" w:history="1">
        <w:r w:rsidRPr="00C7004D">
          <w:rPr>
            <w:rStyle w:val="Collegamentoipertestuale"/>
            <w:rFonts w:asciiTheme="minorHAnsi" w:hAnsiTheme="minorHAnsi"/>
            <w:sz w:val="26"/>
            <w:szCs w:val="26"/>
          </w:rPr>
          <w:t>lavoro@diocesitn.it</w:t>
        </w:r>
      </w:hyperlink>
      <w:r>
        <w:rPr>
          <w:rStyle w:val="Collegamentoipertestuale"/>
          <w:rFonts w:asciiTheme="minorHAnsi" w:hAnsiTheme="minorHAnsi"/>
          <w:sz w:val="26"/>
          <w:szCs w:val="26"/>
        </w:rPr>
        <w:t>.</w:t>
      </w:r>
      <w:r w:rsidRPr="00C7004D">
        <w:rPr>
          <w:rFonts w:asciiTheme="minorHAnsi" w:hAnsiTheme="minorHAnsi"/>
          <w:sz w:val="26"/>
          <w:szCs w:val="26"/>
        </w:rPr>
        <w:t xml:space="preserve"> </w:t>
      </w:r>
    </w:p>
    <w:p w:rsidR="00C7004D" w:rsidRPr="00C7004D" w:rsidRDefault="00C7004D" w:rsidP="00C7004D">
      <w:pPr>
        <w:spacing w:line="276" w:lineRule="auto"/>
        <w:jc w:val="both"/>
        <w:rPr>
          <w:rFonts w:asciiTheme="minorHAnsi" w:hAnsiTheme="minorHAnsi"/>
          <w:color w:val="0000FF" w:themeColor="hyperlink"/>
          <w:sz w:val="26"/>
          <w:szCs w:val="26"/>
          <w:u w:val="single"/>
        </w:rPr>
      </w:pPr>
    </w:p>
    <w:p w:rsidR="00C7004D" w:rsidRPr="00C7004D" w:rsidRDefault="00C7004D" w:rsidP="00C7004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>Nell’introdurre il nuovo anno della Scuola, l’</w:t>
      </w:r>
      <w:r w:rsidRPr="00C7004D">
        <w:rPr>
          <w:rFonts w:asciiTheme="minorHAnsi" w:hAnsiTheme="minorHAnsi"/>
          <w:b/>
          <w:sz w:val="26"/>
          <w:szCs w:val="26"/>
        </w:rPr>
        <w:t>arcivescovo Lauro</w:t>
      </w:r>
      <w:r w:rsidRPr="00C7004D">
        <w:rPr>
          <w:rFonts w:asciiTheme="minorHAnsi" w:hAnsiTheme="minorHAnsi"/>
          <w:sz w:val="26"/>
          <w:szCs w:val="26"/>
        </w:rPr>
        <w:t xml:space="preserve"> cita l’appello di </w:t>
      </w:r>
      <w:r w:rsidRPr="00C7004D">
        <w:rPr>
          <w:rFonts w:asciiTheme="minorHAnsi" w:hAnsiTheme="minorHAnsi"/>
          <w:b/>
          <w:sz w:val="26"/>
          <w:szCs w:val="26"/>
        </w:rPr>
        <w:t>papa Francesco</w:t>
      </w:r>
      <w:r w:rsidRPr="00C7004D">
        <w:rPr>
          <w:rFonts w:asciiTheme="minorHAnsi" w:hAnsiTheme="minorHAnsi"/>
          <w:sz w:val="26"/>
          <w:szCs w:val="26"/>
        </w:rPr>
        <w:t xml:space="preserve"> risuonato nell’aprile scorso in piazza San Pietro in occasione dei 150 anni di Azione Cattolica: “Per favore mettetevi in politica, ma per favore nella grande politica, nella politica con la P maiuscola”.  Commenta monsignor Tisi:  “La grandezza, ovunque si manifesti, è propria degli umili. Di chi, cioè, si pone di fronte ai problemi – e Francesco li identifica anzitutto in povertà e mancanza di giustizia sociale – non con la sfrontatezza del salvatore della patria ma con il capo chino di chi semina, con modestia, fiducia e speranza. I grandi della Politica, quella meritevole della maiuscola, così hanno pensato, così hanno agito. La Chiesa in uscita – aggiunge l’Arcivescovo riferendosi al percorso formativo della scuola diocesana – non cala dall’alto ricette di vita, ma offre i propri ‘ingredienti’. E si mette in attesa di chi è disposto a camminare insieme, condividere progetti, timori, strade”.</w:t>
      </w:r>
    </w:p>
    <w:p w:rsidR="00C7004D" w:rsidRPr="00C7004D" w:rsidRDefault="00C7004D" w:rsidP="00C7004D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>Guardando al programma 2017 della Scuola diocesana, a Trento vi saranno due cicli tematici (“</w:t>
      </w:r>
      <w:r w:rsidRPr="00C7004D">
        <w:rPr>
          <w:rFonts w:asciiTheme="minorHAnsi" w:hAnsiTheme="minorHAnsi"/>
          <w:b/>
          <w:sz w:val="26"/>
          <w:szCs w:val="26"/>
        </w:rPr>
        <w:t>Cittadini consapevoli e istituzioni</w:t>
      </w:r>
      <w:r w:rsidRPr="00C7004D">
        <w:rPr>
          <w:rFonts w:asciiTheme="minorHAnsi" w:hAnsiTheme="minorHAnsi"/>
          <w:sz w:val="26"/>
          <w:szCs w:val="26"/>
        </w:rPr>
        <w:t xml:space="preserve">” e </w:t>
      </w:r>
      <w:r w:rsidRPr="00C7004D">
        <w:rPr>
          <w:rFonts w:asciiTheme="minorHAnsi" w:hAnsiTheme="minorHAnsi"/>
          <w:b/>
          <w:sz w:val="26"/>
          <w:szCs w:val="26"/>
        </w:rPr>
        <w:t>“Responsabilità e bene comune</w:t>
      </w:r>
      <w:r w:rsidRPr="00C7004D">
        <w:rPr>
          <w:rFonts w:asciiTheme="minorHAnsi" w:hAnsiTheme="minorHAnsi"/>
          <w:sz w:val="26"/>
          <w:szCs w:val="26"/>
        </w:rPr>
        <w:t xml:space="preserve">”), ciascuno con cinque conferenze, a cadenza settimanale. Sede:  Aula Magna del Seminario Diocesano, giovedì ad ore 20.30. </w:t>
      </w:r>
      <w:r>
        <w:rPr>
          <w:rFonts w:asciiTheme="minorHAnsi" w:hAnsiTheme="minorHAnsi"/>
          <w:sz w:val="26"/>
          <w:szCs w:val="26"/>
        </w:rPr>
        <w:t xml:space="preserve"> </w:t>
      </w:r>
      <w:r w:rsidRPr="00C7004D">
        <w:rPr>
          <w:rFonts w:asciiTheme="minorHAnsi" w:hAnsiTheme="minorHAnsi"/>
          <w:b/>
          <w:sz w:val="26"/>
          <w:szCs w:val="26"/>
        </w:rPr>
        <w:t>Conferenza inaugurale il 28 settembre</w:t>
      </w:r>
      <w:r w:rsidRPr="00C7004D">
        <w:rPr>
          <w:rFonts w:asciiTheme="minorHAnsi" w:hAnsiTheme="minorHAnsi"/>
          <w:sz w:val="26"/>
          <w:szCs w:val="26"/>
        </w:rPr>
        <w:t xml:space="preserve"> con il giornalista e saggista </w:t>
      </w:r>
      <w:r w:rsidRPr="00C7004D">
        <w:rPr>
          <w:rFonts w:asciiTheme="minorHAnsi" w:hAnsiTheme="minorHAnsi"/>
          <w:b/>
          <w:sz w:val="26"/>
          <w:szCs w:val="26"/>
        </w:rPr>
        <w:t>Giorgio Paolucci</w:t>
      </w:r>
      <w:r w:rsidRPr="00C7004D">
        <w:rPr>
          <w:rFonts w:asciiTheme="minorHAnsi" w:hAnsiTheme="minorHAnsi"/>
          <w:sz w:val="26"/>
          <w:szCs w:val="26"/>
        </w:rPr>
        <w:t xml:space="preserve"> (già vicedirettore e ora editorialista di Avvenire) che parlerà sul tema “</w:t>
      </w:r>
      <w:r w:rsidRPr="00C7004D">
        <w:rPr>
          <w:rFonts w:asciiTheme="minorHAnsi" w:hAnsiTheme="minorHAnsi"/>
          <w:b/>
          <w:sz w:val="26"/>
          <w:szCs w:val="26"/>
        </w:rPr>
        <w:t xml:space="preserve">Come vivere insieme? La cittadinanza nell’Italia che cambia”. </w:t>
      </w:r>
    </w:p>
    <w:p w:rsidR="00C7004D" w:rsidRPr="00C7004D" w:rsidRDefault="00C7004D" w:rsidP="00C7004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>Seguiranno</w:t>
      </w:r>
      <w:r w:rsidRPr="00C7004D">
        <w:rPr>
          <w:rFonts w:asciiTheme="minorHAnsi" w:hAnsiTheme="minorHAnsi"/>
          <w:b/>
          <w:sz w:val="26"/>
          <w:szCs w:val="26"/>
        </w:rPr>
        <w:t xml:space="preserve">, </w:t>
      </w:r>
      <w:r w:rsidRPr="00C7004D">
        <w:rPr>
          <w:rFonts w:asciiTheme="minorHAnsi" w:hAnsiTheme="minorHAnsi"/>
          <w:sz w:val="26"/>
          <w:szCs w:val="26"/>
        </w:rPr>
        <w:t>sul tema</w:t>
      </w:r>
      <w:r w:rsidRPr="00C7004D">
        <w:rPr>
          <w:rFonts w:asciiTheme="minorHAnsi" w:hAnsiTheme="minorHAnsi"/>
          <w:b/>
          <w:sz w:val="26"/>
          <w:szCs w:val="26"/>
        </w:rPr>
        <w:t xml:space="preserve"> </w:t>
      </w:r>
      <w:r w:rsidRPr="00C7004D">
        <w:rPr>
          <w:rFonts w:asciiTheme="minorHAnsi" w:hAnsiTheme="minorHAnsi"/>
          <w:sz w:val="26"/>
          <w:szCs w:val="26"/>
        </w:rPr>
        <w:t>“Cittadini consapevoli e istituzioni” quattro</w:t>
      </w:r>
      <w:r w:rsidRPr="00C7004D">
        <w:rPr>
          <w:rFonts w:asciiTheme="minorHAnsi" w:hAnsiTheme="minorHAnsi"/>
          <w:b/>
          <w:sz w:val="26"/>
          <w:szCs w:val="26"/>
        </w:rPr>
        <w:t xml:space="preserve"> </w:t>
      </w:r>
      <w:r w:rsidRPr="00C7004D">
        <w:rPr>
          <w:rFonts w:asciiTheme="minorHAnsi" w:hAnsiTheme="minorHAnsi"/>
          <w:sz w:val="26"/>
          <w:szCs w:val="26"/>
        </w:rPr>
        <w:t xml:space="preserve">incontri nel mese di </w:t>
      </w:r>
      <w:r w:rsidRPr="00C7004D">
        <w:rPr>
          <w:rFonts w:asciiTheme="minorHAnsi" w:hAnsiTheme="minorHAnsi"/>
          <w:b/>
          <w:sz w:val="26"/>
          <w:szCs w:val="26"/>
        </w:rPr>
        <w:t xml:space="preserve">ottobre (giovedì 5-12-19-26). </w:t>
      </w:r>
      <w:r w:rsidRPr="00C7004D">
        <w:rPr>
          <w:rFonts w:asciiTheme="minorHAnsi" w:hAnsiTheme="minorHAnsi"/>
          <w:sz w:val="26"/>
          <w:szCs w:val="26"/>
        </w:rPr>
        <w:t>Il ciclo</w:t>
      </w:r>
      <w:r w:rsidRPr="00C7004D">
        <w:rPr>
          <w:rFonts w:asciiTheme="minorHAnsi" w:hAnsiTheme="minorHAnsi"/>
          <w:b/>
          <w:sz w:val="26"/>
          <w:szCs w:val="26"/>
        </w:rPr>
        <w:t xml:space="preserve"> “</w:t>
      </w:r>
      <w:r w:rsidRPr="00C7004D">
        <w:rPr>
          <w:rFonts w:asciiTheme="minorHAnsi" w:hAnsiTheme="minorHAnsi"/>
          <w:sz w:val="26"/>
          <w:szCs w:val="26"/>
        </w:rPr>
        <w:t xml:space="preserve">Responsabilità e bene comune” si aprirà </w:t>
      </w:r>
      <w:r w:rsidRPr="00C7004D">
        <w:rPr>
          <w:rFonts w:asciiTheme="minorHAnsi" w:hAnsiTheme="minorHAnsi"/>
          <w:b/>
          <w:sz w:val="26"/>
          <w:szCs w:val="26"/>
        </w:rPr>
        <w:t>giovedì 2 novembre</w:t>
      </w:r>
      <w:r w:rsidRPr="00C7004D">
        <w:rPr>
          <w:rFonts w:asciiTheme="minorHAnsi" w:hAnsiTheme="minorHAnsi"/>
          <w:sz w:val="26"/>
          <w:szCs w:val="26"/>
        </w:rPr>
        <w:t xml:space="preserve"> con una</w:t>
      </w:r>
      <w:r w:rsidRPr="00C7004D">
        <w:rPr>
          <w:rFonts w:asciiTheme="minorHAnsi" w:hAnsiTheme="minorHAnsi"/>
          <w:b/>
          <w:sz w:val="26"/>
          <w:szCs w:val="26"/>
        </w:rPr>
        <w:t xml:space="preserve"> serata di spiritualità </w:t>
      </w:r>
      <w:r w:rsidRPr="00C7004D">
        <w:rPr>
          <w:rFonts w:asciiTheme="minorHAnsi" w:hAnsiTheme="minorHAnsi"/>
          <w:sz w:val="26"/>
          <w:szCs w:val="26"/>
        </w:rPr>
        <w:t>guidata dall’arcivescovo emerito Luigi Bressan</w:t>
      </w:r>
      <w:r w:rsidRPr="00C7004D">
        <w:rPr>
          <w:rFonts w:asciiTheme="minorHAnsi" w:hAnsiTheme="minorHAnsi"/>
          <w:b/>
          <w:sz w:val="26"/>
          <w:szCs w:val="26"/>
        </w:rPr>
        <w:t xml:space="preserve"> </w:t>
      </w:r>
      <w:r w:rsidRPr="00C7004D">
        <w:rPr>
          <w:rFonts w:asciiTheme="minorHAnsi" w:hAnsiTheme="minorHAnsi"/>
          <w:sz w:val="26"/>
          <w:szCs w:val="26"/>
        </w:rPr>
        <w:t xml:space="preserve">su </w:t>
      </w:r>
      <w:r w:rsidRPr="00C7004D">
        <w:rPr>
          <w:rFonts w:asciiTheme="minorHAnsi" w:hAnsiTheme="minorHAnsi"/>
          <w:b/>
          <w:sz w:val="26"/>
          <w:szCs w:val="26"/>
        </w:rPr>
        <w:t xml:space="preserve">“Fondamenti biblici dell’azione sociale”. </w:t>
      </w:r>
      <w:r w:rsidRPr="00C7004D">
        <w:rPr>
          <w:rFonts w:asciiTheme="minorHAnsi" w:hAnsiTheme="minorHAnsi"/>
          <w:sz w:val="26"/>
          <w:szCs w:val="26"/>
        </w:rPr>
        <w:t>A seguire</w:t>
      </w:r>
      <w:r w:rsidRPr="00C7004D">
        <w:rPr>
          <w:rFonts w:asciiTheme="minorHAnsi" w:hAnsiTheme="minorHAnsi"/>
          <w:b/>
          <w:sz w:val="26"/>
          <w:szCs w:val="26"/>
        </w:rPr>
        <w:t xml:space="preserve"> (giovedì 9-16-23-30 novembre)</w:t>
      </w:r>
      <w:r w:rsidRPr="00C7004D">
        <w:rPr>
          <w:rFonts w:asciiTheme="minorHAnsi" w:hAnsiTheme="minorHAnsi"/>
          <w:sz w:val="26"/>
          <w:szCs w:val="26"/>
        </w:rPr>
        <w:t xml:space="preserve"> altre quattro conferenze serali per completare l’offerta formativa. </w:t>
      </w:r>
    </w:p>
    <w:p w:rsidR="00C7004D" w:rsidRDefault="00C7004D" w:rsidP="00C7004D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bCs/>
          <w:color w:val="002060"/>
        </w:rPr>
      </w:pPr>
    </w:p>
    <w:p w:rsidR="00C7004D" w:rsidRPr="00C7004D" w:rsidRDefault="00C7004D" w:rsidP="00C7004D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2060"/>
        </w:rPr>
      </w:pPr>
      <w:r w:rsidRPr="00C7004D">
        <w:rPr>
          <w:rFonts w:asciiTheme="minorHAnsi" w:hAnsiTheme="minorHAnsi" w:cs="Arial"/>
          <w:b/>
          <w:bCs/>
          <w:color w:val="002060"/>
        </w:rPr>
        <w:lastRenderedPageBreak/>
        <w:t>Primo Modulo CITTADINI CONSAPEVOLI E ISTITUZIONI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 xml:space="preserve">Giovedì 28 settembre </w:t>
      </w:r>
      <w:r w:rsidRPr="00C7004D">
        <w:rPr>
          <w:rFonts w:asciiTheme="minorHAnsi" w:hAnsiTheme="minorHAnsi" w:cs="Arial"/>
        </w:rPr>
        <w:br/>
      </w:r>
      <w:hyperlink r:id="rId10" w:history="1">
        <w:r w:rsidRPr="00C7004D">
          <w:rPr>
            <w:rStyle w:val="Collegamentoipertestuale"/>
            <w:rFonts w:asciiTheme="minorHAnsi" w:hAnsiTheme="minorHAnsi" w:cs="Arial"/>
            <w:b/>
            <w:bCs/>
            <w:color w:val="auto"/>
            <w:u w:val="none"/>
          </w:rPr>
          <w:t>COME VIVERE INSIEME? </w:t>
        </w:r>
      </w:hyperlink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LA CITTADINANZA NELL’ITALIA CHE CAMBIA</w:t>
      </w:r>
      <w:r w:rsidRPr="00C7004D">
        <w:rPr>
          <w:rFonts w:asciiTheme="minorHAnsi" w:hAnsiTheme="minorHAnsi" w:cs="Arial"/>
        </w:rPr>
        <w:br/>
        <w:t>Giorgio Paolucci</w:t>
      </w:r>
      <w:r w:rsidRPr="00C7004D">
        <w:rPr>
          <w:rFonts w:asciiTheme="minorHAnsi" w:hAnsiTheme="minorHAnsi" w:cs="Arial"/>
        </w:rPr>
        <w:br/>
        <w:t>Conferenza di apertura</w:t>
      </w:r>
      <w:r w:rsidRPr="00C7004D">
        <w:rPr>
          <w:rFonts w:asciiTheme="minorHAnsi" w:hAnsiTheme="minorHAnsi" w:cs="Arial"/>
        </w:rPr>
        <w:br/>
        <w:t>Tutta la cittadinanza è invitata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 xml:space="preserve">Giovedì 05 ottobre 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LA RELAZIONE TRA ISTITUZIONI E SOCIETA’ CIVILE 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NELLA DOTTRINA SOCIALE DELLA CHIESA: LA SUSSIDIARIETA’</w:t>
      </w:r>
      <w:r w:rsidRPr="00C7004D">
        <w:rPr>
          <w:rFonts w:asciiTheme="minorHAnsi" w:hAnsiTheme="minorHAnsi" w:cs="Arial"/>
        </w:rPr>
        <w:br/>
        <w:t>Don Rodolfo Pizzolli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  <w:r>
        <w:rPr>
          <w:rFonts w:asciiTheme="minorHAnsi" w:hAnsiTheme="minorHAnsi" w:cs="Arial"/>
          <w:sz w:val="6"/>
          <w:szCs w:val="6"/>
        </w:rPr>
        <w:tab/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12 ottobre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IL SENSO DELLE ISTITUZIONI NELLA COSTITUZIONE ITALIANA</w:t>
      </w:r>
      <w:r w:rsidRPr="00C7004D">
        <w:rPr>
          <w:rFonts w:asciiTheme="minorHAnsi" w:hAnsiTheme="minorHAnsi" w:cs="Arial"/>
        </w:rPr>
        <w:br/>
        <w:t xml:space="preserve">Cinzia </w:t>
      </w:r>
      <w:proofErr w:type="spellStart"/>
      <w:r w:rsidRPr="00C7004D">
        <w:rPr>
          <w:rFonts w:asciiTheme="minorHAnsi" w:hAnsiTheme="minorHAnsi" w:cs="Arial"/>
        </w:rPr>
        <w:t>Piciocchi</w:t>
      </w:r>
      <w:proofErr w:type="spellEnd"/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19 ottobre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L’AUTONOMIA TRENTINA: STORIA, VALORI, FUTURO</w:t>
      </w:r>
      <w:r w:rsidRPr="00C7004D">
        <w:rPr>
          <w:rFonts w:asciiTheme="minorHAnsi" w:hAnsiTheme="minorHAnsi" w:cs="Arial"/>
        </w:rPr>
        <w:br/>
        <w:t>Giuseppe Zorzi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26 ottobre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ISTITUZIONI E PARTECIPAZIONE: </w:t>
      </w:r>
      <w:r w:rsidRPr="00C7004D">
        <w:rPr>
          <w:rFonts w:asciiTheme="minorHAnsi" w:hAnsiTheme="minorHAnsi" w:cs="Arial"/>
          <w:b/>
          <w:bCs/>
          <w:i/>
          <w:iCs/>
        </w:rPr>
        <w:t>laboratorio</w:t>
      </w:r>
      <w:r w:rsidRPr="00C7004D">
        <w:rPr>
          <w:rFonts w:asciiTheme="minorHAnsi" w:hAnsiTheme="minorHAnsi" w:cs="Arial"/>
        </w:rPr>
        <w:br/>
        <w:t xml:space="preserve">Giovanni </w:t>
      </w:r>
      <w:proofErr w:type="spellStart"/>
      <w:r w:rsidRPr="00C7004D">
        <w:rPr>
          <w:rFonts w:asciiTheme="minorHAnsi" w:hAnsiTheme="minorHAnsi" w:cs="Arial"/>
        </w:rPr>
        <w:t>Bresadola</w:t>
      </w:r>
      <w:proofErr w:type="spellEnd"/>
      <w:r w:rsidRPr="00C7004D">
        <w:rPr>
          <w:rFonts w:asciiTheme="minorHAnsi" w:hAnsiTheme="minorHAnsi" w:cs="Arial"/>
        </w:rPr>
        <w:t>, Vincenzo Corona</w:t>
      </w:r>
    </w:p>
    <w:p w:rsid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b/>
          <w:bCs/>
          <w:color w:val="002060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color w:val="002060"/>
        </w:rPr>
      </w:pPr>
      <w:r w:rsidRPr="00C7004D">
        <w:rPr>
          <w:rFonts w:asciiTheme="minorHAnsi" w:hAnsiTheme="minorHAnsi" w:cs="Arial"/>
          <w:b/>
          <w:bCs/>
          <w:color w:val="002060"/>
        </w:rPr>
        <w:t>Secondo Modulo RESPONSABILITA’ E BENE COMUNE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 xml:space="preserve">Giovedì 02 novembre 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  <w:r w:rsidRPr="00C7004D">
        <w:rPr>
          <w:rFonts w:asciiTheme="minorHAnsi" w:hAnsiTheme="minorHAnsi" w:cs="Arial"/>
          <w:b/>
          <w:bCs/>
        </w:rPr>
        <w:t>FONDAMENTI BIBLICI DELL’AZIONE SOCIALE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  <w:i/>
          <w:iCs/>
        </w:rPr>
        <w:t>Incontro di spiritualità </w:t>
      </w:r>
      <w:r w:rsidRPr="00C7004D">
        <w:rPr>
          <w:rFonts w:asciiTheme="minorHAnsi" w:hAnsiTheme="minorHAnsi" w:cs="Arial"/>
        </w:rPr>
        <w:br/>
        <w:t xml:space="preserve">S.E. </w:t>
      </w:r>
      <w:proofErr w:type="spellStart"/>
      <w:r w:rsidRPr="00C7004D">
        <w:rPr>
          <w:rFonts w:asciiTheme="minorHAnsi" w:hAnsiTheme="minorHAnsi" w:cs="Arial"/>
        </w:rPr>
        <w:t>Mons</w:t>
      </w:r>
      <w:proofErr w:type="spellEnd"/>
      <w:r w:rsidRPr="00C7004D">
        <w:rPr>
          <w:rFonts w:asciiTheme="minorHAnsi" w:hAnsiTheme="minorHAnsi" w:cs="Arial"/>
        </w:rPr>
        <w:t>. Luigi Bressan</w:t>
      </w:r>
      <w:r w:rsidRPr="00C7004D">
        <w:rPr>
          <w:rFonts w:asciiTheme="minorHAnsi" w:hAnsiTheme="minorHAnsi" w:cs="Arial"/>
        </w:rPr>
        <w:br/>
        <w:t>Incontro aperto a tutti</w:t>
      </w:r>
      <w:r w:rsidRPr="00C7004D">
        <w:rPr>
          <w:rFonts w:asciiTheme="minorHAnsi" w:hAnsiTheme="minorHAnsi" w:cs="Arial"/>
        </w:rPr>
        <w:br/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09 novembre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  <w:r w:rsidRPr="00C7004D">
        <w:rPr>
          <w:rFonts w:asciiTheme="minorHAnsi" w:hAnsiTheme="minorHAnsi" w:cs="Arial"/>
          <w:b/>
          <w:bCs/>
        </w:rPr>
        <w:t>COSCIENZA E DISCERNIMENTO PER IL BENE COMUNE</w:t>
      </w:r>
      <w:r w:rsidRPr="00C7004D">
        <w:rPr>
          <w:rFonts w:asciiTheme="minorHAnsi" w:hAnsiTheme="minorHAnsi" w:cs="Arial"/>
        </w:rPr>
        <w:br/>
        <w:t>Don Bruno Tomasi</w:t>
      </w:r>
      <w:r w:rsidRPr="00C7004D">
        <w:rPr>
          <w:rFonts w:asciiTheme="minorHAnsi" w:hAnsiTheme="minorHAnsi" w:cs="Arial"/>
        </w:rPr>
        <w:br/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16 novembre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RITROVARE EQUILIBRI: IL WELFARE PER IL BEN-ESSERE DELLA PERSONA</w:t>
      </w:r>
      <w:r w:rsidRPr="00C7004D">
        <w:rPr>
          <w:rFonts w:asciiTheme="minorHAnsi" w:hAnsiTheme="minorHAnsi" w:cs="Arial"/>
        </w:rPr>
        <w:br/>
        <w:t xml:space="preserve">Cecilia Niccolini, Claudio </w:t>
      </w:r>
      <w:proofErr w:type="spellStart"/>
      <w:r w:rsidRPr="00C7004D">
        <w:rPr>
          <w:rFonts w:asciiTheme="minorHAnsi" w:hAnsiTheme="minorHAnsi" w:cs="Arial"/>
        </w:rPr>
        <w:t>Barbacovi</w:t>
      </w:r>
      <w:proofErr w:type="spellEnd"/>
      <w:r w:rsidRPr="00C7004D">
        <w:rPr>
          <w:rFonts w:asciiTheme="minorHAnsi" w:hAnsiTheme="minorHAnsi" w:cs="Arial"/>
        </w:rPr>
        <w:t>, Claudio Molinari</w:t>
      </w: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23 novembre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L</w:t>
      </w:r>
      <w:r w:rsidR="00F71C4B">
        <w:rPr>
          <w:rFonts w:asciiTheme="minorHAnsi" w:hAnsiTheme="minorHAnsi" w:cs="Arial"/>
          <w:b/>
          <w:bCs/>
        </w:rPr>
        <w:t>AVORO</w:t>
      </w:r>
      <w:r w:rsidRPr="00C7004D">
        <w:rPr>
          <w:rFonts w:asciiTheme="minorHAnsi" w:hAnsiTheme="minorHAnsi" w:cs="Arial"/>
          <w:b/>
          <w:bCs/>
        </w:rPr>
        <w:t xml:space="preserve">, </w:t>
      </w:r>
      <w:r w:rsidR="00F71C4B">
        <w:rPr>
          <w:rFonts w:asciiTheme="minorHAnsi" w:hAnsiTheme="minorHAnsi" w:cs="Arial"/>
          <w:b/>
          <w:bCs/>
        </w:rPr>
        <w:t>PERSONA E COMUNITA’</w:t>
      </w:r>
      <w:bookmarkStart w:id="0" w:name="_GoBack"/>
      <w:bookmarkEnd w:id="0"/>
      <w:r w:rsidRPr="00C7004D">
        <w:rPr>
          <w:rFonts w:asciiTheme="minorHAnsi" w:hAnsiTheme="minorHAnsi" w:cs="Arial"/>
          <w:b/>
          <w:bCs/>
        </w:rPr>
        <w:t> 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C’è una unità profonda da scoprire</w:t>
      </w:r>
      <w:r w:rsidRPr="00C7004D">
        <w:rPr>
          <w:rFonts w:asciiTheme="minorHAnsi" w:hAnsiTheme="minorHAnsi" w:cs="Arial"/>
        </w:rPr>
        <w:br/>
        <w:t>Antonella Chiusole, Giuseppe Folloni</w:t>
      </w:r>
    </w:p>
    <w:p w:rsidR="00306A0D" w:rsidRPr="00306A0D" w:rsidRDefault="00306A0D" w:rsidP="00C7004D">
      <w:pPr>
        <w:shd w:val="clear" w:color="auto" w:fill="FFFFFF"/>
        <w:spacing w:after="60"/>
        <w:rPr>
          <w:rFonts w:asciiTheme="minorHAnsi" w:hAnsiTheme="minorHAnsi" w:cs="Arial"/>
          <w:sz w:val="6"/>
          <w:szCs w:val="6"/>
        </w:rPr>
      </w:pPr>
    </w:p>
    <w:p w:rsidR="00C7004D" w:rsidRPr="00C7004D" w:rsidRDefault="00C7004D" w:rsidP="00C7004D">
      <w:pPr>
        <w:shd w:val="clear" w:color="auto" w:fill="FFFFFF"/>
        <w:spacing w:after="60"/>
        <w:rPr>
          <w:rFonts w:asciiTheme="minorHAnsi" w:hAnsiTheme="minorHAnsi" w:cs="Arial"/>
        </w:rPr>
      </w:pPr>
      <w:r w:rsidRPr="00C7004D">
        <w:rPr>
          <w:rFonts w:asciiTheme="minorHAnsi" w:hAnsiTheme="minorHAnsi" w:cs="Arial"/>
        </w:rPr>
        <w:t>Giovedì 30 novembre</w:t>
      </w:r>
      <w:r w:rsidRPr="00C7004D">
        <w:rPr>
          <w:rFonts w:asciiTheme="minorHAnsi" w:hAnsiTheme="minorHAnsi" w:cs="Arial"/>
        </w:rPr>
        <w:br/>
      </w:r>
      <w:r w:rsidRPr="00C7004D">
        <w:rPr>
          <w:rFonts w:asciiTheme="minorHAnsi" w:hAnsiTheme="minorHAnsi" w:cs="Arial"/>
          <w:b/>
          <w:bCs/>
        </w:rPr>
        <w:t>AMBIENTE E SVILUPPO: locale e globale</w:t>
      </w:r>
      <w:r w:rsidRPr="00C7004D">
        <w:rPr>
          <w:rFonts w:asciiTheme="minorHAnsi" w:hAnsiTheme="minorHAnsi" w:cs="Arial"/>
        </w:rPr>
        <w:br/>
        <w:t>Marco Tubino</w:t>
      </w:r>
    </w:p>
    <w:p w:rsidR="00C7004D" w:rsidRDefault="00C7004D" w:rsidP="00C7004D">
      <w:pPr>
        <w:spacing w:after="60"/>
        <w:rPr>
          <w:rFonts w:asciiTheme="minorHAnsi" w:hAnsiTheme="minorHAnsi"/>
          <w:sz w:val="26"/>
          <w:szCs w:val="26"/>
        </w:rPr>
      </w:pPr>
    </w:p>
    <w:p w:rsidR="00C7004D" w:rsidRPr="00C7004D" w:rsidRDefault="00C7004D" w:rsidP="00C7004D">
      <w:pPr>
        <w:spacing w:after="60"/>
        <w:rPr>
          <w:rFonts w:asciiTheme="minorHAnsi" w:hAnsiTheme="minorHAnsi"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 xml:space="preserve">Info iscrizioni (entro venerdì 22 settembre) sul sito web  </w:t>
      </w:r>
      <w:hyperlink r:id="rId11" w:history="1">
        <w:r w:rsidRPr="00C7004D">
          <w:rPr>
            <w:rStyle w:val="Collegamentoipertestuale"/>
            <w:rFonts w:asciiTheme="minorHAnsi" w:hAnsiTheme="minorHAnsi"/>
            <w:sz w:val="26"/>
            <w:szCs w:val="26"/>
          </w:rPr>
          <w:t>http://www.diocesitn.it/pastoralesociale/</w:t>
        </w:r>
      </w:hyperlink>
      <w:r w:rsidRPr="00C7004D">
        <w:rPr>
          <w:rFonts w:asciiTheme="minorHAnsi" w:hAnsiTheme="minorHAnsi"/>
          <w:sz w:val="26"/>
          <w:szCs w:val="26"/>
        </w:rPr>
        <w:t xml:space="preserve"> </w:t>
      </w:r>
    </w:p>
    <w:p w:rsidR="00C7004D" w:rsidRPr="00C7004D" w:rsidRDefault="00C7004D" w:rsidP="00C7004D">
      <w:pPr>
        <w:spacing w:after="60"/>
        <w:rPr>
          <w:rFonts w:asciiTheme="minorHAnsi" w:hAnsiTheme="minorHAnsi" w:cs="Arial"/>
          <w:color w:val="002060"/>
          <w:sz w:val="26"/>
          <w:szCs w:val="26"/>
        </w:rPr>
      </w:pPr>
      <w:r w:rsidRPr="00C7004D">
        <w:rPr>
          <w:rFonts w:asciiTheme="minorHAnsi" w:hAnsiTheme="minorHAnsi"/>
          <w:sz w:val="26"/>
          <w:szCs w:val="26"/>
        </w:rPr>
        <w:t xml:space="preserve">e-mail: </w:t>
      </w:r>
      <w:hyperlink r:id="rId12" w:history="1">
        <w:r w:rsidRPr="00C7004D">
          <w:rPr>
            <w:rStyle w:val="Collegamentoipertestuale"/>
            <w:rFonts w:asciiTheme="minorHAnsi" w:hAnsiTheme="minorHAnsi"/>
            <w:sz w:val="26"/>
            <w:szCs w:val="26"/>
          </w:rPr>
          <w:t>lavoro@diocesitn.it</w:t>
        </w:r>
      </w:hyperlink>
      <w:r w:rsidRPr="00C7004D">
        <w:rPr>
          <w:rFonts w:asciiTheme="minorHAnsi" w:hAnsiTheme="minorHAnsi"/>
          <w:sz w:val="26"/>
          <w:szCs w:val="26"/>
        </w:rPr>
        <w:t xml:space="preserve">  </w:t>
      </w:r>
      <w:proofErr w:type="spellStart"/>
      <w:r w:rsidRPr="00C7004D">
        <w:rPr>
          <w:rFonts w:asciiTheme="minorHAnsi" w:hAnsiTheme="minorHAnsi"/>
          <w:sz w:val="26"/>
          <w:szCs w:val="26"/>
        </w:rPr>
        <w:t>tel</w:t>
      </w:r>
      <w:proofErr w:type="spellEnd"/>
      <w:r w:rsidRPr="00C7004D">
        <w:rPr>
          <w:rFonts w:asciiTheme="minorHAnsi" w:hAnsiTheme="minorHAnsi"/>
          <w:sz w:val="26"/>
          <w:szCs w:val="26"/>
        </w:rPr>
        <w:t>: 0461 891324</w:t>
      </w:r>
      <w:r>
        <w:rPr>
          <w:rFonts w:asciiTheme="minorHAnsi" w:hAnsiTheme="minorHAnsi"/>
          <w:sz w:val="26"/>
          <w:szCs w:val="26"/>
        </w:rPr>
        <w:t xml:space="preserve">. </w:t>
      </w:r>
      <w:hyperlink r:id="rId13" w:history="1">
        <w:r w:rsidRPr="00C7004D">
          <w:rPr>
            <w:rStyle w:val="Collegamentoipertestuale"/>
            <w:rFonts w:asciiTheme="minorHAnsi" w:hAnsiTheme="minorHAnsi" w:cs="Arial"/>
            <w:iCs/>
            <w:color w:val="002060"/>
            <w:sz w:val="26"/>
            <w:szCs w:val="26"/>
            <w:u w:val="none"/>
          </w:rPr>
          <w:t>Scarica il pieghevole</w:t>
        </w:r>
      </w:hyperlink>
    </w:p>
    <w:sectPr w:rsidR="00C7004D" w:rsidRPr="00C7004D" w:rsidSect="00C70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06A0D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7004D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71C4B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itn.it/pastoralesociale/" TargetMode="External"/><Relationship Id="rId13" Type="http://schemas.openxmlformats.org/officeDocument/2006/relationships/hyperlink" Target="http://www.diocesitn.it/pastoralesociale/s-p-e-s-trento/pieghevole-nuovo-spes-2017-2/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12" Type="http://schemas.openxmlformats.org/officeDocument/2006/relationships/hyperlink" Target="mailto:lavoro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ocesitn.it/pastoralesocial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iocesitn.it/pastoralesociale/2017/09/01/come-vivere-insie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voro@diocesit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EB87-DAE8-44B6-8E31-2C60CDFB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2017-08-30T07:56:00Z</cp:lastPrinted>
  <dcterms:created xsi:type="dcterms:W3CDTF">2017-09-15T14:33:00Z</dcterms:created>
  <dcterms:modified xsi:type="dcterms:W3CDTF">2017-09-15T14:33:00Z</dcterms:modified>
</cp:coreProperties>
</file>