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D11" w:rsidRPr="00FE16CF" w:rsidRDefault="002C78E5" w:rsidP="00FE16CF">
      <w:pPr>
        <w:shd w:val="clear" w:color="auto" w:fill="FFFFFF"/>
        <w:suppressAutoHyphens/>
        <w:jc w:val="center"/>
        <w:rPr>
          <w:rFonts w:asciiTheme="minorHAnsi" w:hAnsiTheme="minorHAnsi" w:cstheme="minorHAnsi"/>
          <w:smallCaps/>
          <w:sz w:val="23"/>
          <w:szCs w:val="23"/>
        </w:rPr>
      </w:pPr>
      <w:r w:rsidRPr="00FE16CF">
        <w:rPr>
          <w:rFonts w:asciiTheme="minorHAnsi" w:hAnsiTheme="minorHAnsi" w:cstheme="minorHAnsi"/>
          <w:smallCaps/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3272435</wp:posOffset>
            </wp:positionH>
            <wp:positionV relativeFrom="paragraph">
              <wp:posOffset>-23046</wp:posOffset>
            </wp:positionV>
            <wp:extent cx="1152525" cy="1152525"/>
            <wp:effectExtent l="95250" t="95250" r="104775" b="10477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01782019_PassiVangelo_giall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68776"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221" w:rsidRPr="00FE16CF" w:rsidRDefault="00D37E02" w:rsidP="00FE16CF">
      <w:pPr>
        <w:shd w:val="clear" w:color="auto" w:fill="FFFFFF"/>
        <w:suppressAutoHyphens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mallCaps/>
          <w:sz w:val="40"/>
          <w:szCs w:val="40"/>
        </w:rPr>
        <w:t>5</w:t>
      </w:r>
      <w:r w:rsidR="00E74B61" w:rsidRPr="00FE16CF">
        <w:rPr>
          <w:rFonts w:asciiTheme="minorHAnsi" w:hAnsiTheme="minorHAnsi" w:cstheme="minorHAnsi"/>
          <w:smallCaps/>
          <w:sz w:val="40"/>
          <w:szCs w:val="40"/>
        </w:rPr>
        <w:t xml:space="preserve">. </w:t>
      </w:r>
      <w:r w:rsidR="006D5465" w:rsidRPr="00FE16CF">
        <w:rPr>
          <w:rFonts w:asciiTheme="minorHAnsi" w:hAnsiTheme="minorHAnsi" w:cstheme="minorHAnsi"/>
          <w:smallCaps/>
          <w:sz w:val="40"/>
          <w:szCs w:val="40"/>
        </w:rPr>
        <w:t>Più forte di me</w:t>
      </w:r>
      <w:r w:rsidR="003508F7" w:rsidRPr="00FE16CF">
        <w:rPr>
          <w:rFonts w:asciiTheme="minorHAnsi" w:hAnsiTheme="minorHAnsi" w:cstheme="minorHAnsi"/>
          <w:smallCaps/>
          <w:sz w:val="40"/>
          <w:szCs w:val="40"/>
          <w:highlight w:val="yellow"/>
        </w:rPr>
        <w:t xml:space="preserve"> </w:t>
      </w:r>
    </w:p>
    <w:p w:rsidR="00654221" w:rsidRPr="00FE16CF" w:rsidRDefault="003F2C27" w:rsidP="00FE16CF">
      <w:pPr>
        <w:pStyle w:val="Standard"/>
        <w:shd w:val="clear" w:color="auto" w:fill="FFFFFF" w:themeFill="background1"/>
        <w:jc w:val="center"/>
        <w:rPr>
          <w:rFonts w:asciiTheme="minorHAnsi" w:hAnsiTheme="minorHAnsi" w:cstheme="minorHAnsi"/>
          <w:i/>
          <w:iCs/>
        </w:rPr>
      </w:pPr>
      <w:r w:rsidRPr="00FE16CF">
        <w:rPr>
          <w:rFonts w:asciiTheme="minorHAnsi" w:hAnsiTheme="minorHAnsi" w:cstheme="minorHAnsi"/>
          <w:i/>
        </w:rPr>
        <w:t>Quale storia?</w:t>
      </w:r>
    </w:p>
    <w:p w:rsidR="001464E9" w:rsidRPr="00FE16CF" w:rsidRDefault="001464E9" w:rsidP="00FE16CF">
      <w:pPr>
        <w:suppressAutoHyphens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CC6010" w:rsidRPr="00FE16CF" w:rsidRDefault="00CC6010" w:rsidP="00FE16CF">
      <w:pPr>
        <w:suppressAutoHyphens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810FA3" w:rsidRPr="00FE16CF" w:rsidRDefault="00DF4727" w:rsidP="00FE16CF">
      <w:pPr>
        <w:shd w:val="clear" w:color="auto" w:fill="FFC000"/>
        <w:suppressAutoHyphens/>
        <w:jc w:val="both"/>
        <w:rPr>
          <w:rFonts w:asciiTheme="minorHAnsi" w:hAnsiTheme="minorHAnsi" w:cstheme="minorHAnsi"/>
          <w:b/>
          <w:sz w:val="23"/>
          <w:szCs w:val="23"/>
        </w:rPr>
      </w:pPr>
      <w:r w:rsidRPr="00FE16CF">
        <w:rPr>
          <w:rFonts w:asciiTheme="minorHAnsi" w:hAnsiTheme="minorHAnsi" w:cstheme="minorHAnsi"/>
          <w:b/>
          <w:sz w:val="23"/>
          <w:szCs w:val="23"/>
        </w:rPr>
        <w:t>U</w:t>
      </w:r>
      <w:r w:rsidR="00654221" w:rsidRPr="00FE16CF">
        <w:rPr>
          <w:rFonts w:asciiTheme="minorHAnsi" w:hAnsiTheme="minorHAnsi" w:cstheme="minorHAnsi"/>
          <w:b/>
          <w:sz w:val="23"/>
          <w:szCs w:val="23"/>
        </w:rPr>
        <w:t xml:space="preserve">na identità da riconoscere – Lc </w:t>
      </w:r>
      <w:r w:rsidR="003F2C27" w:rsidRPr="00FE16CF">
        <w:rPr>
          <w:rFonts w:asciiTheme="minorHAnsi" w:hAnsiTheme="minorHAnsi" w:cstheme="minorHAnsi"/>
          <w:b/>
          <w:sz w:val="23"/>
          <w:szCs w:val="23"/>
        </w:rPr>
        <w:t>3,7-18</w:t>
      </w:r>
    </w:p>
    <w:p w:rsidR="00810FA3" w:rsidRPr="00FE16CF" w:rsidRDefault="00810FA3" w:rsidP="00FE16CF">
      <w:pPr>
        <w:suppressAutoHyphens/>
        <w:jc w:val="both"/>
        <w:rPr>
          <w:rFonts w:asciiTheme="minorHAnsi" w:hAnsiTheme="minorHAnsi" w:cstheme="minorHAnsi"/>
          <w:sz w:val="23"/>
          <w:szCs w:val="23"/>
        </w:rPr>
      </w:pPr>
    </w:p>
    <w:p w:rsidR="009C771E" w:rsidRPr="00FE16CF" w:rsidRDefault="009C771E" w:rsidP="00FE16CF">
      <w:pPr>
        <w:suppressAutoHyphens/>
        <w:jc w:val="both"/>
        <w:rPr>
          <w:rFonts w:asciiTheme="minorHAnsi" w:hAnsiTheme="minorHAnsi" w:cstheme="minorHAnsi"/>
        </w:rPr>
      </w:pPr>
      <w:r w:rsidRPr="00FE16CF">
        <w:rPr>
          <w:rFonts w:asciiTheme="minorHAnsi" w:hAnsiTheme="minorHAnsi" w:cstheme="minorHAnsi"/>
        </w:rPr>
        <w:t>Alle folle che andavano a farsi battezzare da lui, Giovanni diceva: «Razza di vipere, chi vi ha fatto credere di poter sfuggire all’ira imminente? Fate dunque frutti degni della conversione e non cominciate a dire fra voi: “Abbiamo Abramo per padre!”. Perché io vi dico che da queste pietre Dio può suscitare figli ad Abramo. Anzi, già la scure è posta alla radice degli alberi; perciò ogni albero che non dà buon frutto viene tagliato e gettato nel fuoco».</w:t>
      </w:r>
    </w:p>
    <w:p w:rsidR="009C771E" w:rsidRPr="00FE16CF" w:rsidRDefault="009C771E" w:rsidP="00FE16CF">
      <w:pPr>
        <w:suppressAutoHyphens/>
        <w:jc w:val="both"/>
        <w:rPr>
          <w:rFonts w:asciiTheme="minorHAnsi" w:hAnsiTheme="minorHAnsi" w:cstheme="minorHAnsi"/>
        </w:rPr>
      </w:pPr>
      <w:r w:rsidRPr="00FE16CF">
        <w:rPr>
          <w:rFonts w:asciiTheme="minorHAnsi" w:hAnsiTheme="minorHAnsi" w:cstheme="minorHAnsi"/>
        </w:rPr>
        <w:t>Le folle lo interrogavano: «Che cosa dobbiamo fare?». Rispondeva loro: «Chi ha due tuniche ne dia a chi non ne ha, e chi ha da mangiare faccia altrettanto». Vennero anche dei pubblicani a farsi battezzare e gli chiesero: «Maestro, che cosa dobbiamo fare?». Ed egli disse loro: «Non esigete nulla di più di quanto vi è stato fissato». Lo interrogavano anche alcuni soldati: «E noi, che cosa dobbiamo fare?». Rispose loro: «Non maltrattate e non estorcete niente a nessuno; accontentatevi delle vostre paghe».</w:t>
      </w:r>
    </w:p>
    <w:p w:rsidR="009C771E" w:rsidRPr="00FE16CF" w:rsidRDefault="009C771E" w:rsidP="00FE16CF">
      <w:pPr>
        <w:suppressAutoHyphens/>
        <w:jc w:val="both"/>
        <w:rPr>
          <w:rFonts w:asciiTheme="minorHAnsi" w:hAnsiTheme="minorHAnsi" w:cstheme="minorHAnsi"/>
        </w:rPr>
      </w:pPr>
      <w:r w:rsidRPr="00FE16CF">
        <w:rPr>
          <w:rFonts w:asciiTheme="minorHAnsi" w:hAnsiTheme="minorHAnsi" w:cstheme="minorHAnsi"/>
        </w:rPr>
        <w:t>Poiché il popolo era in attesa e tutti, riguardo a Giovanni, si domandavano in cuor loro se non fosse lui il Cristo, Giovanni rispose a tutti dicendo: «Io vi battezzo con acqua; ma viene colui che è più forte di me, a cui non sono degno di slegare i lacci</w:t>
      </w:r>
      <w:r w:rsidRPr="00FE16CF">
        <w:rPr>
          <w:rFonts w:asciiTheme="minorHAnsi" w:hAnsiTheme="minorHAnsi" w:cstheme="minorHAnsi"/>
          <w:i/>
        </w:rPr>
        <w:t xml:space="preserve"> </w:t>
      </w:r>
      <w:r w:rsidRPr="00FE16CF">
        <w:rPr>
          <w:rFonts w:asciiTheme="minorHAnsi" w:hAnsiTheme="minorHAnsi" w:cstheme="minorHAnsi"/>
        </w:rPr>
        <w:t>dei sandali. Egli vi battezzerà in Spirito Santo e fuoco. Tiene in mano la pala</w:t>
      </w:r>
      <w:r w:rsidRPr="00FE16CF">
        <w:rPr>
          <w:rFonts w:asciiTheme="minorHAnsi" w:hAnsiTheme="minorHAnsi" w:cstheme="minorHAnsi"/>
          <w:i/>
        </w:rPr>
        <w:t xml:space="preserve"> </w:t>
      </w:r>
      <w:r w:rsidRPr="00FE16CF">
        <w:rPr>
          <w:rFonts w:asciiTheme="minorHAnsi" w:hAnsiTheme="minorHAnsi" w:cstheme="minorHAnsi"/>
        </w:rPr>
        <w:t>per pulire la sua aia e per raccogliere il frumento nel suo granaio; ma brucerà la paglia con un fuoco inestinguibile».</w:t>
      </w:r>
    </w:p>
    <w:p w:rsidR="009C771E" w:rsidRDefault="009C771E" w:rsidP="00FE16CF">
      <w:pPr>
        <w:suppressAutoHyphens/>
        <w:jc w:val="both"/>
        <w:rPr>
          <w:rFonts w:asciiTheme="minorHAnsi" w:hAnsiTheme="minorHAnsi" w:cstheme="minorHAnsi"/>
        </w:rPr>
      </w:pPr>
      <w:r w:rsidRPr="00FE16CF">
        <w:rPr>
          <w:rFonts w:asciiTheme="minorHAnsi" w:hAnsiTheme="minorHAnsi" w:cstheme="minorHAnsi"/>
        </w:rPr>
        <w:t>Con molte altre esortazioni Giovanni evangelizzava il popolo.</w:t>
      </w:r>
    </w:p>
    <w:p w:rsidR="00FE16CF" w:rsidRDefault="00FE16CF" w:rsidP="00FE16CF">
      <w:pPr>
        <w:suppressAutoHyphens/>
        <w:jc w:val="both"/>
        <w:rPr>
          <w:rFonts w:asciiTheme="minorHAnsi" w:hAnsiTheme="minorHAnsi" w:cstheme="minorHAnsi"/>
        </w:rPr>
      </w:pPr>
    </w:p>
    <w:p w:rsidR="00FE16CF" w:rsidRPr="00FE16CF" w:rsidRDefault="00FE16CF" w:rsidP="00FE16CF">
      <w:pPr>
        <w:suppressAutoHyphens/>
        <w:jc w:val="both"/>
        <w:rPr>
          <w:rFonts w:asciiTheme="minorHAnsi" w:hAnsiTheme="minorHAnsi" w:cstheme="minorHAnsi"/>
        </w:rPr>
      </w:pPr>
    </w:p>
    <w:p w:rsidR="0073098D" w:rsidRPr="00FE16CF" w:rsidRDefault="0073098D" w:rsidP="00FE16CF">
      <w:pPr>
        <w:suppressAutoHyphens/>
        <w:jc w:val="both"/>
        <w:rPr>
          <w:rFonts w:asciiTheme="minorHAnsi" w:hAnsiTheme="minorHAnsi" w:cstheme="minorHAnsi"/>
          <w:sz w:val="23"/>
          <w:szCs w:val="23"/>
        </w:rPr>
      </w:pPr>
    </w:p>
    <w:p w:rsidR="00851640" w:rsidRPr="00FE16CF" w:rsidRDefault="00851640" w:rsidP="00FE16CF">
      <w:pPr>
        <w:shd w:val="clear" w:color="auto" w:fill="FFC000"/>
        <w:suppressAutoHyphens/>
        <w:jc w:val="both"/>
        <w:rPr>
          <w:rFonts w:asciiTheme="minorHAnsi" w:hAnsiTheme="minorHAnsi" w:cstheme="minorHAnsi"/>
          <w:b/>
          <w:sz w:val="23"/>
          <w:szCs w:val="23"/>
        </w:rPr>
      </w:pPr>
      <w:r w:rsidRPr="00FE16CF">
        <w:rPr>
          <w:rFonts w:asciiTheme="minorHAnsi" w:hAnsiTheme="minorHAnsi" w:cstheme="minorHAnsi"/>
          <w:b/>
          <w:sz w:val="23"/>
          <w:szCs w:val="23"/>
        </w:rPr>
        <w:lastRenderedPageBreak/>
        <w:t>Per iniziare</w:t>
      </w:r>
    </w:p>
    <w:p w:rsidR="00C624C0" w:rsidRPr="00FE16CF" w:rsidRDefault="00C624C0" w:rsidP="00FE16CF">
      <w:pPr>
        <w:suppressAutoHyphens/>
        <w:jc w:val="both"/>
        <w:rPr>
          <w:rFonts w:asciiTheme="minorHAnsi" w:hAnsiTheme="minorHAnsi" w:cstheme="minorHAnsi"/>
        </w:rPr>
      </w:pPr>
      <w:r w:rsidRPr="00FE16CF">
        <w:rPr>
          <w:rFonts w:asciiTheme="minorHAnsi" w:hAnsiTheme="minorHAnsi" w:cstheme="minorHAnsi"/>
        </w:rPr>
        <w:t xml:space="preserve">Le indicazioni di Giovanni Battista sono collocate dopo le parole del profeta Isaia: “Ogni uomo vedrà la salvezza di Dio”. I suoi inviti sono esigenti, perché nascono dalla scelta di Dio di entrare nella storia. Prima agisce Dio, gratuitamente: allora l’uomo può agire, perché viene trasformato dal suo amore. Giovanni testimonia che tutto questo non è un gioco </w:t>
      </w:r>
      <w:r w:rsidR="00FE16CF">
        <w:rPr>
          <w:rFonts w:asciiTheme="minorHAnsi" w:hAnsiTheme="minorHAnsi" w:cstheme="minorHAnsi"/>
        </w:rPr>
        <w:t>da</w:t>
      </w:r>
      <w:r w:rsidRPr="00FE16CF">
        <w:rPr>
          <w:rFonts w:asciiTheme="minorHAnsi" w:hAnsiTheme="minorHAnsi" w:cstheme="minorHAnsi"/>
        </w:rPr>
        <w:t xml:space="preserve"> bambini: la questione è seria. È la questione della vita! Prova </w:t>
      </w:r>
      <w:r w:rsidR="00FE16CF">
        <w:rPr>
          <w:rFonts w:asciiTheme="minorHAnsi" w:hAnsiTheme="minorHAnsi" w:cstheme="minorHAnsi"/>
        </w:rPr>
        <w:t xml:space="preserve">a stare </w:t>
      </w:r>
      <w:r w:rsidRPr="00FE16CF">
        <w:rPr>
          <w:rFonts w:asciiTheme="minorHAnsi" w:hAnsiTheme="minorHAnsi" w:cstheme="minorHAnsi"/>
        </w:rPr>
        <w:t>in silenzio</w:t>
      </w:r>
      <w:r w:rsidR="00FE16CF">
        <w:rPr>
          <w:rFonts w:asciiTheme="minorHAnsi" w:hAnsiTheme="minorHAnsi" w:cstheme="minorHAnsi"/>
        </w:rPr>
        <w:t>; chiedi il dono dell’accoglienza</w:t>
      </w:r>
      <w:r w:rsidRPr="00FE16CF">
        <w:rPr>
          <w:rFonts w:asciiTheme="minorHAnsi" w:hAnsiTheme="minorHAnsi" w:cstheme="minorHAnsi"/>
        </w:rPr>
        <w:t xml:space="preserve">: la Parola che stai per </w:t>
      </w:r>
      <w:r w:rsidR="006516EC">
        <w:rPr>
          <w:rFonts w:asciiTheme="minorHAnsi" w:hAnsiTheme="minorHAnsi" w:cstheme="minorHAnsi"/>
        </w:rPr>
        <w:t>leggere</w:t>
      </w:r>
      <w:r w:rsidRPr="00FE16CF">
        <w:rPr>
          <w:rFonts w:asciiTheme="minorHAnsi" w:hAnsiTheme="minorHAnsi" w:cstheme="minorHAnsi"/>
        </w:rPr>
        <w:t xml:space="preserve"> non è un affare da poco. Vuole </w:t>
      </w:r>
      <w:r w:rsidR="006516EC">
        <w:rPr>
          <w:rFonts w:asciiTheme="minorHAnsi" w:hAnsiTheme="minorHAnsi" w:cstheme="minorHAnsi"/>
        </w:rPr>
        <w:t>coinvolgerti totalmente</w:t>
      </w:r>
      <w:r w:rsidRPr="00FE16CF">
        <w:rPr>
          <w:rFonts w:asciiTheme="minorHAnsi" w:hAnsiTheme="minorHAnsi" w:cstheme="minorHAnsi"/>
        </w:rPr>
        <w:t>, vuole incontrare tutta la storia umana.</w:t>
      </w:r>
    </w:p>
    <w:p w:rsidR="0073098D" w:rsidRPr="00FE16CF" w:rsidRDefault="0073098D" w:rsidP="00FE16CF">
      <w:pPr>
        <w:pStyle w:val="Standard"/>
        <w:jc w:val="both"/>
        <w:rPr>
          <w:rFonts w:asciiTheme="minorHAnsi" w:eastAsia="Times New Roman" w:hAnsiTheme="minorHAnsi" w:cstheme="minorHAnsi"/>
          <w:iCs/>
          <w:sz w:val="23"/>
          <w:szCs w:val="23"/>
          <w:lang w:eastAsia="it-IT"/>
        </w:rPr>
      </w:pPr>
    </w:p>
    <w:p w:rsidR="00DF4727" w:rsidRPr="00FE16CF" w:rsidRDefault="00DF4727" w:rsidP="00FE16CF">
      <w:pPr>
        <w:shd w:val="clear" w:color="auto" w:fill="FFC000"/>
        <w:suppressAutoHyphens/>
        <w:jc w:val="both"/>
        <w:rPr>
          <w:rFonts w:asciiTheme="minorHAnsi" w:hAnsiTheme="minorHAnsi" w:cstheme="minorHAnsi"/>
          <w:b/>
          <w:sz w:val="23"/>
          <w:szCs w:val="23"/>
        </w:rPr>
      </w:pPr>
      <w:r w:rsidRPr="00FE16CF">
        <w:rPr>
          <w:rFonts w:asciiTheme="minorHAnsi" w:hAnsiTheme="minorHAnsi" w:cstheme="minorHAnsi"/>
          <w:b/>
          <w:sz w:val="23"/>
          <w:szCs w:val="23"/>
        </w:rPr>
        <w:t>Per entrare</w:t>
      </w:r>
    </w:p>
    <w:p w:rsidR="00FE16CF" w:rsidRDefault="00FE16CF" w:rsidP="00FE16CF">
      <w:pPr>
        <w:suppressAutoHyphens/>
        <w:jc w:val="both"/>
        <w:rPr>
          <w:rFonts w:asciiTheme="minorHAnsi" w:hAnsiTheme="minorHAnsi" w:cstheme="minorHAnsi"/>
          <w:b/>
          <w:i/>
          <w:sz w:val="23"/>
          <w:szCs w:val="23"/>
        </w:rPr>
      </w:pPr>
    </w:p>
    <w:p w:rsidR="00D24942" w:rsidRPr="00090A2D" w:rsidRDefault="00654221" w:rsidP="00FE16CF">
      <w:pPr>
        <w:suppressAutoHyphens/>
        <w:jc w:val="both"/>
        <w:rPr>
          <w:rFonts w:asciiTheme="minorHAnsi" w:hAnsiTheme="minorHAnsi" w:cstheme="minorHAnsi"/>
          <w:b/>
        </w:rPr>
      </w:pPr>
      <w:r w:rsidRPr="00090A2D">
        <w:rPr>
          <w:rFonts w:asciiTheme="minorHAnsi" w:hAnsiTheme="minorHAnsi" w:cstheme="minorHAnsi"/>
          <w:b/>
        </w:rPr>
        <w:t>Gesù</w:t>
      </w:r>
    </w:p>
    <w:p w:rsidR="003F2C27" w:rsidRPr="00FE16CF" w:rsidRDefault="00C624C0" w:rsidP="00FE16CF">
      <w:pPr>
        <w:suppressAutoHyphens/>
        <w:jc w:val="both"/>
        <w:rPr>
          <w:rFonts w:asciiTheme="minorHAnsi" w:hAnsiTheme="minorHAnsi" w:cstheme="minorHAnsi"/>
          <w:i/>
        </w:rPr>
      </w:pPr>
      <w:r w:rsidRPr="00FE16CF">
        <w:rPr>
          <w:rFonts w:asciiTheme="minorHAnsi" w:hAnsiTheme="minorHAnsi" w:cstheme="minorHAnsi"/>
        </w:rPr>
        <w:t xml:space="preserve">Tutti i vangeli presentano il Battista come una freccia in direzione di Cristo. Gesù è “il più forte”. Giovanni è grande, perché riconosce che Dio è più grande di lui. L’immagine dei sandali (che riprende un compito affidato all’ultimo degli schiavi) vuole dire questo; </w:t>
      </w:r>
      <w:r w:rsidR="003B7D00">
        <w:rPr>
          <w:rFonts w:asciiTheme="minorHAnsi" w:hAnsiTheme="minorHAnsi" w:cstheme="minorHAnsi"/>
        </w:rPr>
        <w:t xml:space="preserve">Giovanni utilizza poi un’altra espressione per dire la grandezza di Gesù: </w:t>
      </w:r>
      <w:r w:rsidRPr="00FE16CF">
        <w:rPr>
          <w:rFonts w:asciiTheme="minorHAnsi" w:hAnsiTheme="minorHAnsi" w:cstheme="minorHAnsi"/>
        </w:rPr>
        <w:t>“Spirito Santo e fuoco”</w:t>
      </w:r>
      <w:r w:rsidR="003B7D00">
        <w:rPr>
          <w:rFonts w:asciiTheme="minorHAnsi" w:hAnsiTheme="minorHAnsi" w:cstheme="minorHAnsi"/>
        </w:rPr>
        <w:t>. Queste parole</w:t>
      </w:r>
      <w:r w:rsidRPr="00FE16CF">
        <w:rPr>
          <w:rFonts w:asciiTheme="minorHAnsi" w:hAnsiTheme="minorHAnsi" w:cstheme="minorHAnsi"/>
        </w:rPr>
        <w:t xml:space="preserve"> si riferiscono al dono dello Spirito Santo nel giorno di Pentecoste, un dono che tutti abbiamo ricevuto nel nostro battesimo. </w:t>
      </w:r>
      <w:r w:rsidRPr="00FE16CF">
        <w:rPr>
          <w:rFonts w:asciiTheme="minorHAnsi" w:hAnsiTheme="minorHAnsi" w:cstheme="minorHAnsi"/>
          <w:i/>
        </w:rPr>
        <w:t>Che cosa provi nel pensare che anche la tua vita può diventare una freccia nella direzione di Cristo, il “più forte”?</w:t>
      </w:r>
    </w:p>
    <w:p w:rsidR="00C624C0" w:rsidRPr="00FE16CF" w:rsidRDefault="00C624C0" w:rsidP="00FE16CF">
      <w:pPr>
        <w:suppressAutoHyphens/>
        <w:jc w:val="both"/>
        <w:rPr>
          <w:rFonts w:asciiTheme="minorHAnsi" w:hAnsiTheme="minorHAnsi" w:cstheme="minorHAnsi"/>
          <w:b/>
          <w:i/>
        </w:rPr>
      </w:pPr>
    </w:p>
    <w:p w:rsidR="00C624C0" w:rsidRPr="00090A2D" w:rsidRDefault="00C624C0" w:rsidP="00FE16CF">
      <w:pPr>
        <w:suppressAutoHyphens/>
        <w:jc w:val="both"/>
        <w:rPr>
          <w:rFonts w:asciiTheme="minorHAnsi" w:hAnsiTheme="minorHAnsi" w:cstheme="minorHAnsi"/>
          <w:b/>
        </w:rPr>
      </w:pPr>
      <w:r w:rsidRPr="00090A2D">
        <w:rPr>
          <w:rFonts w:asciiTheme="minorHAnsi" w:hAnsiTheme="minorHAnsi" w:cstheme="minorHAnsi"/>
          <w:b/>
        </w:rPr>
        <w:t>Scritture</w:t>
      </w:r>
    </w:p>
    <w:p w:rsidR="00C624C0" w:rsidRPr="00FE16CF" w:rsidRDefault="00C624C0" w:rsidP="00FE16CF">
      <w:pPr>
        <w:suppressAutoHyphens/>
        <w:jc w:val="both"/>
        <w:rPr>
          <w:rFonts w:asciiTheme="minorHAnsi" w:hAnsiTheme="minorHAnsi" w:cstheme="minorHAnsi"/>
          <w:b/>
        </w:rPr>
      </w:pPr>
      <w:r w:rsidRPr="00FE16CF">
        <w:rPr>
          <w:rFonts w:asciiTheme="minorHAnsi" w:hAnsiTheme="minorHAnsi" w:cstheme="minorHAnsi"/>
        </w:rPr>
        <w:t xml:space="preserve">Essere credenti non dipende dall’appartenenza ad una struttura: “ma io vado in oratorio, ma io sono stato con quelle persone…”. Giovanni ricorda ai suoi ascoltatori che non basta dirsi “figli di Abramo”: niente è automatico nella fede. Ma questo è bello: Dio vuole la tua libertà, perché ogni giorno si presenta a te come amore che chiede risposta, sempre nuova. La tua, non quella degli altri. Abramo è importante per questo: inizia la lunga storia di un popolo che si fida di Dio e si mette in cammino. Prova a leggere il dialogo di Dio con lui in Gn 15,1-6. </w:t>
      </w:r>
      <w:r w:rsidRPr="00FE16CF">
        <w:rPr>
          <w:rFonts w:asciiTheme="minorHAnsi" w:hAnsiTheme="minorHAnsi" w:cstheme="minorHAnsi"/>
          <w:i/>
        </w:rPr>
        <w:t xml:space="preserve">“Esci </w:t>
      </w:r>
      <w:r w:rsidRPr="00FE16CF">
        <w:rPr>
          <w:rFonts w:asciiTheme="minorHAnsi" w:hAnsiTheme="minorHAnsi" w:cstheme="minorHAnsi"/>
          <w:i/>
        </w:rPr>
        <w:lastRenderedPageBreak/>
        <w:t>e conta le stelle”: Dio ti mette davanti all’impossibile del suo amore, non alla noia di un’eredità scontata. Conosci qualcuno che come Abramo ha lasciato la sua tranquillità in nome di Dio?</w:t>
      </w:r>
    </w:p>
    <w:p w:rsidR="00FE16CF" w:rsidRPr="00FE16CF" w:rsidRDefault="00FE16CF" w:rsidP="00FE16CF">
      <w:pPr>
        <w:suppressAutoHyphens/>
        <w:jc w:val="both"/>
        <w:rPr>
          <w:rFonts w:asciiTheme="minorHAnsi" w:hAnsiTheme="minorHAnsi" w:cstheme="minorHAnsi"/>
          <w:b/>
          <w:i/>
        </w:rPr>
      </w:pPr>
    </w:p>
    <w:p w:rsidR="00C624C0" w:rsidRPr="00090A2D" w:rsidRDefault="00C624C0" w:rsidP="00FE16CF">
      <w:pPr>
        <w:suppressAutoHyphens/>
        <w:jc w:val="both"/>
        <w:rPr>
          <w:rFonts w:asciiTheme="minorHAnsi" w:hAnsiTheme="minorHAnsi" w:cstheme="minorHAnsi"/>
          <w:b/>
        </w:rPr>
      </w:pPr>
      <w:r w:rsidRPr="00090A2D">
        <w:rPr>
          <w:rFonts w:asciiTheme="minorHAnsi" w:hAnsiTheme="minorHAnsi" w:cstheme="minorHAnsi"/>
          <w:b/>
        </w:rPr>
        <w:t>Chiesa</w:t>
      </w:r>
    </w:p>
    <w:p w:rsidR="00C624C0" w:rsidRPr="00FE16CF" w:rsidRDefault="00C624C0" w:rsidP="00FE16CF">
      <w:pPr>
        <w:suppressAutoHyphens/>
        <w:jc w:val="both"/>
        <w:rPr>
          <w:rFonts w:asciiTheme="minorHAnsi" w:hAnsiTheme="minorHAnsi" w:cstheme="minorHAnsi"/>
          <w:i/>
        </w:rPr>
      </w:pPr>
      <w:r w:rsidRPr="00FE16CF">
        <w:rPr>
          <w:rFonts w:asciiTheme="minorHAnsi" w:hAnsiTheme="minorHAnsi" w:cstheme="minorHAnsi"/>
        </w:rPr>
        <w:t xml:space="preserve">“Che cosa dobbiamo fare?”: è la domanda più </w:t>
      </w:r>
      <w:r w:rsidR="00FE16CF" w:rsidRPr="00FE16CF">
        <w:rPr>
          <w:rFonts w:asciiTheme="minorHAnsi" w:hAnsiTheme="minorHAnsi" w:cstheme="minorHAnsi"/>
        </w:rPr>
        <w:t xml:space="preserve">immediata </w:t>
      </w:r>
      <w:r w:rsidRPr="00FE16CF">
        <w:rPr>
          <w:rFonts w:asciiTheme="minorHAnsi" w:hAnsiTheme="minorHAnsi" w:cstheme="minorHAnsi"/>
        </w:rPr>
        <w:t>davanti a chi ti propone di cambiare. Giovanni non chiede di modificare il mestiere, ma punta l’attenzione sul “come” si fa quel mestiere. Insomma, invita a lasciar entrare la novità di Dio e lo fa co</w:t>
      </w:r>
      <w:r w:rsidR="00C742B3">
        <w:rPr>
          <w:rFonts w:asciiTheme="minorHAnsi" w:hAnsiTheme="minorHAnsi" w:cstheme="minorHAnsi"/>
        </w:rPr>
        <w:t xml:space="preserve">n gente considerata ai margini (come i pubblicani – esattori delle tasse – e i soldati). Cosa c’entra tutto questo con la Chiesa? </w:t>
      </w:r>
      <w:r w:rsidRPr="00FE16CF">
        <w:rPr>
          <w:rFonts w:asciiTheme="minorHAnsi" w:hAnsiTheme="minorHAnsi" w:cstheme="minorHAnsi"/>
        </w:rPr>
        <w:t xml:space="preserve">La Chiesa è il luogo dove queste domande ci stanno, dove la fede è sempre interrogata dalla vita, dalla vita di chi è escluso. Non sempre è stato così: il Papa ha chiesto scusa per questo, anche ai giovani. </w:t>
      </w:r>
      <w:r w:rsidRPr="00FE16CF">
        <w:rPr>
          <w:rFonts w:asciiTheme="minorHAnsi" w:hAnsiTheme="minorHAnsi" w:cstheme="minorHAnsi"/>
          <w:i/>
        </w:rPr>
        <w:t>Dove vedi questo dialogo, che rende credibile la Chiesa, e dove invece i cristiani mancano di credibilità?</w:t>
      </w:r>
    </w:p>
    <w:p w:rsidR="00FE16CF" w:rsidRPr="00FE16CF" w:rsidRDefault="00FE16CF" w:rsidP="00FE16CF">
      <w:pPr>
        <w:suppressAutoHyphens/>
        <w:jc w:val="both"/>
        <w:rPr>
          <w:rFonts w:asciiTheme="minorHAnsi" w:hAnsiTheme="minorHAnsi" w:cstheme="minorHAnsi"/>
          <w:b/>
          <w:i/>
        </w:rPr>
      </w:pPr>
    </w:p>
    <w:p w:rsidR="00D24942" w:rsidRPr="00090A2D" w:rsidRDefault="00654221" w:rsidP="00FE16CF">
      <w:pPr>
        <w:suppressAutoHyphens/>
        <w:jc w:val="both"/>
        <w:rPr>
          <w:rFonts w:asciiTheme="minorHAnsi" w:hAnsiTheme="minorHAnsi" w:cstheme="minorHAnsi"/>
          <w:b/>
        </w:rPr>
      </w:pPr>
      <w:r w:rsidRPr="00090A2D">
        <w:rPr>
          <w:rFonts w:asciiTheme="minorHAnsi" w:hAnsiTheme="minorHAnsi" w:cstheme="minorHAnsi"/>
          <w:b/>
        </w:rPr>
        <w:t>Risurrezione</w:t>
      </w:r>
    </w:p>
    <w:p w:rsidR="00C624C0" w:rsidRPr="00FE16CF" w:rsidRDefault="00C624C0" w:rsidP="00FE16CF">
      <w:pPr>
        <w:suppressAutoHyphens/>
        <w:jc w:val="both"/>
        <w:rPr>
          <w:rFonts w:asciiTheme="minorHAnsi" w:hAnsiTheme="minorHAnsi" w:cstheme="minorHAnsi"/>
          <w:i/>
        </w:rPr>
      </w:pPr>
      <w:r w:rsidRPr="00FE16CF">
        <w:rPr>
          <w:rFonts w:asciiTheme="minorHAnsi" w:hAnsiTheme="minorHAnsi" w:cstheme="minorHAnsi"/>
        </w:rPr>
        <w:t>Stupiscono i richiami forti del Battista: vipere… ira imminente … fuoco che brucia… “Ma come? Dio è buono…</w:t>
      </w:r>
      <w:r w:rsidR="008A7107">
        <w:rPr>
          <w:rFonts w:asciiTheme="minorHAnsi" w:hAnsiTheme="minorHAnsi" w:cstheme="minorHAnsi"/>
        </w:rPr>
        <w:t xml:space="preserve"> </w:t>
      </w:r>
      <w:r w:rsidRPr="00FE16CF">
        <w:rPr>
          <w:rFonts w:asciiTheme="minorHAnsi" w:hAnsiTheme="minorHAnsi" w:cstheme="minorHAnsi"/>
        </w:rPr>
        <w:t xml:space="preserve">perché queste espressioni?”. Dio non manda mai il male, semmai invita a stare attenti; un po’ come se dicesse: “Attento, se vai per quella direzione, sei tu a farti del male”. Le parole di Giovanni sono già un inizio di risurrezione, perché la risurrezione di tutta la storia sarà un’opera di giustizia. </w:t>
      </w:r>
      <w:r w:rsidR="008A7107">
        <w:rPr>
          <w:rFonts w:asciiTheme="minorHAnsi" w:hAnsiTheme="minorHAnsi" w:cstheme="minorHAnsi"/>
        </w:rPr>
        <w:t>Non è però solo questione di attesa verso un futuro che verrà:</w:t>
      </w:r>
      <w:r w:rsidRPr="00FE16CF">
        <w:rPr>
          <w:rFonts w:asciiTheme="minorHAnsi" w:hAnsiTheme="minorHAnsi" w:cstheme="minorHAnsi"/>
        </w:rPr>
        <w:t xml:space="preserve"> davanti all’amore infinito di Dio non si può restare indiff</w:t>
      </w:r>
      <w:r w:rsidR="008A7107">
        <w:rPr>
          <w:rFonts w:asciiTheme="minorHAnsi" w:hAnsiTheme="minorHAnsi" w:cstheme="minorHAnsi"/>
        </w:rPr>
        <w:t xml:space="preserve">erenti, perché </w:t>
      </w:r>
      <w:r w:rsidRPr="00FE16CF">
        <w:rPr>
          <w:rFonts w:asciiTheme="minorHAnsi" w:hAnsiTheme="minorHAnsi" w:cstheme="minorHAnsi"/>
        </w:rPr>
        <w:t xml:space="preserve">già ora l’amore mostra chi ci sta e chi no. È luce che rivela le tenebre della vita. È un amore che trasforma, come il fuoco, con tutta la fatica di lasciarsi cambiare. Già ora questo accade, già ora fa risorgere. </w:t>
      </w:r>
      <w:r w:rsidRPr="00FE16CF">
        <w:rPr>
          <w:rFonts w:asciiTheme="minorHAnsi" w:hAnsiTheme="minorHAnsi" w:cstheme="minorHAnsi"/>
          <w:i/>
        </w:rPr>
        <w:t>Quali sfide sociali secondo te il vangelo lancia al nostro contesto?</w:t>
      </w:r>
    </w:p>
    <w:p w:rsidR="00A23D2A" w:rsidRDefault="00A23D2A" w:rsidP="00FE16CF">
      <w:pPr>
        <w:suppressAutoHyphens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8A7107" w:rsidRDefault="008A7107" w:rsidP="00FE16CF">
      <w:pPr>
        <w:suppressAutoHyphens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8A7107" w:rsidRDefault="008A7107" w:rsidP="00FE16CF">
      <w:pPr>
        <w:suppressAutoHyphens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8A7107" w:rsidRPr="00FE16CF" w:rsidRDefault="008A7107" w:rsidP="00FE16CF">
      <w:pPr>
        <w:suppressAutoHyphens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DF4727" w:rsidRPr="00FE16CF" w:rsidRDefault="00DF4727" w:rsidP="00FE16CF">
      <w:pPr>
        <w:shd w:val="clear" w:color="auto" w:fill="FFC000"/>
        <w:suppressAutoHyphens/>
        <w:jc w:val="both"/>
        <w:rPr>
          <w:rFonts w:asciiTheme="minorHAnsi" w:hAnsiTheme="minorHAnsi" w:cstheme="minorHAnsi"/>
          <w:b/>
          <w:sz w:val="23"/>
          <w:szCs w:val="23"/>
        </w:rPr>
      </w:pPr>
      <w:r w:rsidRPr="00FE16CF">
        <w:rPr>
          <w:rFonts w:asciiTheme="minorHAnsi" w:hAnsiTheme="minorHAnsi" w:cstheme="minorHAnsi"/>
          <w:b/>
          <w:sz w:val="23"/>
          <w:szCs w:val="23"/>
        </w:rPr>
        <w:lastRenderedPageBreak/>
        <w:t>Il testimone</w:t>
      </w:r>
    </w:p>
    <w:p w:rsidR="001743C9" w:rsidRPr="000630A9" w:rsidRDefault="001743C9" w:rsidP="00FE16CF">
      <w:pPr>
        <w:pStyle w:val="Testonormale"/>
        <w:suppressAutoHyphens/>
        <w:rPr>
          <w:rFonts w:asciiTheme="minorHAnsi" w:hAnsiTheme="minorHAnsi" w:cstheme="minorHAnsi"/>
          <w:i/>
          <w:sz w:val="22"/>
        </w:rPr>
      </w:pPr>
      <w:r w:rsidRPr="000630A9">
        <w:rPr>
          <w:rFonts w:asciiTheme="minorHAnsi" w:hAnsiTheme="minorHAnsi" w:cstheme="minorHAnsi"/>
          <w:i/>
        </w:rPr>
        <w:t>Se ognuno fa qualcosa</w:t>
      </w:r>
      <w:r w:rsidR="000630A9" w:rsidRPr="000630A9">
        <w:rPr>
          <w:rFonts w:asciiTheme="minorHAnsi" w:hAnsiTheme="minorHAnsi" w:cstheme="minorHAnsi"/>
          <w:i/>
        </w:rPr>
        <w:t>.</w:t>
      </w:r>
      <w:r w:rsidRPr="000630A9">
        <w:rPr>
          <w:rFonts w:asciiTheme="minorHAnsi" w:hAnsiTheme="minorHAnsi" w:cstheme="minorHAnsi"/>
          <w:i/>
        </w:rPr>
        <w:t>..</w:t>
      </w:r>
    </w:p>
    <w:p w:rsidR="001743C9" w:rsidRPr="00FE16CF" w:rsidRDefault="001743C9" w:rsidP="00B54693">
      <w:pPr>
        <w:pStyle w:val="Testonormale"/>
        <w:suppressAutoHyphens/>
        <w:jc w:val="both"/>
        <w:rPr>
          <w:rFonts w:asciiTheme="minorHAnsi" w:hAnsiTheme="minorHAnsi" w:cstheme="minorHAnsi"/>
        </w:rPr>
      </w:pPr>
      <w:r w:rsidRPr="00FE16CF">
        <w:rPr>
          <w:rFonts w:asciiTheme="minorHAnsi" w:hAnsiTheme="minorHAnsi" w:cstheme="minorHAnsi"/>
        </w:rPr>
        <w:t xml:space="preserve">"Le nostre iniziative </w:t>
      </w:r>
      <w:bookmarkStart w:id="0" w:name="_GoBack"/>
      <w:r w:rsidRPr="00FE16CF">
        <w:rPr>
          <w:rFonts w:asciiTheme="minorHAnsi" w:hAnsiTheme="minorHAnsi" w:cstheme="minorHAnsi"/>
        </w:rPr>
        <w:t>e quelle dei volontari devono essere un segno.</w:t>
      </w:r>
    </w:p>
    <w:p w:rsidR="001743C9" w:rsidRPr="00FE16CF" w:rsidRDefault="001743C9" w:rsidP="00B54693">
      <w:pPr>
        <w:pStyle w:val="Testonormale"/>
        <w:suppressAutoHyphens/>
        <w:jc w:val="both"/>
        <w:rPr>
          <w:rFonts w:asciiTheme="minorHAnsi" w:hAnsiTheme="minorHAnsi" w:cstheme="minorHAnsi"/>
        </w:rPr>
      </w:pPr>
      <w:r w:rsidRPr="00FE16CF">
        <w:rPr>
          <w:rFonts w:asciiTheme="minorHAnsi" w:hAnsiTheme="minorHAnsi" w:cstheme="minorHAnsi"/>
        </w:rPr>
        <w:t>Non è qualcosa che può trasformare Brancaccio. Questa è un'illusione che non possiamo permetterci. E' soltanto un segno per fornire altri modelli, soprattutto ai giovani. Lo facciamo per poter dire: dato che non c'è niente, noi vogliamo rimboccarci le maniche e costruire qualche cosa. E se ognuno fa qualche cosa, allora si può fare molto...".</w:t>
      </w:r>
    </w:p>
    <w:bookmarkEnd w:id="0"/>
    <w:p w:rsidR="001743C9" w:rsidRPr="000630A9" w:rsidRDefault="00583FF7" w:rsidP="00FE16CF">
      <w:pPr>
        <w:pStyle w:val="Testonormale"/>
        <w:suppressAutoHyphens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b</w:t>
      </w:r>
      <w:r w:rsidR="001743C9" w:rsidRPr="000630A9">
        <w:rPr>
          <w:rFonts w:asciiTheme="minorHAnsi" w:hAnsiTheme="minorHAnsi" w:cstheme="minorHAnsi"/>
          <w:i/>
        </w:rPr>
        <w:t>eato Pino Puglisi</w:t>
      </w:r>
    </w:p>
    <w:p w:rsidR="003F2C27" w:rsidRPr="00FE16CF" w:rsidRDefault="003F2C27" w:rsidP="00FE16CF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</w:p>
    <w:p w:rsidR="00DF4727" w:rsidRPr="00FE16CF" w:rsidRDefault="00DF4727" w:rsidP="00FE16CF">
      <w:pPr>
        <w:shd w:val="clear" w:color="auto" w:fill="FFC000"/>
        <w:suppressAutoHyphens/>
        <w:jc w:val="both"/>
        <w:rPr>
          <w:rFonts w:asciiTheme="minorHAnsi" w:hAnsiTheme="minorHAnsi" w:cstheme="minorHAnsi"/>
          <w:b/>
          <w:sz w:val="23"/>
          <w:szCs w:val="23"/>
        </w:rPr>
      </w:pPr>
      <w:r w:rsidRPr="00FE16CF">
        <w:rPr>
          <w:rFonts w:asciiTheme="minorHAnsi" w:hAnsiTheme="minorHAnsi" w:cstheme="minorHAnsi"/>
          <w:b/>
          <w:sz w:val="23"/>
          <w:szCs w:val="23"/>
        </w:rPr>
        <w:t>La sua Parola diventa la nostra preghiera</w:t>
      </w:r>
    </w:p>
    <w:p w:rsidR="00324DF7" w:rsidRPr="00FE16CF" w:rsidRDefault="00324DF7" w:rsidP="00FE16CF">
      <w:pPr>
        <w:pStyle w:val="Textbody"/>
        <w:spacing w:after="0"/>
        <w:rPr>
          <w:rFonts w:asciiTheme="minorHAnsi" w:hAnsiTheme="minorHAnsi" w:cstheme="minorHAnsi"/>
          <w:sz w:val="23"/>
          <w:szCs w:val="23"/>
        </w:rPr>
      </w:pPr>
    </w:p>
    <w:p w:rsidR="003F2C27" w:rsidRPr="000630A9" w:rsidRDefault="004A70B0" w:rsidP="000630A9">
      <w:pPr>
        <w:pStyle w:val="Textbody"/>
        <w:spacing w:after="0"/>
        <w:jc w:val="both"/>
        <w:rPr>
          <w:rFonts w:asciiTheme="minorHAnsi" w:hAnsiTheme="minorHAnsi" w:cstheme="minorHAnsi"/>
          <w:i/>
          <w:sz w:val="23"/>
          <w:szCs w:val="23"/>
        </w:rPr>
      </w:pPr>
      <w:r w:rsidRPr="000630A9">
        <w:rPr>
          <w:rFonts w:asciiTheme="minorHAnsi" w:hAnsiTheme="minorHAnsi" w:cstheme="minorHAnsi"/>
          <w:i/>
          <w:sz w:val="23"/>
          <w:szCs w:val="23"/>
        </w:rPr>
        <w:t>Per la preghiera, la chiesa utilizza anche dei “cantici”, cioè testi poetici presenti nei libri biblici. Alcuni sono particolarmente belli, come questo di Isaia, 12,2-6. Lo puoi pregare lentamente; fermati a ripensare alla tua vita: quando posso dire anch’io: “Dio è stato la mia salvezza?”.</w:t>
      </w:r>
    </w:p>
    <w:p w:rsidR="004A70B0" w:rsidRPr="008A7107" w:rsidRDefault="004A70B0" w:rsidP="000630A9">
      <w:pPr>
        <w:pStyle w:val="Textbody"/>
        <w:spacing w:after="0"/>
        <w:jc w:val="both"/>
        <w:rPr>
          <w:rFonts w:asciiTheme="minorHAnsi" w:hAnsiTheme="minorHAnsi" w:cstheme="minorHAnsi"/>
          <w:i/>
          <w:sz w:val="12"/>
          <w:szCs w:val="12"/>
        </w:rPr>
      </w:pPr>
    </w:p>
    <w:p w:rsidR="00FE16CF" w:rsidRPr="00FE16CF" w:rsidRDefault="00FE16CF" w:rsidP="00FE16CF">
      <w:pPr>
        <w:suppressAutoHyphens/>
        <w:jc w:val="both"/>
        <w:rPr>
          <w:rFonts w:asciiTheme="minorHAnsi" w:hAnsiTheme="minorHAnsi" w:cstheme="minorHAnsi"/>
          <w:color w:val="000000"/>
        </w:rPr>
      </w:pPr>
      <w:r w:rsidRPr="00FE16CF">
        <w:rPr>
          <w:rFonts w:asciiTheme="minorHAnsi" w:hAnsiTheme="minorHAnsi" w:cstheme="minorHAnsi"/>
          <w:color w:val="000000"/>
        </w:rPr>
        <w:t>Ecco, Dio è la mia salvezza;</w:t>
      </w:r>
    </w:p>
    <w:p w:rsidR="00FE16CF" w:rsidRPr="00FE16CF" w:rsidRDefault="00FE16CF" w:rsidP="00FE16CF">
      <w:pPr>
        <w:suppressAutoHyphens/>
        <w:jc w:val="both"/>
        <w:rPr>
          <w:rFonts w:asciiTheme="minorHAnsi" w:hAnsiTheme="minorHAnsi" w:cstheme="minorHAnsi"/>
          <w:color w:val="000000"/>
        </w:rPr>
      </w:pPr>
      <w:r w:rsidRPr="00FE16CF">
        <w:rPr>
          <w:rFonts w:asciiTheme="minorHAnsi" w:hAnsiTheme="minorHAnsi" w:cstheme="minorHAnsi"/>
          <w:color w:val="000000"/>
        </w:rPr>
        <w:t>io avrò fiducia, non avrò timore,</w:t>
      </w:r>
    </w:p>
    <w:p w:rsidR="00FE16CF" w:rsidRPr="00FE16CF" w:rsidRDefault="00FE16CF" w:rsidP="00FE16CF">
      <w:pPr>
        <w:suppressAutoHyphens/>
        <w:jc w:val="both"/>
        <w:rPr>
          <w:rFonts w:asciiTheme="minorHAnsi" w:hAnsiTheme="minorHAnsi" w:cstheme="minorHAnsi"/>
          <w:color w:val="000000"/>
        </w:rPr>
      </w:pPr>
      <w:r w:rsidRPr="00FE16CF">
        <w:rPr>
          <w:rFonts w:asciiTheme="minorHAnsi" w:hAnsiTheme="minorHAnsi" w:cstheme="minorHAnsi"/>
          <w:color w:val="000000"/>
        </w:rPr>
        <w:t>perché mia forza e mio canto è il Signore;</w:t>
      </w:r>
    </w:p>
    <w:p w:rsidR="00FE16CF" w:rsidRPr="00FE16CF" w:rsidRDefault="00FE16CF" w:rsidP="00FE16CF">
      <w:pPr>
        <w:suppressAutoHyphens/>
        <w:jc w:val="both"/>
        <w:rPr>
          <w:rFonts w:asciiTheme="minorHAnsi" w:hAnsiTheme="minorHAnsi" w:cstheme="minorHAnsi"/>
          <w:color w:val="000000"/>
        </w:rPr>
      </w:pPr>
      <w:r w:rsidRPr="00FE16CF">
        <w:rPr>
          <w:rFonts w:asciiTheme="minorHAnsi" w:hAnsiTheme="minorHAnsi" w:cstheme="minorHAnsi"/>
          <w:color w:val="000000"/>
        </w:rPr>
        <w:t>egli è stato la mia salvezza».</w:t>
      </w:r>
    </w:p>
    <w:p w:rsidR="00FE16CF" w:rsidRPr="008A7107" w:rsidRDefault="00FE16CF" w:rsidP="00FE16CF">
      <w:pPr>
        <w:suppressAutoHyphens/>
        <w:jc w:val="both"/>
        <w:rPr>
          <w:rFonts w:asciiTheme="minorHAnsi" w:hAnsiTheme="minorHAnsi" w:cstheme="minorHAnsi"/>
          <w:color w:val="000000"/>
          <w:sz w:val="12"/>
          <w:szCs w:val="12"/>
        </w:rPr>
      </w:pPr>
    </w:p>
    <w:p w:rsidR="00FE16CF" w:rsidRPr="00FE16CF" w:rsidRDefault="00FE16CF" w:rsidP="00FE16CF">
      <w:pPr>
        <w:suppressAutoHyphens/>
        <w:jc w:val="both"/>
        <w:rPr>
          <w:rFonts w:asciiTheme="minorHAnsi" w:hAnsiTheme="minorHAnsi" w:cstheme="minorHAnsi"/>
          <w:color w:val="000000"/>
        </w:rPr>
      </w:pPr>
      <w:r w:rsidRPr="00FE16CF">
        <w:rPr>
          <w:rFonts w:asciiTheme="minorHAnsi" w:hAnsiTheme="minorHAnsi" w:cstheme="minorHAnsi"/>
          <w:color w:val="000000"/>
        </w:rPr>
        <w:t>Attingerete acqua con gioia</w:t>
      </w:r>
    </w:p>
    <w:p w:rsidR="00FE16CF" w:rsidRPr="00FE16CF" w:rsidRDefault="00FE16CF" w:rsidP="00FE16CF">
      <w:pPr>
        <w:suppressAutoHyphens/>
        <w:jc w:val="both"/>
        <w:rPr>
          <w:rFonts w:asciiTheme="minorHAnsi" w:hAnsiTheme="minorHAnsi" w:cstheme="minorHAnsi"/>
          <w:color w:val="000000"/>
        </w:rPr>
      </w:pPr>
      <w:r w:rsidRPr="00FE16CF">
        <w:rPr>
          <w:rFonts w:asciiTheme="minorHAnsi" w:hAnsiTheme="minorHAnsi" w:cstheme="minorHAnsi"/>
          <w:color w:val="000000"/>
        </w:rPr>
        <w:t>alle sorgenti della salvezza.</w:t>
      </w:r>
    </w:p>
    <w:p w:rsidR="00FE16CF" w:rsidRPr="008A7107" w:rsidRDefault="00FE16CF" w:rsidP="00FE16CF">
      <w:pPr>
        <w:suppressAutoHyphens/>
        <w:jc w:val="both"/>
        <w:rPr>
          <w:rFonts w:asciiTheme="minorHAnsi" w:hAnsiTheme="minorHAnsi" w:cstheme="minorHAnsi"/>
          <w:color w:val="000000"/>
          <w:sz w:val="12"/>
          <w:szCs w:val="12"/>
        </w:rPr>
      </w:pPr>
    </w:p>
    <w:p w:rsidR="00FE16CF" w:rsidRPr="00FE16CF" w:rsidRDefault="00FE16CF" w:rsidP="00FE16CF">
      <w:pPr>
        <w:suppressAutoHyphens/>
        <w:jc w:val="both"/>
        <w:rPr>
          <w:rFonts w:asciiTheme="minorHAnsi" w:hAnsiTheme="minorHAnsi" w:cstheme="minorHAnsi"/>
          <w:color w:val="000000"/>
        </w:rPr>
      </w:pPr>
      <w:r w:rsidRPr="00FE16CF">
        <w:rPr>
          <w:rFonts w:asciiTheme="minorHAnsi" w:hAnsiTheme="minorHAnsi" w:cstheme="minorHAnsi"/>
          <w:color w:val="000000"/>
        </w:rPr>
        <w:t>In quel giorno direte:</w:t>
      </w:r>
    </w:p>
    <w:p w:rsidR="00FE16CF" w:rsidRPr="00FE16CF" w:rsidRDefault="00FE16CF" w:rsidP="00FE16CF">
      <w:pPr>
        <w:suppressAutoHyphens/>
        <w:jc w:val="both"/>
        <w:rPr>
          <w:rFonts w:asciiTheme="minorHAnsi" w:hAnsiTheme="minorHAnsi" w:cstheme="minorHAnsi"/>
          <w:color w:val="000000"/>
        </w:rPr>
      </w:pPr>
      <w:r w:rsidRPr="00FE16CF">
        <w:rPr>
          <w:rFonts w:asciiTheme="minorHAnsi" w:hAnsiTheme="minorHAnsi" w:cstheme="minorHAnsi"/>
          <w:color w:val="000000"/>
        </w:rPr>
        <w:t>«Rendete grazie al Signore e invocate il suo nome,</w:t>
      </w:r>
    </w:p>
    <w:p w:rsidR="00FE16CF" w:rsidRPr="00FE16CF" w:rsidRDefault="00FE16CF" w:rsidP="00FE16CF">
      <w:pPr>
        <w:suppressAutoHyphens/>
        <w:jc w:val="both"/>
        <w:rPr>
          <w:rFonts w:asciiTheme="minorHAnsi" w:hAnsiTheme="minorHAnsi" w:cstheme="minorHAnsi"/>
          <w:color w:val="000000"/>
        </w:rPr>
      </w:pPr>
      <w:r w:rsidRPr="00FE16CF">
        <w:rPr>
          <w:rFonts w:asciiTheme="minorHAnsi" w:hAnsiTheme="minorHAnsi" w:cstheme="minorHAnsi"/>
          <w:color w:val="000000"/>
        </w:rPr>
        <w:t>proclamate fra i popoli le sue opere,</w:t>
      </w:r>
    </w:p>
    <w:p w:rsidR="00FE16CF" w:rsidRPr="00FE16CF" w:rsidRDefault="00FE16CF" w:rsidP="00FE16CF">
      <w:pPr>
        <w:suppressAutoHyphens/>
        <w:jc w:val="both"/>
        <w:rPr>
          <w:rFonts w:asciiTheme="minorHAnsi" w:hAnsiTheme="minorHAnsi" w:cstheme="minorHAnsi"/>
          <w:color w:val="000000"/>
        </w:rPr>
      </w:pPr>
      <w:r w:rsidRPr="00FE16CF">
        <w:rPr>
          <w:rFonts w:asciiTheme="minorHAnsi" w:hAnsiTheme="minorHAnsi" w:cstheme="minorHAnsi"/>
          <w:color w:val="000000"/>
        </w:rPr>
        <w:t>fate ricordare che il suo nome è sublime.</w:t>
      </w:r>
    </w:p>
    <w:p w:rsidR="00FE16CF" w:rsidRPr="008A7107" w:rsidRDefault="00FE16CF" w:rsidP="00FE16CF">
      <w:pPr>
        <w:suppressAutoHyphens/>
        <w:jc w:val="both"/>
        <w:rPr>
          <w:rFonts w:asciiTheme="minorHAnsi" w:hAnsiTheme="minorHAnsi" w:cstheme="minorHAnsi"/>
          <w:color w:val="000000"/>
          <w:sz w:val="12"/>
          <w:szCs w:val="12"/>
        </w:rPr>
      </w:pPr>
    </w:p>
    <w:p w:rsidR="00FE16CF" w:rsidRPr="00FE16CF" w:rsidRDefault="00FE16CF" w:rsidP="00FE16CF">
      <w:pPr>
        <w:suppressAutoHyphens/>
        <w:jc w:val="both"/>
        <w:rPr>
          <w:rFonts w:asciiTheme="minorHAnsi" w:hAnsiTheme="minorHAnsi" w:cstheme="minorHAnsi"/>
          <w:color w:val="000000"/>
        </w:rPr>
      </w:pPr>
      <w:r w:rsidRPr="00FE16CF">
        <w:rPr>
          <w:rFonts w:asciiTheme="minorHAnsi" w:hAnsiTheme="minorHAnsi" w:cstheme="minorHAnsi"/>
          <w:color w:val="000000"/>
        </w:rPr>
        <w:t>Cantate inni al Signore, perché ha fatto cose eccelse,</w:t>
      </w:r>
    </w:p>
    <w:p w:rsidR="00FE16CF" w:rsidRPr="00FE16CF" w:rsidRDefault="00FE16CF" w:rsidP="00FE16CF">
      <w:pPr>
        <w:suppressAutoHyphens/>
        <w:jc w:val="both"/>
        <w:rPr>
          <w:rFonts w:asciiTheme="minorHAnsi" w:hAnsiTheme="minorHAnsi" w:cstheme="minorHAnsi"/>
          <w:color w:val="000000"/>
        </w:rPr>
      </w:pPr>
      <w:r w:rsidRPr="00FE16CF">
        <w:rPr>
          <w:rFonts w:asciiTheme="minorHAnsi" w:hAnsiTheme="minorHAnsi" w:cstheme="minorHAnsi"/>
          <w:color w:val="000000"/>
        </w:rPr>
        <w:t>le conosca tutta la terra.</w:t>
      </w:r>
    </w:p>
    <w:p w:rsidR="008A7107" w:rsidRPr="008A7107" w:rsidRDefault="008A7107" w:rsidP="00FE16CF">
      <w:pPr>
        <w:suppressAutoHyphens/>
        <w:jc w:val="both"/>
        <w:rPr>
          <w:rFonts w:asciiTheme="minorHAnsi" w:hAnsiTheme="minorHAnsi" w:cstheme="minorHAnsi"/>
          <w:color w:val="000000"/>
          <w:sz w:val="12"/>
          <w:szCs w:val="12"/>
        </w:rPr>
      </w:pPr>
    </w:p>
    <w:p w:rsidR="00FE16CF" w:rsidRPr="00FE16CF" w:rsidRDefault="00FE16CF" w:rsidP="00FE16CF">
      <w:pPr>
        <w:suppressAutoHyphens/>
        <w:jc w:val="both"/>
        <w:rPr>
          <w:rFonts w:asciiTheme="minorHAnsi" w:hAnsiTheme="minorHAnsi" w:cstheme="minorHAnsi"/>
          <w:color w:val="000000"/>
        </w:rPr>
      </w:pPr>
      <w:r w:rsidRPr="00FE16CF">
        <w:rPr>
          <w:rFonts w:asciiTheme="minorHAnsi" w:hAnsiTheme="minorHAnsi" w:cstheme="minorHAnsi"/>
          <w:color w:val="000000"/>
        </w:rPr>
        <w:t>Canta ed esulta, tu che abiti in Sion,</w:t>
      </w:r>
    </w:p>
    <w:p w:rsidR="00FE16CF" w:rsidRPr="00FE16CF" w:rsidRDefault="00FE16CF" w:rsidP="000630A9">
      <w:pPr>
        <w:suppressAutoHyphens/>
        <w:jc w:val="both"/>
        <w:rPr>
          <w:rFonts w:asciiTheme="minorHAnsi" w:hAnsiTheme="minorHAnsi" w:cstheme="minorHAnsi"/>
          <w:sz w:val="23"/>
          <w:szCs w:val="23"/>
        </w:rPr>
      </w:pPr>
      <w:r w:rsidRPr="00FE16CF">
        <w:rPr>
          <w:rFonts w:asciiTheme="minorHAnsi" w:hAnsiTheme="minorHAnsi" w:cstheme="minorHAnsi"/>
          <w:color w:val="000000"/>
        </w:rPr>
        <w:t>perché grande in mezzo a te è il Santo d’Israele».</w:t>
      </w:r>
    </w:p>
    <w:sectPr w:rsidR="00FE16CF" w:rsidRPr="00FE16CF" w:rsidSect="00851640">
      <w:footerReference w:type="even" r:id="rId9"/>
      <w:footerReference w:type="default" r:id="rId10"/>
      <w:headerReference w:type="first" r:id="rId11"/>
      <w:pgSz w:w="8419" w:h="11906" w:orient="landscape"/>
      <w:pgMar w:top="851" w:right="765" w:bottom="35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8B4" w:rsidRDefault="00CB68B4">
      <w:r>
        <w:separator/>
      </w:r>
    </w:p>
  </w:endnote>
  <w:endnote w:type="continuationSeparator" w:id="0">
    <w:p w:rsidR="00CB68B4" w:rsidRDefault="00CB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"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D5C" w:rsidRDefault="00F12812" w:rsidP="009E255F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 w:rsidR="00175D5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75D5C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175D5C" w:rsidRDefault="00175D5C" w:rsidP="007D2BF6">
    <w:pPr>
      <w:pStyle w:val="Pidipagina"/>
      <w:ind w:right="360" w:firstLine="360"/>
    </w:pPr>
  </w:p>
  <w:p w:rsidR="00175D5C" w:rsidRDefault="00175D5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D5C" w:rsidRDefault="00175D5C">
    <w:pPr>
      <w:pStyle w:val="Pidipagina"/>
      <w:jc w:val="right"/>
    </w:pPr>
  </w:p>
  <w:p w:rsidR="00175D5C" w:rsidRDefault="00175D5C" w:rsidP="007D2BF6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8B4" w:rsidRDefault="00CB68B4">
      <w:r>
        <w:separator/>
      </w:r>
    </w:p>
  </w:footnote>
  <w:footnote w:type="continuationSeparator" w:id="0">
    <w:p w:rsidR="00CB68B4" w:rsidRDefault="00CB6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D5C" w:rsidRDefault="00546AC0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02131F6" wp14:editId="24869B10">
              <wp:simplePos x="0" y="0"/>
              <wp:positionH relativeFrom="page">
                <wp:posOffset>4784725</wp:posOffset>
              </wp:positionH>
              <wp:positionV relativeFrom="page">
                <wp:posOffset>626745</wp:posOffset>
              </wp:positionV>
              <wp:extent cx="581025" cy="409575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10800000">
                        <a:off x="0" y="0"/>
                        <a:ext cx="581025" cy="409575"/>
                      </a:xfrm>
                      <a:prstGeom prst="rightArrow">
                        <a:avLst>
                          <a:gd name="adj1" fmla="val 50278"/>
                          <a:gd name="adj2" fmla="val 52482"/>
                        </a:avLst>
                      </a:prstGeom>
                      <a:solidFill>
                        <a:srgbClr val="C0504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5D5C" w:rsidRPr="00B07EE2" w:rsidRDefault="00F12812">
                          <w:pPr>
                            <w:pStyle w:val="Pidipagina"/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fldChar w:fldCharType="begin"/>
                          </w:r>
                          <w:r w:rsidR="00175D5C"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158E3" w:rsidRPr="000158E3">
                            <w:rPr>
                              <w:noProof/>
                              <w:color w:val="FFFFFF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  <w:p w:rsidR="00175D5C" w:rsidRDefault="00175D5C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502131F6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3" o:spid="_x0000_s1026" type="#_x0000_t13" style="position:absolute;margin-left:376.75pt;margin-top:49.35pt;width:45.75pt;height:32.25pt;rotation:180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" o:allowincell="f" adj="13609,5370" fillcolor="#c0504d" stroked="f" strokecolor="#4f81bd">
              <v:textbox inset=",0,,0">
                <w:txbxContent>
                  <w:p w:rsidR="00175D5C" w:rsidRPr="00B07EE2" w:rsidRDefault="00F12812">
                    <w:pPr>
                      <w:pStyle w:val="Pidipagina"/>
                      <w:jc w:val="center"/>
                      <w:rPr>
                        <w:color w:val="FFFFFF"/>
                      </w:rPr>
                    </w:pPr>
                    <w:r>
                      <w:fldChar w:fldCharType="begin"/>
                    </w:r>
                    <w:r w:rsidR="00175D5C">
                      <w:instrText xml:space="preserve"> PAGE   \* MERGEFORMAT </w:instrText>
                    </w:r>
                    <w:r>
                      <w:fldChar w:fldCharType="separate"/>
                    </w:r>
                    <w:r w:rsidR="000158E3" w:rsidRPr="000158E3">
                      <w:rPr>
                        <w:noProof/>
                        <w:color w:val="FFFFFF"/>
                      </w:rPr>
                      <w:t>1</w:t>
                    </w:r>
                    <w:r>
                      <w:fldChar w:fldCharType="end"/>
                    </w:r>
                  </w:p>
                  <w:p w:rsidR="00175D5C" w:rsidRDefault="00175D5C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12AAB"/>
    <w:multiLevelType w:val="hybridMultilevel"/>
    <w:tmpl w:val="227AF434"/>
    <w:lvl w:ilvl="0" w:tplc="EC0E6B46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Garamond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0663B"/>
    <w:multiLevelType w:val="hybridMultilevel"/>
    <w:tmpl w:val="732CD1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123493"/>
    <w:multiLevelType w:val="hybridMultilevel"/>
    <w:tmpl w:val="DE564B30"/>
    <w:lvl w:ilvl="0" w:tplc="26DE8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C270B"/>
    <w:multiLevelType w:val="hybridMultilevel"/>
    <w:tmpl w:val="09B6DEF0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C7971"/>
    <w:multiLevelType w:val="hybridMultilevel"/>
    <w:tmpl w:val="14D6B550"/>
    <w:lvl w:ilvl="0" w:tplc="874ABA0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8325F"/>
    <w:multiLevelType w:val="hybridMultilevel"/>
    <w:tmpl w:val="7B6A01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52430"/>
    <w:multiLevelType w:val="hybridMultilevel"/>
    <w:tmpl w:val="EE6A0E2C"/>
    <w:lvl w:ilvl="0" w:tplc="876816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D6596"/>
    <w:multiLevelType w:val="hybridMultilevel"/>
    <w:tmpl w:val="DB62DB92"/>
    <w:lvl w:ilvl="0" w:tplc="EC0E6B46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Garamond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02AE7"/>
    <w:multiLevelType w:val="hybridMultilevel"/>
    <w:tmpl w:val="1778D214"/>
    <w:lvl w:ilvl="0" w:tplc="EC0E6B46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Garamond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bookFoldPrinting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4D"/>
    <w:rsid w:val="0001511A"/>
    <w:rsid w:val="000158E3"/>
    <w:rsid w:val="0003399A"/>
    <w:rsid w:val="000361A3"/>
    <w:rsid w:val="00061DFA"/>
    <w:rsid w:val="000630A9"/>
    <w:rsid w:val="00090A2D"/>
    <w:rsid w:val="000B79FD"/>
    <w:rsid w:val="000C14CF"/>
    <w:rsid w:val="000C6991"/>
    <w:rsid w:val="000F595F"/>
    <w:rsid w:val="00110121"/>
    <w:rsid w:val="00131124"/>
    <w:rsid w:val="0014218E"/>
    <w:rsid w:val="001464E9"/>
    <w:rsid w:val="00150C42"/>
    <w:rsid w:val="001549AF"/>
    <w:rsid w:val="001640C9"/>
    <w:rsid w:val="00170DE8"/>
    <w:rsid w:val="001743C9"/>
    <w:rsid w:val="00175D5C"/>
    <w:rsid w:val="00192D81"/>
    <w:rsid w:val="001964A5"/>
    <w:rsid w:val="001C390B"/>
    <w:rsid w:val="001C6164"/>
    <w:rsid w:val="001E6012"/>
    <w:rsid w:val="00224B87"/>
    <w:rsid w:val="002442DB"/>
    <w:rsid w:val="00255648"/>
    <w:rsid w:val="002611CB"/>
    <w:rsid w:val="00286B78"/>
    <w:rsid w:val="00290E1A"/>
    <w:rsid w:val="002920BA"/>
    <w:rsid w:val="00293405"/>
    <w:rsid w:val="002A63E7"/>
    <w:rsid w:val="002C78E5"/>
    <w:rsid w:val="002D3BF9"/>
    <w:rsid w:val="002E2379"/>
    <w:rsid w:val="002E272C"/>
    <w:rsid w:val="002E5FA8"/>
    <w:rsid w:val="002F0B36"/>
    <w:rsid w:val="00307A4A"/>
    <w:rsid w:val="00314E05"/>
    <w:rsid w:val="00324DF7"/>
    <w:rsid w:val="00330ED7"/>
    <w:rsid w:val="00331163"/>
    <w:rsid w:val="003358CB"/>
    <w:rsid w:val="00342665"/>
    <w:rsid w:val="003508F7"/>
    <w:rsid w:val="00375DA9"/>
    <w:rsid w:val="00391858"/>
    <w:rsid w:val="00391DFE"/>
    <w:rsid w:val="003B7D00"/>
    <w:rsid w:val="003C6BAC"/>
    <w:rsid w:val="003C71A0"/>
    <w:rsid w:val="003C7911"/>
    <w:rsid w:val="003E1BB8"/>
    <w:rsid w:val="003F1545"/>
    <w:rsid w:val="003F21EF"/>
    <w:rsid w:val="003F2C27"/>
    <w:rsid w:val="004104EC"/>
    <w:rsid w:val="00444E46"/>
    <w:rsid w:val="004512AE"/>
    <w:rsid w:val="0045759F"/>
    <w:rsid w:val="00457C35"/>
    <w:rsid w:val="004604CD"/>
    <w:rsid w:val="00463130"/>
    <w:rsid w:val="00465097"/>
    <w:rsid w:val="00474042"/>
    <w:rsid w:val="00474DEA"/>
    <w:rsid w:val="004815B6"/>
    <w:rsid w:val="0048656D"/>
    <w:rsid w:val="004A70B0"/>
    <w:rsid w:val="004D5960"/>
    <w:rsid w:val="005019FA"/>
    <w:rsid w:val="00505131"/>
    <w:rsid w:val="00505E89"/>
    <w:rsid w:val="005146EB"/>
    <w:rsid w:val="005329FA"/>
    <w:rsid w:val="00544A1C"/>
    <w:rsid w:val="00546AC0"/>
    <w:rsid w:val="005771F6"/>
    <w:rsid w:val="00583FF7"/>
    <w:rsid w:val="005879F3"/>
    <w:rsid w:val="005A30E2"/>
    <w:rsid w:val="005C1361"/>
    <w:rsid w:val="005C26B6"/>
    <w:rsid w:val="005C5D1B"/>
    <w:rsid w:val="006015B9"/>
    <w:rsid w:val="00615D7B"/>
    <w:rsid w:val="00617D11"/>
    <w:rsid w:val="00621573"/>
    <w:rsid w:val="00622D82"/>
    <w:rsid w:val="00635C5B"/>
    <w:rsid w:val="006516EC"/>
    <w:rsid w:val="00654221"/>
    <w:rsid w:val="0066388A"/>
    <w:rsid w:val="00667BEB"/>
    <w:rsid w:val="00677D81"/>
    <w:rsid w:val="00690C77"/>
    <w:rsid w:val="00697D25"/>
    <w:rsid w:val="006D5465"/>
    <w:rsid w:val="00707114"/>
    <w:rsid w:val="007116A3"/>
    <w:rsid w:val="0073098D"/>
    <w:rsid w:val="007333CC"/>
    <w:rsid w:val="00741EC0"/>
    <w:rsid w:val="00764946"/>
    <w:rsid w:val="00776A0F"/>
    <w:rsid w:val="00780478"/>
    <w:rsid w:val="0078306B"/>
    <w:rsid w:val="00794547"/>
    <w:rsid w:val="00795496"/>
    <w:rsid w:val="007A0DC1"/>
    <w:rsid w:val="007A17B6"/>
    <w:rsid w:val="007B5224"/>
    <w:rsid w:val="007C7FED"/>
    <w:rsid w:val="007D2BF6"/>
    <w:rsid w:val="007D432E"/>
    <w:rsid w:val="0080149C"/>
    <w:rsid w:val="00810FA3"/>
    <w:rsid w:val="00822870"/>
    <w:rsid w:val="00834F9B"/>
    <w:rsid w:val="00851640"/>
    <w:rsid w:val="00893B83"/>
    <w:rsid w:val="008A66D6"/>
    <w:rsid w:val="008A676A"/>
    <w:rsid w:val="008A7107"/>
    <w:rsid w:val="008B676B"/>
    <w:rsid w:val="008D634D"/>
    <w:rsid w:val="008E0D77"/>
    <w:rsid w:val="008F6BBE"/>
    <w:rsid w:val="00904ED1"/>
    <w:rsid w:val="00906F32"/>
    <w:rsid w:val="00924D70"/>
    <w:rsid w:val="00936D98"/>
    <w:rsid w:val="00963F3F"/>
    <w:rsid w:val="0096646B"/>
    <w:rsid w:val="009974D4"/>
    <w:rsid w:val="009A644D"/>
    <w:rsid w:val="009C4D6D"/>
    <w:rsid w:val="009C771E"/>
    <w:rsid w:val="009D6BA5"/>
    <w:rsid w:val="009E030E"/>
    <w:rsid w:val="009E255F"/>
    <w:rsid w:val="009F7A46"/>
    <w:rsid w:val="00A0002C"/>
    <w:rsid w:val="00A03B95"/>
    <w:rsid w:val="00A05994"/>
    <w:rsid w:val="00A063B4"/>
    <w:rsid w:val="00A07729"/>
    <w:rsid w:val="00A21B2B"/>
    <w:rsid w:val="00A23D2A"/>
    <w:rsid w:val="00A31550"/>
    <w:rsid w:val="00A413AD"/>
    <w:rsid w:val="00A41646"/>
    <w:rsid w:val="00A43286"/>
    <w:rsid w:val="00A54A97"/>
    <w:rsid w:val="00A57F19"/>
    <w:rsid w:val="00A66E48"/>
    <w:rsid w:val="00A76747"/>
    <w:rsid w:val="00A834F3"/>
    <w:rsid w:val="00A9128E"/>
    <w:rsid w:val="00A920CC"/>
    <w:rsid w:val="00AA621C"/>
    <w:rsid w:val="00AB74DE"/>
    <w:rsid w:val="00AE2F08"/>
    <w:rsid w:val="00B03073"/>
    <w:rsid w:val="00B040C3"/>
    <w:rsid w:val="00B07EE2"/>
    <w:rsid w:val="00B12297"/>
    <w:rsid w:val="00B17802"/>
    <w:rsid w:val="00B216B5"/>
    <w:rsid w:val="00B40B1F"/>
    <w:rsid w:val="00B5029D"/>
    <w:rsid w:val="00B52244"/>
    <w:rsid w:val="00B54693"/>
    <w:rsid w:val="00B619E5"/>
    <w:rsid w:val="00B6395C"/>
    <w:rsid w:val="00BB215D"/>
    <w:rsid w:val="00BC47E1"/>
    <w:rsid w:val="00BD3DBF"/>
    <w:rsid w:val="00BD7B11"/>
    <w:rsid w:val="00BE2AD9"/>
    <w:rsid w:val="00BF45DB"/>
    <w:rsid w:val="00C36F31"/>
    <w:rsid w:val="00C624C0"/>
    <w:rsid w:val="00C742B3"/>
    <w:rsid w:val="00CA57C8"/>
    <w:rsid w:val="00CB68B4"/>
    <w:rsid w:val="00CC1A82"/>
    <w:rsid w:val="00CC3918"/>
    <w:rsid w:val="00CC6010"/>
    <w:rsid w:val="00CD0AD2"/>
    <w:rsid w:val="00CE133F"/>
    <w:rsid w:val="00CE206F"/>
    <w:rsid w:val="00CF2D32"/>
    <w:rsid w:val="00D24942"/>
    <w:rsid w:val="00D2553D"/>
    <w:rsid w:val="00D37E02"/>
    <w:rsid w:val="00D54E80"/>
    <w:rsid w:val="00D551E1"/>
    <w:rsid w:val="00D638DA"/>
    <w:rsid w:val="00D940CB"/>
    <w:rsid w:val="00DB065D"/>
    <w:rsid w:val="00DB78F9"/>
    <w:rsid w:val="00DC0DD8"/>
    <w:rsid w:val="00DD01A6"/>
    <w:rsid w:val="00DD39B1"/>
    <w:rsid w:val="00DD48A6"/>
    <w:rsid w:val="00DE0B86"/>
    <w:rsid w:val="00DF4727"/>
    <w:rsid w:val="00E31610"/>
    <w:rsid w:val="00E34F8D"/>
    <w:rsid w:val="00E55E3E"/>
    <w:rsid w:val="00E73F34"/>
    <w:rsid w:val="00E74B61"/>
    <w:rsid w:val="00EA3FBA"/>
    <w:rsid w:val="00EB0AA0"/>
    <w:rsid w:val="00EB1920"/>
    <w:rsid w:val="00EF3E82"/>
    <w:rsid w:val="00F12812"/>
    <w:rsid w:val="00F24595"/>
    <w:rsid w:val="00F338AC"/>
    <w:rsid w:val="00F547E1"/>
    <w:rsid w:val="00F7738F"/>
    <w:rsid w:val="00F85F48"/>
    <w:rsid w:val="00F87195"/>
    <w:rsid w:val="00F9349B"/>
    <w:rsid w:val="00FA261B"/>
    <w:rsid w:val="00FD5C54"/>
    <w:rsid w:val="00FE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669A70F3"/>
  <w15:docId w15:val="{30686EBA-240F-49E1-AE43-DF6F9BEB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215D"/>
    <w:rPr>
      <w:sz w:val="24"/>
      <w:szCs w:val="24"/>
    </w:rPr>
  </w:style>
  <w:style w:type="paragraph" w:styleId="Titolo1">
    <w:name w:val="heading 1"/>
    <w:basedOn w:val="Normale"/>
    <w:next w:val="Normale"/>
    <w:qFormat/>
    <w:rsid w:val="006015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qFormat/>
    <w:rsid w:val="000F595F"/>
    <w:pPr>
      <w:overflowPunct w:val="0"/>
      <w:autoSpaceDE w:val="0"/>
      <w:autoSpaceDN w:val="0"/>
      <w:adjustRightInd w:val="0"/>
      <w:spacing w:before="120" w:after="240"/>
      <w:textAlignment w:val="baseline"/>
      <w:outlineLvl w:val="3"/>
    </w:pPr>
    <w:rPr>
      <w:rFonts w:ascii="Times" w:hAnsi="Times"/>
      <w:b/>
      <w:color w:val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07729"/>
    <w:pPr>
      <w:spacing w:before="100" w:beforeAutospacing="1" w:after="100" w:afterAutospacing="1"/>
    </w:pPr>
    <w:rPr>
      <w:color w:val="000000"/>
    </w:rPr>
  </w:style>
  <w:style w:type="paragraph" w:styleId="Pidipagina">
    <w:name w:val="footer"/>
    <w:basedOn w:val="Normale"/>
    <w:link w:val="PidipaginaCarattere"/>
    <w:uiPriority w:val="99"/>
    <w:rsid w:val="007D2BF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7D2BF6"/>
  </w:style>
  <w:style w:type="paragraph" w:customStyle="1" w:styleId="bibbia">
    <w:name w:val="bibbia"/>
    <w:rsid w:val="000F595F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ascii="Roman" w:hAnsi="Roman"/>
      <w:sz w:val="24"/>
    </w:rPr>
  </w:style>
  <w:style w:type="paragraph" w:styleId="Rientrocorpodeltesto">
    <w:name w:val="Body Text Indent"/>
    <w:basedOn w:val="Normale"/>
    <w:rsid w:val="006015B9"/>
    <w:pPr>
      <w:spacing w:after="120"/>
      <w:ind w:firstLine="567"/>
      <w:jc w:val="both"/>
    </w:pPr>
    <w:rPr>
      <w:rFonts w:ascii="Arial" w:hAnsi="Arial"/>
      <w:sz w:val="20"/>
      <w:szCs w:val="20"/>
    </w:rPr>
  </w:style>
  <w:style w:type="paragraph" w:styleId="Rientrocorpodeltesto2">
    <w:name w:val="Body Text Indent 2"/>
    <w:basedOn w:val="Normale"/>
    <w:rsid w:val="006015B9"/>
    <w:pPr>
      <w:ind w:firstLine="426"/>
    </w:pPr>
    <w:rPr>
      <w:rFonts w:ascii="Tms Rmn" w:hAnsi="Tms Rmn"/>
      <w:sz w:val="20"/>
      <w:szCs w:val="20"/>
    </w:rPr>
  </w:style>
  <w:style w:type="table" w:styleId="Grigliatabella">
    <w:name w:val="Table Grid"/>
    <w:basedOn w:val="Tabellanormale"/>
    <w:rsid w:val="00707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7071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1A3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B07E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B07EE2"/>
    <w:rPr>
      <w:color w:val="663300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0158E3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158E3"/>
    <w:rPr>
      <w:b/>
      <w:bCs/>
    </w:rPr>
  </w:style>
  <w:style w:type="paragraph" w:customStyle="1" w:styleId="Predefinito">
    <w:name w:val="Predefinito"/>
    <w:rsid w:val="00EF3E82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 w:cs="Calibr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A063B4"/>
    <w:rPr>
      <w:rFonts w:ascii="Calibri" w:hAnsi="Calibri" w:cstheme="minorBid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063B4"/>
    <w:rPr>
      <w:rFonts w:ascii="Calibri" w:hAnsi="Calibri" w:cstheme="minorBidi"/>
      <w:sz w:val="24"/>
      <w:szCs w:val="21"/>
      <w:lang w:eastAsia="en-US"/>
    </w:rPr>
  </w:style>
  <w:style w:type="paragraph" w:styleId="Corpotesto">
    <w:name w:val="Body Text"/>
    <w:basedOn w:val="Normale"/>
    <w:link w:val="CorpotestoCarattere"/>
    <w:unhideWhenUsed/>
    <w:rsid w:val="0079549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95496"/>
    <w:rPr>
      <w:sz w:val="24"/>
      <w:szCs w:val="24"/>
    </w:rPr>
  </w:style>
  <w:style w:type="paragraph" w:customStyle="1" w:styleId="Textbody">
    <w:name w:val="Text body"/>
    <w:basedOn w:val="Normale"/>
    <w:rsid w:val="00654221"/>
    <w:pPr>
      <w:widowControl w:val="0"/>
      <w:suppressAutoHyphens/>
      <w:autoSpaceDN w:val="0"/>
      <w:spacing w:after="120"/>
      <w:textAlignment w:val="baseline"/>
    </w:pPr>
    <w:rPr>
      <w:rFonts w:eastAsia="Arial Unicode MS" w:cs="Arial Unicode MS"/>
      <w:kern w:val="3"/>
      <w:lang w:eastAsia="zh-CN" w:bidi="hi-IN"/>
    </w:rPr>
  </w:style>
  <w:style w:type="paragraph" w:customStyle="1" w:styleId="Standard">
    <w:name w:val="Standard"/>
    <w:rsid w:val="00654221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47CC6-CB3C-4A47-A8EC-9E3DF31F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1099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II incontro</vt:lpstr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incontro</dc:title>
  <dc:creator>Maria Pia</dc:creator>
  <cp:lastModifiedBy>Cecilia Cremonesi</cp:lastModifiedBy>
  <cp:revision>19</cp:revision>
  <cp:lastPrinted>2016-11-03T13:22:00Z</cp:lastPrinted>
  <dcterms:created xsi:type="dcterms:W3CDTF">2018-11-28T14:56:00Z</dcterms:created>
  <dcterms:modified xsi:type="dcterms:W3CDTF">2018-12-06T13:56:00Z</dcterms:modified>
</cp:coreProperties>
</file>