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33" w:rsidRDefault="002C3D7E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RequiemText-HTF-Roman" w:hAnsi="Times New Roman" w:cs="Times New Roman"/>
          <w:sz w:val="24"/>
          <w:szCs w:val="24"/>
        </w:rPr>
        <w:t xml:space="preserve">DOMENICA III </w:t>
      </w:r>
      <w:r>
        <w:rPr>
          <w:rFonts w:ascii="Times New Roman" w:eastAsia="RequiemText-HTF-Roman" w:hAnsi="Times New Roman" w:cs="Times New Roman"/>
          <w:i/>
          <w:iCs/>
          <w:sz w:val="24"/>
          <w:szCs w:val="24"/>
        </w:rPr>
        <w:t xml:space="preserve">per </w:t>
      </w:r>
      <w:proofErr w:type="spellStart"/>
      <w:r>
        <w:rPr>
          <w:rFonts w:ascii="Times New Roman" w:eastAsia="RequiemText-HTF-Roman" w:hAnsi="Times New Roman" w:cs="Times New Roman"/>
          <w:i/>
          <w:iCs/>
          <w:sz w:val="24"/>
          <w:szCs w:val="24"/>
        </w:rPr>
        <w:t>annum</w:t>
      </w:r>
      <w:proofErr w:type="spellEnd"/>
      <w:r>
        <w:rPr>
          <w:rFonts w:ascii="Times New Roman" w:eastAsia="RequiemText-HTF-Roman" w:hAnsi="Times New Roman" w:cs="Times New Roman"/>
          <w:sz w:val="24"/>
          <w:szCs w:val="24"/>
        </w:rPr>
        <w:t xml:space="preserve"> – 24 gennaio 2021</w:t>
      </w:r>
    </w:p>
    <w:p w:rsidR="00A94233" w:rsidRDefault="002C3D7E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II giornata della parola di Dio</w:t>
      </w:r>
    </w:p>
    <w:p w:rsidR="00A94233" w:rsidRDefault="00A94233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Alcune modalità rituali possibili per la celebrazione della Santa Messa: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La consegna del Lezionario</w:t>
      </w:r>
      <w:r>
        <w:rPr>
          <w:rFonts w:ascii="Times New Roman" w:hAnsi="Times New Roman" w:cs="Times New Roman"/>
          <w:sz w:val="24"/>
          <w:szCs w:val="24"/>
        </w:rPr>
        <w:t xml:space="preserve"> al primo lettore (o ai due lettori e salmista) da parte del sacerdote celebrante, accompagnato se si vuole dalle parole del Rito di Dedicazione di una chiesa:</w:t>
      </w:r>
      <w:r>
        <w:rPr>
          <w:rFonts w:ascii="Times New Roman" w:hAnsi="Times New Roman" w:cs="Times New Roman"/>
          <w:sz w:val="24"/>
          <w:szCs w:val="24"/>
        </w:rPr>
        <w:br/>
        <w:t>“Risuoni sempre in questo luogo la parola di Dio; riveli e proclami il mistero di Cristo e operi</w:t>
      </w:r>
      <w:r>
        <w:rPr>
          <w:rFonts w:ascii="Times New Roman" w:hAnsi="Times New Roman" w:cs="Times New Roman"/>
          <w:sz w:val="24"/>
          <w:szCs w:val="24"/>
        </w:rPr>
        <w:t xml:space="preserve"> nella Chiesa la nostra salvezza”. 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L’uso dell’Evangeliario</w:t>
      </w:r>
      <w:r>
        <w:rPr>
          <w:rFonts w:ascii="Times New Roman" w:hAnsi="Times New Roman" w:cs="Times New Roman"/>
          <w:sz w:val="24"/>
          <w:szCs w:val="24"/>
        </w:rPr>
        <w:t xml:space="preserve"> da portare nella processione iniziale (dal diacono, sacerdote o un ministro) tra due lumi; verrà quindi posto coricato sulla mensa dell’altare dove pane e vino diventeranno il Corpo e il Sangue </w:t>
      </w:r>
      <w:r>
        <w:rPr>
          <w:rFonts w:ascii="Times New Roman" w:hAnsi="Times New Roman" w:cs="Times New Roman"/>
          <w:sz w:val="24"/>
          <w:szCs w:val="24"/>
        </w:rPr>
        <w:t>di Cristo.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Non si deve portare la Bibbia alla presentazione dei doni: non la si offre al Signore: è lui che ce la dona.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Eventuale </w:t>
      </w:r>
      <w:r>
        <w:rPr>
          <w:rFonts w:ascii="Times New Roman" w:hAnsi="Times New Roman" w:cs="Times New Roman"/>
          <w:b/>
          <w:sz w:val="24"/>
          <w:szCs w:val="24"/>
        </w:rPr>
        <w:t>testo per la Benedizione</w:t>
      </w:r>
      <w:r>
        <w:rPr>
          <w:rFonts w:ascii="Times New Roman" w:hAnsi="Times New Roman" w:cs="Times New Roman"/>
          <w:sz w:val="24"/>
          <w:szCs w:val="24"/>
        </w:rPr>
        <w:t xml:space="preserve"> solenne (dal Benedizionale):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Dio, Signore della storia e della verità,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mostri le sue vie. </w:t>
      </w:r>
      <w:r>
        <w:rPr>
          <w:rFonts w:ascii="Times New Roman" w:hAnsi="Times New Roman" w:cs="Times New Roman"/>
          <w:b/>
          <w:sz w:val="24"/>
          <w:szCs w:val="24"/>
        </w:rPr>
        <w:t>R. A</w:t>
      </w:r>
      <w:r>
        <w:rPr>
          <w:rFonts w:ascii="Times New Roman" w:hAnsi="Times New Roman" w:cs="Times New Roman"/>
          <w:b/>
          <w:sz w:val="24"/>
          <w:szCs w:val="24"/>
        </w:rPr>
        <w:t>men.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Cristo sapienza eterna,</w:t>
      </w:r>
    </w:p>
    <w:p w:rsidR="00A94233" w:rsidRDefault="002C3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insegni le parole di verità. </w:t>
      </w:r>
      <w:r>
        <w:rPr>
          <w:rFonts w:ascii="Times New Roman" w:hAnsi="Times New Roman" w:cs="Times New Roman"/>
          <w:b/>
          <w:sz w:val="24"/>
          <w:szCs w:val="24"/>
        </w:rPr>
        <w:t>R. Amen.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Spirito Santo, luce beatissima,</w:t>
      </w:r>
    </w:p>
    <w:p w:rsidR="00A94233" w:rsidRDefault="002C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illumini sempre le nostre menti, perché apprendiamo ciò che è buono e giusto e lo confermiamo con le opere. </w:t>
      </w:r>
      <w:r>
        <w:rPr>
          <w:rFonts w:ascii="Times New Roman" w:hAnsi="Times New Roman" w:cs="Times New Roman"/>
          <w:b/>
          <w:sz w:val="24"/>
          <w:szCs w:val="24"/>
        </w:rPr>
        <w:t>R. Amen.</w:t>
      </w:r>
    </w:p>
    <w:p w:rsidR="00A94233" w:rsidRDefault="002C3D7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 benedizione di Dio onnipotent</w:t>
      </w:r>
      <w:r>
        <w:rPr>
          <w:rFonts w:ascii="Times New Roman" w:hAnsi="Times New Roman" w:cs="Times New Roman"/>
          <w:sz w:val="24"/>
          <w:szCs w:val="24"/>
        </w:rPr>
        <w:t xml:space="preserve">e, Padre e + Figlio e Spirito Santo, discenda su di voi, e con voi rimanga sempre. </w:t>
      </w:r>
      <w:r>
        <w:rPr>
          <w:rFonts w:ascii="Times New Roman" w:hAnsi="Times New Roman" w:cs="Times New Roman"/>
          <w:b/>
          <w:sz w:val="24"/>
          <w:szCs w:val="24"/>
        </w:rPr>
        <w:t>R. Amen</w:t>
      </w:r>
    </w:p>
    <w:p w:rsidR="00A94233" w:rsidRDefault="00A94233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A94233" w:rsidRDefault="002C3D7E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PREGHIERA DEI FEDELI</w:t>
      </w:r>
    </w:p>
    <w:p w:rsidR="00A94233" w:rsidRDefault="00A94233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Fratelli e sorelle,</w:t>
      </w: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l’ascolto della parola di Dio ci ha convocato e radunato </w:t>
      </w: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anche oggi in santa assemblea.</w:t>
      </w: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Chiediamo al Signore di essere sempre </w:t>
      </w: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fedeli discepoli e unanimi testimoni del Vangelo. </w:t>
      </w:r>
    </w:p>
    <w:p w:rsidR="00A94233" w:rsidRDefault="00A94233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</w:p>
    <w:p w:rsidR="00A94233" w:rsidRDefault="002C3D7E">
      <w:pPr>
        <w:jc w:val="left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i/>
          <w:iCs/>
          <w:sz w:val="24"/>
          <w:szCs w:val="24"/>
        </w:rPr>
        <w:t>R.</w:t>
      </w: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 Ascoltaci, Signore.</w:t>
      </w:r>
    </w:p>
    <w:p w:rsidR="00A94233" w:rsidRDefault="00A94233">
      <w:pPr>
        <w:jc w:val="left"/>
        <w:rPr>
          <w:rFonts w:ascii="Times New Roman" w:eastAsia="RequiemText-HTF-Roman" w:hAnsi="Times New Roman" w:cs="Times New Roman"/>
          <w:sz w:val="24"/>
          <w:szCs w:val="24"/>
        </w:rPr>
      </w:pPr>
    </w:p>
    <w:p w:rsidR="00A94233" w:rsidRDefault="002C3D7E">
      <w:pPr>
        <w:pStyle w:val="Paragrafoelenco"/>
        <w:numPr>
          <w:ilvl w:val="0"/>
          <w:numId w:val="1"/>
        </w:numPr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Concedi a tutti i battezzati il dono della conversione nel cammino dell’unità e della piena comunione; ti preghiamo.</w:t>
      </w:r>
    </w:p>
    <w:p w:rsidR="00A94233" w:rsidRDefault="002C3D7E">
      <w:pPr>
        <w:pStyle w:val="Paragrafoelenco"/>
        <w:numPr>
          <w:ilvl w:val="0"/>
          <w:numId w:val="1"/>
        </w:numPr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Dona alla nostra Diocesi</w:t>
      </w:r>
      <w:r>
        <w:rPr>
          <w:rFonts w:ascii="Times New Roman" w:eastAsia="RequiemText-HTF-Roman" w:hAnsi="Times New Roman" w:cs="Times New Roman"/>
          <w:sz w:val="24"/>
          <w:szCs w:val="24"/>
        </w:rPr>
        <w:t xml:space="preserve"> uomini e donne di fede che rispondano con generosità alla tua chiamata; ti preghiamo.</w:t>
      </w:r>
    </w:p>
    <w:p w:rsidR="00A94233" w:rsidRDefault="002C3D7E">
      <w:pPr>
        <w:pStyle w:val="Paragrafoelenco"/>
        <w:numPr>
          <w:ilvl w:val="0"/>
          <w:numId w:val="1"/>
        </w:numPr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Ispira i progetti di pace e di sviluppo, di risanamento e di coesione sociale dei nostri governanti; ti preghiamo.</w:t>
      </w:r>
    </w:p>
    <w:p w:rsidR="00A94233" w:rsidRDefault="002C3D7E">
      <w:pPr>
        <w:pStyle w:val="Paragrafoelenco"/>
        <w:numPr>
          <w:ilvl w:val="0"/>
          <w:numId w:val="1"/>
        </w:numPr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 xml:space="preserve">Conforta con la nostra solidarietà chi sperimenta la </w:t>
      </w:r>
      <w:r>
        <w:rPr>
          <w:rFonts w:ascii="Times New Roman" w:eastAsia="RequiemText-HTF-Roman" w:hAnsi="Times New Roman" w:cs="Times New Roman"/>
          <w:sz w:val="24"/>
          <w:szCs w:val="24"/>
        </w:rPr>
        <w:t>malattia, la solitudine, la precarietà, la paura e il dubbio; ti preghiamo.</w:t>
      </w:r>
    </w:p>
    <w:p w:rsidR="00A94233" w:rsidRDefault="002C3D7E">
      <w:pPr>
        <w:pStyle w:val="Paragrafoelenco"/>
        <w:numPr>
          <w:ilvl w:val="0"/>
          <w:numId w:val="1"/>
        </w:numPr>
        <w:rPr>
          <w:rFonts w:ascii="Times New Roman" w:eastAsia="RequiemText-HTF-Roman" w:hAnsi="Times New Roman" w:cs="Times New Roman"/>
          <w:sz w:val="24"/>
          <w:szCs w:val="24"/>
        </w:rPr>
      </w:pPr>
      <w:r>
        <w:rPr>
          <w:rFonts w:ascii="Times New Roman" w:eastAsia="RequiemText-HTF-Roman" w:hAnsi="Times New Roman" w:cs="Times New Roman"/>
          <w:sz w:val="24"/>
          <w:szCs w:val="24"/>
        </w:rPr>
        <w:t>Accompagna con il dono del tuo Spirito il nostro impegno di leggere, comprendere e meditare la tua Parola; ti preghiamo.</w:t>
      </w:r>
    </w:p>
    <w:p w:rsidR="00A94233" w:rsidRDefault="00A94233">
      <w:pPr>
        <w:rPr>
          <w:rFonts w:ascii="Times New Roman" w:eastAsia="RequiemText-HTF-Roman" w:hAnsi="Times New Roman" w:cs="Times New Roman"/>
          <w:sz w:val="24"/>
          <w:szCs w:val="24"/>
        </w:rPr>
      </w:pP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In questo tempo, che veramente si è fatto breve,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ascolta, </w:t>
      </w: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o Dio, la nostra supplica,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perché in questo mondo che passa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manteniamo ferma l’attenzione e la disponibilità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alla tua Parola che rimane in eterno.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Per Cristo nostro Signore.</w:t>
      </w:r>
    </w:p>
    <w:p w:rsidR="00A94233" w:rsidRDefault="002C3D7E">
      <w:pPr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>
        <w:rPr>
          <w:rFonts w:ascii="Times New Roman" w:eastAsia="RequiemText-HTF-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eastAsia="RequiemText-HTF-Roman" w:hAnsi="Times New Roman" w:cs="Times New Roman"/>
          <w:b/>
          <w:bCs/>
          <w:sz w:val="24"/>
          <w:szCs w:val="24"/>
        </w:rPr>
        <w:t>. Amen.</w:t>
      </w:r>
    </w:p>
    <w:p w:rsidR="00A94233" w:rsidRDefault="002C3D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ALCUNI SUGGERIMENTI</w:t>
      </w:r>
    </w:p>
    <w:p w:rsidR="00A94233" w:rsidRDefault="00A94233">
      <w:pPr>
        <w:rPr>
          <w:rFonts w:ascii="Times New Roman" w:hAnsi="Times New Roman" w:cs="Times New Roman"/>
          <w:bCs/>
          <w:sz w:val="24"/>
          <w:szCs w:val="24"/>
        </w:rPr>
      </w:pPr>
    </w:p>
    <w:p w:rsidR="00A94233" w:rsidRDefault="002C3D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 termine della Santa Messa un rappresentate dei gr</w:t>
      </w:r>
      <w:r>
        <w:rPr>
          <w:rFonts w:ascii="Times New Roman" w:hAnsi="Times New Roman" w:cs="Times New Roman"/>
          <w:bCs/>
          <w:sz w:val="24"/>
          <w:szCs w:val="24"/>
        </w:rPr>
        <w:t xml:space="preserve">uppi di Sulla Tua Parola e/o dei Passi di Vangelo presenti in parrocchia potrebbe raccontare alla comunità le proposte di Sulla Tua Parola e Passi di Vangelo. </w:t>
      </w:r>
    </w:p>
    <w:p w:rsidR="00A94233" w:rsidRDefault="002C3D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Gli incontri di Sulla Tua Parola e di Passi di Vangelo permettono di mettersi in ascolto del Sig</w:t>
      </w:r>
      <w:r>
        <w:rPr>
          <w:rFonts w:ascii="Times New Roman" w:hAnsi="Times New Roman" w:cs="Times New Roman"/>
          <w:bCs/>
          <w:sz w:val="24"/>
          <w:szCs w:val="24"/>
        </w:rPr>
        <w:t>nore e di sentirsi parte di una comunità. Tutti sono invitati a parteciparvi, non servono lauree in teologia o formazioni particolari, ma solo il desiderio di camminare con altri fratelli nella ricerca del volto di Dio e nella conoscenza di Gesù.</w:t>
      </w:r>
    </w:p>
    <w:p w:rsidR="00A94233" w:rsidRDefault="002C3D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Serviz</w:t>
      </w:r>
      <w:r>
        <w:rPr>
          <w:rFonts w:ascii="Times New Roman" w:hAnsi="Times New Roman" w:cs="Times New Roman"/>
          <w:bCs/>
          <w:sz w:val="24"/>
          <w:szCs w:val="24"/>
        </w:rPr>
        <w:t>io Catechesi e il Servizio Pastorale Giovanile della Diocesi sono a disposizione per sostenere i gruppi presenti nelle varie parrocchie e per accompagnare quelle realtà che vorrebbero far nascere un nuovo gruppo.</w:t>
      </w:r>
    </w:p>
    <w:p w:rsidR="00A94233" w:rsidRDefault="00A9423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23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quiemText-HTF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467F3"/>
    <w:multiLevelType w:val="multilevel"/>
    <w:tmpl w:val="2E583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8C30DD"/>
    <w:multiLevelType w:val="multilevel"/>
    <w:tmpl w:val="90AA4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3"/>
    <w:rsid w:val="002C3D7E"/>
    <w:rsid w:val="00A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0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0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Viviani</dc:creator>
  <cp:lastModifiedBy>Claudio Lorenzini</cp:lastModifiedBy>
  <cp:revision>2</cp:revision>
  <dcterms:created xsi:type="dcterms:W3CDTF">2021-01-14T11:36:00Z</dcterms:created>
  <dcterms:modified xsi:type="dcterms:W3CDTF">2021-01-14T11:36:00Z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