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5A" w:rsidRDefault="005E2871" w:rsidP="00BC015A">
      <w:pPr>
        <w:suppressAutoHyphens/>
        <w:jc w:val="center"/>
        <w:rPr>
          <w:rFonts w:asciiTheme="minorHAnsi" w:hAnsiTheme="minorHAnsi"/>
          <w:b/>
        </w:rPr>
      </w:pPr>
      <w:r>
        <w:rPr>
          <w:rFonts w:asciiTheme="minorHAnsi" w:hAnsiTheme="minorHAnsi"/>
          <w:b/>
          <w:noProof/>
        </w:rPr>
        <w:drawing>
          <wp:anchor distT="0" distB="0" distL="114300" distR="114300" simplePos="0" relativeHeight="251658240" behindDoc="0" locked="0" layoutInCell="1" allowOverlap="1" wp14:anchorId="729B0770" wp14:editId="40794B46">
            <wp:simplePos x="0" y="0"/>
            <wp:positionH relativeFrom="column">
              <wp:posOffset>3120390</wp:posOffset>
            </wp:positionH>
            <wp:positionV relativeFrom="paragraph">
              <wp:posOffset>144145</wp:posOffset>
            </wp:positionV>
            <wp:extent cx="1148080" cy="1439545"/>
            <wp:effectExtent l="0" t="0" r="0" b="8255"/>
            <wp:wrapSquare wrapText="bothSides"/>
            <wp:docPr id="2" name="Immagine 2" descr="X:\Condivisione_Ucd\Gruppo adulti\Logo\archivio\prove logo per volantini\Logo colori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divisione_Ucd\Gruppo adulti\Logo\archivio\prove logo per volantini\Logo colori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08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05D8" w:rsidRPr="001B1A1E" w:rsidRDefault="00E305D8" w:rsidP="00E305D8">
      <w:pPr>
        <w:jc w:val="center"/>
        <w:rPr>
          <w:rFonts w:ascii="Calibri" w:hAnsi="Calibri"/>
          <w:b/>
          <w:caps/>
        </w:rPr>
      </w:pPr>
      <w:r>
        <w:rPr>
          <w:rFonts w:ascii="Calibri" w:hAnsi="Calibri"/>
          <w:b/>
          <w:caps/>
        </w:rPr>
        <w:t xml:space="preserve">6. </w:t>
      </w:r>
      <w:r>
        <w:rPr>
          <w:rFonts w:ascii="Calibri" w:hAnsi="Calibri"/>
          <w:b/>
          <w:caps/>
        </w:rPr>
        <w:t>“prendete, Questo è il mio corpo</w:t>
      </w:r>
      <w:r>
        <w:rPr>
          <w:rFonts w:ascii="Calibri" w:hAnsi="Calibri"/>
          <w:b/>
        </w:rPr>
        <w:t>”</w:t>
      </w:r>
    </w:p>
    <w:p w:rsidR="00E305D8" w:rsidRDefault="00E305D8" w:rsidP="00E305D8">
      <w:pPr>
        <w:jc w:val="center"/>
        <w:rPr>
          <w:rFonts w:ascii="Calibri" w:hAnsi="Calibri"/>
          <w:b/>
          <w:caps/>
        </w:rPr>
      </w:pPr>
    </w:p>
    <w:p w:rsidR="00E305D8" w:rsidRPr="001B1A1E" w:rsidRDefault="00E305D8" w:rsidP="00E305D8">
      <w:pPr>
        <w:jc w:val="center"/>
        <w:rPr>
          <w:rFonts w:ascii="Calibri" w:hAnsi="Calibri"/>
          <w:b/>
        </w:rPr>
      </w:pPr>
      <w:r>
        <w:rPr>
          <w:rFonts w:ascii="Calibri" w:hAnsi="Calibri"/>
          <w:b/>
        </w:rPr>
        <w:t>Il dono più grande</w:t>
      </w:r>
    </w:p>
    <w:p w:rsidR="00E305D8" w:rsidRDefault="00E305D8" w:rsidP="00E305D8">
      <w:pPr>
        <w:rPr>
          <w:rFonts w:ascii="Calibri" w:hAnsi="Calibri"/>
        </w:rPr>
      </w:pPr>
    </w:p>
    <w:p w:rsidR="00E305D8" w:rsidRDefault="00E305D8" w:rsidP="00E305D8">
      <w:pPr>
        <w:rPr>
          <w:rFonts w:ascii="Calibri" w:hAnsi="Calibri"/>
        </w:rPr>
      </w:pPr>
    </w:p>
    <w:p w:rsidR="00E305D8" w:rsidRPr="001B1A1E" w:rsidRDefault="00E305D8" w:rsidP="00E305D8">
      <w:pPr>
        <w:rPr>
          <w:rFonts w:ascii="Calibri" w:hAnsi="Calibri"/>
        </w:rPr>
      </w:pPr>
      <w:r w:rsidRPr="001B1A1E">
        <w:rPr>
          <w:rFonts w:ascii="Calibri" w:hAnsi="Calibri"/>
        </w:rPr>
        <w:t>Vieni Santo</w:t>
      </w:r>
      <w:r w:rsidRPr="00C06152">
        <w:rPr>
          <w:rFonts w:ascii="Calibri" w:hAnsi="Calibri"/>
        </w:rPr>
        <w:t xml:space="preserve"> </w:t>
      </w:r>
      <w:r w:rsidRPr="001B1A1E">
        <w:rPr>
          <w:rFonts w:ascii="Calibri" w:hAnsi="Calibri"/>
        </w:rPr>
        <w:t>Spirito</w:t>
      </w:r>
      <w:r>
        <w:rPr>
          <w:rFonts w:ascii="Calibri" w:hAnsi="Calibri"/>
        </w:rPr>
        <w:t>.</w:t>
      </w:r>
    </w:p>
    <w:p w:rsidR="00E305D8" w:rsidRDefault="00E305D8" w:rsidP="00E305D8">
      <w:pPr>
        <w:rPr>
          <w:rFonts w:ascii="Calibri" w:hAnsi="Calibri"/>
        </w:rPr>
      </w:pPr>
      <w:r>
        <w:rPr>
          <w:rFonts w:ascii="Calibri" w:hAnsi="Calibri"/>
        </w:rPr>
        <w:t>Aiutaci a riconoscere nell’Eucaristia</w:t>
      </w:r>
    </w:p>
    <w:p w:rsidR="00E305D8" w:rsidRDefault="00E305D8" w:rsidP="00E305D8">
      <w:pPr>
        <w:rPr>
          <w:rFonts w:ascii="Calibri" w:hAnsi="Calibri"/>
        </w:rPr>
      </w:pPr>
      <w:r>
        <w:rPr>
          <w:rFonts w:ascii="Calibri" w:hAnsi="Calibri"/>
        </w:rPr>
        <w:t>il dono della vita di Dio;</w:t>
      </w:r>
    </w:p>
    <w:p w:rsidR="00E305D8" w:rsidRDefault="00E305D8" w:rsidP="00E305D8">
      <w:pPr>
        <w:rPr>
          <w:rFonts w:ascii="Calibri" w:hAnsi="Calibri"/>
        </w:rPr>
      </w:pPr>
      <w:r>
        <w:rPr>
          <w:rFonts w:ascii="Calibri" w:hAnsi="Calibri"/>
        </w:rPr>
        <w:t>rendici capaci</w:t>
      </w:r>
      <w:r w:rsidRPr="00C74ECB">
        <w:rPr>
          <w:rFonts w:ascii="Calibri" w:hAnsi="Calibri"/>
        </w:rPr>
        <w:t xml:space="preserve"> </w:t>
      </w:r>
      <w:r>
        <w:rPr>
          <w:rFonts w:ascii="Calibri" w:hAnsi="Calibri"/>
        </w:rPr>
        <w:t xml:space="preserve">di ricevere con stupore, come bambini, </w:t>
      </w:r>
    </w:p>
    <w:p w:rsidR="00E305D8" w:rsidRPr="001B1A1E" w:rsidRDefault="00E305D8" w:rsidP="00E305D8">
      <w:pPr>
        <w:rPr>
          <w:rFonts w:ascii="Calibri" w:hAnsi="Calibri"/>
        </w:rPr>
      </w:pPr>
      <w:r>
        <w:rPr>
          <w:rFonts w:ascii="Calibri" w:hAnsi="Calibri"/>
        </w:rPr>
        <w:t>ciò che di più grande Dio desidera donarci</w:t>
      </w:r>
      <w:r w:rsidRPr="001B1A1E">
        <w:rPr>
          <w:rFonts w:ascii="Calibri" w:hAnsi="Calibri"/>
        </w:rPr>
        <w:t>.</w:t>
      </w:r>
    </w:p>
    <w:p w:rsidR="00E305D8" w:rsidRPr="001B1A1E" w:rsidRDefault="00E305D8" w:rsidP="00E305D8">
      <w:pPr>
        <w:rPr>
          <w:rFonts w:ascii="Calibri" w:hAnsi="Calibri"/>
        </w:rPr>
      </w:pPr>
    </w:p>
    <w:p w:rsidR="00E305D8" w:rsidRPr="001B1A1E" w:rsidRDefault="00E305D8" w:rsidP="00E305D8">
      <w:pPr>
        <w:rPr>
          <w:rFonts w:ascii="Calibri" w:hAnsi="Calibri"/>
        </w:rPr>
      </w:pPr>
    </w:p>
    <w:p w:rsidR="00E305D8" w:rsidRPr="007570FC" w:rsidRDefault="00E305D8" w:rsidP="00E305D8">
      <w:pPr>
        <w:suppressAutoHyphens/>
        <w:jc w:val="both"/>
        <w:rPr>
          <w:rFonts w:ascii="Calibri" w:hAnsi="Calibri"/>
          <w:b/>
        </w:rPr>
      </w:pPr>
      <w:r w:rsidRPr="007570FC">
        <w:rPr>
          <w:rFonts w:ascii="Calibri" w:hAnsi="Calibri"/>
          <w:b/>
        </w:rPr>
        <w:t>Il contesto</w:t>
      </w:r>
    </w:p>
    <w:p w:rsidR="00E305D8" w:rsidRPr="001B1A1E" w:rsidRDefault="00E305D8" w:rsidP="00E305D8">
      <w:pPr>
        <w:jc w:val="both"/>
        <w:rPr>
          <w:rFonts w:ascii="Calibri" w:hAnsi="Calibri"/>
        </w:rPr>
      </w:pPr>
      <w:r>
        <w:rPr>
          <w:rFonts w:ascii="Calibri" w:hAnsi="Calibri"/>
        </w:rPr>
        <w:t>Ci troviamo nel nucleo del Nuovo Testamento: al centro della vita di Gesù, nelle sue ultime ore di libertà, c’è l’eucaristia. Dio dona se stesso ai suoi. Nasce così una relazione che nulla potrà distruggere. In un gesto unico la Passione, Morte e Risurrezione sono rese visibili.</w:t>
      </w:r>
    </w:p>
    <w:p w:rsidR="00E305D8" w:rsidRPr="001B1A1E" w:rsidRDefault="00E305D8" w:rsidP="00E305D8">
      <w:pPr>
        <w:jc w:val="both"/>
        <w:rPr>
          <w:rFonts w:ascii="Calibri" w:hAnsi="Calibri"/>
        </w:rPr>
      </w:pPr>
    </w:p>
    <w:p w:rsidR="00E305D8" w:rsidRPr="001B1A1E" w:rsidRDefault="00E305D8" w:rsidP="00E305D8">
      <w:pPr>
        <w:jc w:val="both"/>
        <w:rPr>
          <w:rFonts w:ascii="Calibri" w:hAnsi="Calibri"/>
        </w:rPr>
      </w:pPr>
    </w:p>
    <w:p w:rsidR="00E305D8" w:rsidRPr="001B1A1E" w:rsidRDefault="00E305D8" w:rsidP="00E305D8">
      <w:pPr>
        <w:jc w:val="both"/>
        <w:rPr>
          <w:rFonts w:ascii="Calibri" w:hAnsi="Calibri"/>
          <w:b/>
        </w:rPr>
      </w:pPr>
      <w:r w:rsidRPr="001B1A1E">
        <w:rPr>
          <w:rFonts w:ascii="Calibri" w:hAnsi="Calibri"/>
          <w:b/>
        </w:rPr>
        <w:t>Dal vangelo secondo Marco (1</w:t>
      </w:r>
      <w:r>
        <w:rPr>
          <w:rFonts w:ascii="Calibri" w:hAnsi="Calibri"/>
          <w:b/>
        </w:rPr>
        <w:t>4</w:t>
      </w:r>
      <w:r w:rsidRPr="001B1A1E">
        <w:rPr>
          <w:rFonts w:ascii="Calibri" w:hAnsi="Calibri"/>
          <w:b/>
        </w:rPr>
        <w:t xml:space="preserve">, </w:t>
      </w:r>
      <w:r>
        <w:rPr>
          <w:rFonts w:ascii="Calibri" w:hAnsi="Calibri"/>
          <w:b/>
        </w:rPr>
        <w:t>22-25</w:t>
      </w:r>
      <w:r w:rsidRPr="001B1A1E">
        <w:rPr>
          <w:rFonts w:ascii="Calibri" w:hAnsi="Calibri"/>
          <w:b/>
        </w:rPr>
        <w:t>)</w:t>
      </w:r>
    </w:p>
    <w:p w:rsidR="00E305D8" w:rsidRPr="00C06152" w:rsidRDefault="00E305D8" w:rsidP="00E305D8">
      <w:pPr>
        <w:jc w:val="both"/>
        <w:rPr>
          <w:rFonts w:ascii="Calibri" w:hAnsi="Calibri"/>
          <w:i/>
        </w:rPr>
      </w:pPr>
      <w:r w:rsidRPr="00C06152">
        <w:rPr>
          <w:rFonts w:asciiTheme="minorHAnsi" w:hAnsiTheme="minorHAnsi" w:cstheme="minorHAnsi"/>
          <w:i/>
        </w:rPr>
        <w:t>E, mentre mangiavano, prese il pane e recitò la benedizione, lo spezzò e lo diede loro, dicendo: «Prendete, questo è il mio corpo». Poi prese un calice e rese grazie, lo diede loro e ne bevvero tutti. E disse loro: «Questo è il mio sangue dell’alleanza, che è versato per molti. In verità io vi dico che non berrò mai più del frutto della vite fino al giorno in cui lo berrò nuovo, nel regno di Dio».</w:t>
      </w:r>
    </w:p>
    <w:p w:rsidR="00E305D8" w:rsidRPr="001B1A1E" w:rsidRDefault="00E305D8" w:rsidP="00E305D8">
      <w:pPr>
        <w:jc w:val="both"/>
        <w:rPr>
          <w:rFonts w:ascii="Calibri" w:hAnsi="Calibri"/>
        </w:rPr>
      </w:pPr>
    </w:p>
    <w:p w:rsidR="00E305D8" w:rsidRPr="007570FC" w:rsidRDefault="00E305D8" w:rsidP="00E305D8">
      <w:pPr>
        <w:suppressAutoHyphens/>
        <w:jc w:val="both"/>
        <w:rPr>
          <w:rFonts w:ascii="Calibri" w:hAnsi="Calibri"/>
          <w:b/>
        </w:rPr>
      </w:pPr>
      <w:r w:rsidRPr="007570FC">
        <w:rPr>
          <w:rFonts w:ascii="Calibri" w:hAnsi="Calibri"/>
          <w:b/>
        </w:rPr>
        <w:t>Per approfondire</w:t>
      </w:r>
    </w:p>
    <w:p w:rsidR="00E305D8" w:rsidRPr="002B227F" w:rsidRDefault="00E305D8" w:rsidP="00E305D8">
      <w:pPr>
        <w:suppressAutoHyphens/>
        <w:jc w:val="both"/>
        <w:rPr>
          <w:rFonts w:asciiTheme="minorHAnsi" w:hAnsiTheme="minorHAnsi" w:cstheme="minorHAnsi"/>
        </w:rPr>
      </w:pPr>
      <w:r>
        <w:rPr>
          <w:rFonts w:ascii="Calibri" w:hAnsi="Calibri"/>
        </w:rPr>
        <w:t xml:space="preserve">Il corpo per la Bibbia è la persona intera in relazione con gli altri; spezzando quel pane, Gesù vuol dire ai suoi che Dio è così. Non uno che chiede, ma uno che dona; non pretende, ma offre. Dio dona se stesso; Dio è vita spezzata, offerta. Dio è cibo e nutre: non è colui che affama e toglie vita all’uomo. Possiamo riconoscere che in questa azione c’è una trasformazione enorme: il gesto di amore di Gesù trasforma la morte in una forza di comunione. La morte, che di per sé è rottura e separazione (percepita per la cultura ebraica come rottura di tutti i rapporti, anche con Dio… ancor più se era una morte avvenuta in seguito ad una condanna!), diventa il mezzo per stabilire un’alleanza che non si rompe. Davanti alla morte, Gesù non si ribella né contro il popolo né contro Dio, ma </w:t>
      </w:r>
      <w:r w:rsidRPr="002B227F">
        <w:rPr>
          <w:rFonts w:asciiTheme="minorHAnsi" w:hAnsiTheme="minorHAnsi" w:cstheme="minorHAnsi"/>
        </w:rPr>
        <w:t xml:space="preserve">accetta il rifiuto degli uomini e lo trasforma in un dono d’amore. </w:t>
      </w:r>
      <w:r>
        <w:rPr>
          <w:rFonts w:asciiTheme="minorHAnsi" w:hAnsiTheme="minorHAnsi" w:cstheme="minorHAnsi"/>
        </w:rPr>
        <w:t>D</w:t>
      </w:r>
      <w:r w:rsidRPr="002B227F">
        <w:rPr>
          <w:rFonts w:asciiTheme="minorHAnsi" w:hAnsiTheme="minorHAnsi" w:cstheme="minorHAnsi"/>
        </w:rPr>
        <w:t xml:space="preserve">ove l’ingiustizia è grande, </w:t>
      </w:r>
      <w:r>
        <w:rPr>
          <w:rFonts w:asciiTheme="minorHAnsi" w:hAnsiTheme="minorHAnsi" w:cstheme="minorHAnsi"/>
        </w:rPr>
        <w:t>ancor più grande è l’amore di Dio</w:t>
      </w:r>
      <w:r w:rsidRPr="002B227F">
        <w:rPr>
          <w:rFonts w:asciiTheme="minorHAnsi" w:hAnsiTheme="minorHAnsi" w:cstheme="minorHAnsi"/>
        </w:rPr>
        <w:t xml:space="preserve">. </w:t>
      </w:r>
      <w:r>
        <w:rPr>
          <w:rFonts w:asciiTheme="minorHAnsi" w:hAnsiTheme="minorHAnsi" w:cstheme="minorHAnsi"/>
        </w:rPr>
        <w:t xml:space="preserve">Questo è il significato della </w:t>
      </w:r>
      <w:r w:rsidRPr="002B227F">
        <w:rPr>
          <w:rFonts w:asciiTheme="minorHAnsi" w:hAnsiTheme="minorHAnsi" w:cstheme="minorHAnsi"/>
        </w:rPr>
        <w:t xml:space="preserve">morte e </w:t>
      </w:r>
      <w:r>
        <w:rPr>
          <w:rFonts w:asciiTheme="minorHAnsi" w:hAnsiTheme="minorHAnsi" w:cstheme="minorHAnsi"/>
        </w:rPr>
        <w:t>del</w:t>
      </w:r>
      <w:r w:rsidRPr="002B227F">
        <w:rPr>
          <w:rFonts w:asciiTheme="minorHAnsi" w:hAnsiTheme="minorHAnsi" w:cstheme="minorHAnsi"/>
        </w:rPr>
        <w:t>la risurrezione</w:t>
      </w:r>
      <w:r>
        <w:rPr>
          <w:rFonts w:asciiTheme="minorHAnsi" w:hAnsiTheme="minorHAnsi" w:cstheme="minorHAnsi"/>
        </w:rPr>
        <w:t xml:space="preserve"> di Gesù, che diventa visibile in un gesto molto semplice come quello compiuto a tavola</w:t>
      </w:r>
      <w:r w:rsidRPr="002B227F">
        <w:rPr>
          <w:rFonts w:asciiTheme="minorHAnsi" w:hAnsiTheme="minorHAnsi" w:cstheme="minorHAnsi"/>
        </w:rPr>
        <w:t>.</w:t>
      </w:r>
    </w:p>
    <w:p w:rsidR="00E305D8" w:rsidRPr="002B227F" w:rsidRDefault="00E305D8" w:rsidP="00E305D8">
      <w:pPr>
        <w:suppressAutoHyphens/>
        <w:jc w:val="both"/>
        <w:rPr>
          <w:rFonts w:asciiTheme="minorHAnsi" w:hAnsiTheme="minorHAnsi" w:cstheme="minorHAnsi"/>
        </w:rPr>
      </w:pPr>
    </w:p>
    <w:p w:rsidR="00E305D8" w:rsidRPr="00D51619" w:rsidRDefault="00E305D8" w:rsidP="00E305D8">
      <w:pPr>
        <w:jc w:val="both"/>
        <w:rPr>
          <w:rFonts w:asciiTheme="minorHAnsi" w:hAnsiTheme="minorHAnsi" w:cstheme="minorHAnsi"/>
        </w:rPr>
      </w:pPr>
      <w:r w:rsidRPr="00D51619">
        <w:rPr>
          <w:rFonts w:asciiTheme="minorHAnsi" w:hAnsiTheme="minorHAnsi" w:cstheme="minorHAnsi"/>
        </w:rPr>
        <w:t xml:space="preserve">C’è una parola chiave nel brano: alleanza. Nella Bibbia l’alleanza è il tutto: fa esistere il popolo, lo rende popolo </w:t>
      </w:r>
      <w:r w:rsidRPr="0085616A">
        <w:rPr>
          <w:rFonts w:asciiTheme="minorHAnsi" w:hAnsiTheme="minorHAnsi" w:cstheme="minorHAnsi"/>
          <w:i/>
        </w:rPr>
        <w:t>di Dio</w:t>
      </w:r>
      <w:r w:rsidRPr="00D51619">
        <w:rPr>
          <w:rFonts w:asciiTheme="minorHAnsi" w:hAnsiTheme="minorHAnsi" w:cstheme="minorHAnsi"/>
        </w:rPr>
        <w:t>, lo rende libero. Ricorda l’amore di Dio, che fin dalla creazione ha trattato l’uomo come un amico. Non è mai tra due uguali: è Dio che sceglie un popolo e continua ad amarlo con ostinazione, nonostante la sua infedeltà. Dio l’ha donata gratuitamente e si sentirà sempre legato a questo patto: il fondamento non è la fedeltà dell’uomo, ma la fedeltà di Dio. Ora con Gesù questa fedeltà tocca il vertice, quasi a dire: “Voi non siete stati capaci di vivere l’impegno di amicizia, di obbedienza, di fedeltà, di dialogo con Dio. Ebbene, questo impegno io lo vivo: lo vivo a nome mio e lo vivo a vantaggio vostro. E al posto del sangue antico</w:t>
      </w:r>
      <w:r>
        <w:rPr>
          <w:rFonts w:asciiTheme="minorHAnsi" w:hAnsiTheme="minorHAnsi" w:cstheme="minorHAnsi"/>
        </w:rPr>
        <w:t xml:space="preserve"> (quello dei sacrifici antichi)</w:t>
      </w:r>
      <w:r w:rsidRPr="00D51619">
        <w:rPr>
          <w:rFonts w:asciiTheme="minorHAnsi" w:hAnsiTheme="minorHAnsi" w:cstheme="minorHAnsi"/>
        </w:rPr>
        <w:t>, io vi dono il mio sangue”</w:t>
      </w:r>
      <w:r>
        <w:rPr>
          <w:rFonts w:asciiTheme="minorHAnsi" w:hAnsiTheme="minorHAnsi" w:cstheme="minorHAnsi"/>
        </w:rPr>
        <w:t xml:space="preserve"> (Zani)</w:t>
      </w:r>
      <w:r w:rsidRPr="00D51619">
        <w:rPr>
          <w:rFonts w:asciiTheme="minorHAnsi" w:hAnsiTheme="minorHAnsi" w:cstheme="minorHAnsi"/>
        </w:rPr>
        <w:t xml:space="preserve">. Il sangue, simbolo della vita, segna un’alleanza che unisce per sempre. In concreto, cosa significa? </w:t>
      </w:r>
      <w:r>
        <w:rPr>
          <w:rFonts w:asciiTheme="minorHAnsi" w:hAnsiTheme="minorHAnsi" w:cstheme="minorHAnsi"/>
        </w:rPr>
        <w:t>Dio è capace di cambiare la mia relazione con l’altro, che non diventa più un nemico, ma un compagno, un fratello, perché anche con lui Dio fa alleanza.</w:t>
      </w:r>
    </w:p>
    <w:p w:rsidR="00E305D8" w:rsidRDefault="00E305D8" w:rsidP="00E305D8">
      <w:pPr>
        <w:suppressAutoHyphens/>
        <w:jc w:val="both"/>
        <w:rPr>
          <w:rFonts w:ascii="Calibri" w:hAnsi="Calibri"/>
          <w:i/>
          <w:strike/>
        </w:rPr>
      </w:pPr>
    </w:p>
    <w:p w:rsidR="00E305D8" w:rsidRDefault="00E305D8" w:rsidP="00E305D8">
      <w:pPr>
        <w:suppressAutoHyphens/>
        <w:jc w:val="both"/>
        <w:rPr>
          <w:rFonts w:ascii="Calibri" w:hAnsi="Calibri"/>
        </w:rPr>
      </w:pPr>
      <w:r>
        <w:rPr>
          <w:rFonts w:ascii="Calibri" w:hAnsi="Calibri"/>
        </w:rPr>
        <w:t xml:space="preserve">Ai noi, che siamo al posto dei discepoli, è chiesto di “prendere”: quel pane e quel vino ora diventano la vita di Dio dentro di noi. Non basta guardare o conoscere: occorre mangiare e bere. Dio ci fa vivere della sua stessa vita, cioè ci dà la capacità di amare gli altri come lui ha amato noi. Sembra una cosa troppo grande, eppure è così. L’Eucaristia </w:t>
      </w:r>
      <w:r>
        <w:rPr>
          <w:rFonts w:ascii="Calibri" w:hAnsi="Calibri"/>
        </w:rPr>
        <w:t>è la vita di Dio;</w:t>
      </w:r>
      <w:r>
        <w:rPr>
          <w:rFonts w:ascii="Calibri" w:hAnsi="Calibri"/>
        </w:rPr>
        <w:t xml:space="preserve"> chi partecipa non riceve nulla di meno che la sua vita, in concreto riceve la possibilità di vivere le azioni di Gesù: accogliere ciò che sei come un dono; ringraziare Dio; condividere con gli altri; risorgere con lui dopo la morte. In altre parole, prendere significa accettare con stupore e gratitudine che l’amore cerca casa, per me, ora: io divento la casa di Dio. E questo amore rende eterna la mia vita.</w:t>
      </w:r>
    </w:p>
    <w:p w:rsidR="00E305D8" w:rsidRDefault="00E305D8" w:rsidP="00E305D8">
      <w:pPr>
        <w:jc w:val="both"/>
        <w:rPr>
          <w:rFonts w:ascii="Calibri" w:hAnsi="Calibri"/>
        </w:rPr>
      </w:pPr>
    </w:p>
    <w:p w:rsidR="00E305D8" w:rsidRPr="001B1A1E" w:rsidRDefault="00E305D8" w:rsidP="00E305D8">
      <w:pPr>
        <w:jc w:val="both"/>
        <w:rPr>
          <w:rFonts w:ascii="Calibri" w:hAnsi="Calibri"/>
        </w:rPr>
      </w:pPr>
    </w:p>
    <w:p w:rsidR="00E305D8" w:rsidRPr="001B1A1E" w:rsidRDefault="00E305D8" w:rsidP="00E305D8">
      <w:pPr>
        <w:suppressAutoHyphens/>
        <w:jc w:val="both"/>
        <w:rPr>
          <w:rFonts w:ascii="Calibri" w:hAnsi="Calibri"/>
          <w:b/>
        </w:rPr>
      </w:pPr>
      <w:r w:rsidRPr="001B1A1E">
        <w:rPr>
          <w:rFonts w:ascii="Calibri" w:hAnsi="Calibri"/>
          <w:b/>
        </w:rPr>
        <w:t>Per condividere</w:t>
      </w:r>
    </w:p>
    <w:p w:rsidR="00E305D8" w:rsidRPr="001B1A1E" w:rsidRDefault="00E305D8" w:rsidP="00E305D8">
      <w:pPr>
        <w:pStyle w:val="Paragrafoelenco1"/>
        <w:numPr>
          <w:ilvl w:val="0"/>
          <w:numId w:val="13"/>
        </w:numPr>
        <w:suppressAutoHyphens/>
        <w:spacing w:after="0" w:line="240" w:lineRule="auto"/>
        <w:jc w:val="both"/>
        <w:rPr>
          <w:sz w:val="24"/>
          <w:szCs w:val="24"/>
        </w:rPr>
      </w:pPr>
      <w:r w:rsidRPr="001B1A1E">
        <w:rPr>
          <w:sz w:val="24"/>
          <w:szCs w:val="24"/>
        </w:rPr>
        <w:t>Leggendo questo brano del vangelo, quali caratteristiche del volto di Dio ho incontrato? Mi stupisce… mi inquieta…</w:t>
      </w:r>
    </w:p>
    <w:p w:rsidR="00E305D8" w:rsidRPr="001B1A1E" w:rsidRDefault="00E305D8" w:rsidP="00E305D8">
      <w:pPr>
        <w:pStyle w:val="Paragrafoelenco1"/>
        <w:numPr>
          <w:ilvl w:val="0"/>
          <w:numId w:val="13"/>
        </w:numPr>
        <w:suppressAutoHyphens/>
        <w:spacing w:after="0" w:line="240" w:lineRule="auto"/>
        <w:jc w:val="both"/>
        <w:rPr>
          <w:sz w:val="24"/>
          <w:szCs w:val="24"/>
        </w:rPr>
      </w:pPr>
      <w:r w:rsidRPr="001B1A1E">
        <w:rPr>
          <w:sz w:val="24"/>
          <w:szCs w:val="24"/>
        </w:rPr>
        <w:t>Che cosa dice questo Dio alla mia vita?</w:t>
      </w:r>
    </w:p>
    <w:p w:rsidR="00E305D8" w:rsidRPr="001B1A1E" w:rsidRDefault="00E305D8" w:rsidP="00E305D8">
      <w:pPr>
        <w:pStyle w:val="Paragrafoelenco1"/>
        <w:numPr>
          <w:ilvl w:val="0"/>
          <w:numId w:val="13"/>
        </w:numPr>
        <w:suppressAutoHyphens/>
        <w:spacing w:after="0" w:line="240" w:lineRule="auto"/>
        <w:jc w:val="both"/>
        <w:rPr>
          <w:sz w:val="24"/>
          <w:szCs w:val="24"/>
        </w:rPr>
      </w:pPr>
      <w:r w:rsidRPr="001B1A1E">
        <w:rPr>
          <w:sz w:val="24"/>
          <w:szCs w:val="24"/>
        </w:rPr>
        <w:t>Quali difficoltà ho incontrato nel cercare il volto di Dio in questo brano?</w:t>
      </w:r>
    </w:p>
    <w:p w:rsidR="00E305D8" w:rsidRPr="001B1A1E" w:rsidRDefault="00E305D8" w:rsidP="00E305D8">
      <w:pPr>
        <w:pStyle w:val="Paragrafoelenco1"/>
        <w:numPr>
          <w:ilvl w:val="0"/>
          <w:numId w:val="13"/>
        </w:numPr>
        <w:suppressAutoHyphens/>
        <w:spacing w:after="0" w:line="240" w:lineRule="auto"/>
        <w:jc w:val="both"/>
        <w:rPr>
          <w:sz w:val="24"/>
          <w:szCs w:val="24"/>
        </w:rPr>
      </w:pPr>
      <w:r w:rsidRPr="001B1A1E">
        <w:rPr>
          <w:sz w:val="24"/>
          <w:szCs w:val="24"/>
        </w:rPr>
        <w:t>Mi è rimasto un dubbio… avrei bisogno di un ulteriore chiarimento…</w:t>
      </w:r>
    </w:p>
    <w:p w:rsidR="00E305D8" w:rsidRPr="001B1A1E" w:rsidRDefault="00E305D8" w:rsidP="00E305D8">
      <w:pPr>
        <w:rPr>
          <w:rFonts w:ascii="Calibri" w:hAnsi="Calibri"/>
        </w:rPr>
      </w:pPr>
      <w:bookmarkStart w:id="0" w:name="_GoBack"/>
      <w:bookmarkEnd w:id="0"/>
    </w:p>
    <w:p w:rsidR="00E305D8" w:rsidRPr="001B1A1E" w:rsidRDefault="00E305D8" w:rsidP="00E305D8">
      <w:pPr>
        <w:suppressAutoHyphens/>
        <w:jc w:val="both"/>
        <w:rPr>
          <w:rFonts w:ascii="Calibri" w:hAnsi="Calibri"/>
          <w:b/>
        </w:rPr>
      </w:pPr>
      <w:r w:rsidRPr="001B1A1E">
        <w:rPr>
          <w:rFonts w:ascii="Calibri" w:hAnsi="Calibri"/>
          <w:b/>
        </w:rPr>
        <w:t>Per pregare</w:t>
      </w:r>
    </w:p>
    <w:p w:rsidR="00E305D8" w:rsidRPr="001B1A1E" w:rsidRDefault="00E305D8" w:rsidP="00E305D8">
      <w:pPr>
        <w:rPr>
          <w:rFonts w:ascii="Calibri" w:hAnsi="Calibri"/>
        </w:rPr>
      </w:pPr>
    </w:p>
    <w:p w:rsidR="00E305D8" w:rsidRDefault="00E305D8" w:rsidP="00E305D8">
      <w:pPr>
        <w:jc w:val="both"/>
        <w:rPr>
          <w:rFonts w:ascii="Calibri" w:hAnsi="Calibri"/>
        </w:rPr>
      </w:pPr>
      <w:r>
        <w:rPr>
          <w:rFonts w:ascii="Calibri" w:hAnsi="Calibri"/>
        </w:rPr>
        <w:t>Signore, ti ringrazio per il dono dell’Eucaristia: rendimi capace di riceverlo con stupore e gratitudine.</w:t>
      </w:r>
    </w:p>
    <w:p w:rsidR="00E305D8" w:rsidRDefault="00E305D8" w:rsidP="00E305D8">
      <w:pPr>
        <w:jc w:val="both"/>
        <w:rPr>
          <w:rFonts w:ascii="Calibri" w:hAnsi="Calibri"/>
        </w:rPr>
      </w:pPr>
    </w:p>
    <w:p w:rsidR="00E305D8" w:rsidRDefault="00E305D8" w:rsidP="00E305D8">
      <w:pPr>
        <w:jc w:val="both"/>
        <w:rPr>
          <w:rFonts w:ascii="Calibri" w:hAnsi="Calibri"/>
        </w:rPr>
      </w:pPr>
      <w:r>
        <w:rPr>
          <w:rFonts w:ascii="Calibri" w:hAnsi="Calibri"/>
        </w:rPr>
        <w:t>Ti chiedo perdono, Signore, perché non riconosco che dentro quei gesti c’è una potenza di vita enorme, la potenza di un amore che cambia la vita da dentro.</w:t>
      </w:r>
    </w:p>
    <w:p w:rsidR="00E305D8" w:rsidRDefault="00E305D8" w:rsidP="00E305D8">
      <w:pPr>
        <w:jc w:val="both"/>
        <w:rPr>
          <w:rFonts w:ascii="Calibri" w:hAnsi="Calibri"/>
        </w:rPr>
      </w:pPr>
    </w:p>
    <w:p w:rsidR="00E305D8" w:rsidRPr="001B1A1E" w:rsidRDefault="00E305D8" w:rsidP="00E305D8">
      <w:pPr>
        <w:jc w:val="both"/>
        <w:rPr>
          <w:rFonts w:ascii="Calibri" w:hAnsi="Calibri"/>
        </w:rPr>
      </w:pPr>
      <w:r>
        <w:rPr>
          <w:rFonts w:ascii="Calibri" w:hAnsi="Calibri"/>
        </w:rPr>
        <w:t xml:space="preserve">Ti porto, Signore, le persone di cui conosco il dolore e la sofferenza: rendimi pane buono, vita donata. Rendimi un segno della tua alleanza, che è fedele ad ogni vita umana. </w:t>
      </w:r>
    </w:p>
    <w:p w:rsidR="00E305D8" w:rsidRPr="001B1A1E" w:rsidRDefault="00E305D8" w:rsidP="00E305D8">
      <w:pPr>
        <w:jc w:val="both"/>
        <w:rPr>
          <w:rFonts w:ascii="Calibri" w:hAnsi="Calibri"/>
        </w:rPr>
      </w:pPr>
    </w:p>
    <w:p w:rsidR="00E305D8" w:rsidRPr="001B1A1E" w:rsidRDefault="00E305D8" w:rsidP="00E305D8">
      <w:pPr>
        <w:shd w:val="clear" w:color="auto" w:fill="FFFFFF"/>
        <w:suppressAutoHyphens/>
        <w:jc w:val="both"/>
        <w:rPr>
          <w:rFonts w:ascii="Calibri" w:hAnsi="Calibri"/>
          <w:i/>
        </w:rPr>
      </w:pPr>
      <w:r w:rsidRPr="001B1A1E">
        <w:rPr>
          <w:rFonts w:ascii="Calibri" w:hAnsi="Calibri"/>
          <w:i/>
        </w:rPr>
        <w:t>Eventuali preghiere libere</w:t>
      </w:r>
    </w:p>
    <w:p w:rsidR="00E305D8" w:rsidRPr="001B1A1E" w:rsidRDefault="00E305D8" w:rsidP="00E305D8">
      <w:pPr>
        <w:shd w:val="clear" w:color="auto" w:fill="FFFFFF"/>
        <w:suppressAutoHyphens/>
        <w:jc w:val="both"/>
        <w:rPr>
          <w:rFonts w:ascii="Calibri" w:hAnsi="Calibri"/>
          <w:b/>
        </w:rPr>
      </w:pPr>
    </w:p>
    <w:p w:rsidR="00E305D8" w:rsidRPr="001B1A1E" w:rsidRDefault="00E305D8" w:rsidP="00E305D8">
      <w:pPr>
        <w:shd w:val="clear" w:color="auto" w:fill="FFFFFF"/>
        <w:suppressAutoHyphens/>
        <w:jc w:val="both"/>
        <w:rPr>
          <w:rFonts w:ascii="Calibri" w:hAnsi="Calibri"/>
          <w:b/>
        </w:rPr>
      </w:pPr>
      <w:r w:rsidRPr="001B1A1E">
        <w:rPr>
          <w:rFonts w:ascii="Calibri" w:hAnsi="Calibri"/>
          <w:b/>
        </w:rPr>
        <w:t xml:space="preserve">Padre nostro </w:t>
      </w:r>
    </w:p>
    <w:p w:rsidR="00E305D8" w:rsidRPr="001B1A1E" w:rsidRDefault="00E305D8" w:rsidP="00E305D8">
      <w:pPr>
        <w:shd w:val="clear" w:color="auto" w:fill="FFFFFF"/>
        <w:suppressAutoHyphens/>
        <w:jc w:val="both"/>
        <w:rPr>
          <w:rFonts w:ascii="Calibri" w:hAnsi="Calibri"/>
        </w:rPr>
      </w:pPr>
    </w:p>
    <w:p w:rsidR="00E305D8" w:rsidRPr="001B1A1E" w:rsidRDefault="00E305D8" w:rsidP="00E305D8">
      <w:pPr>
        <w:shd w:val="clear" w:color="auto" w:fill="FFFFFF"/>
        <w:suppressAutoHyphens/>
        <w:jc w:val="both"/>
        <w:rPr>
          <w:rFonts w:ascii="Calibri" w:hAnsi="Calibri"/>
        </w:rPr>
      </w:pPr>
    </w:p>
    <w:p w:rsidR="00E305D8" w:rsidRPr="001B1A1E" w:rsidRDefault="00E305D8" w:rsidP="00E305D8">
      <w:pPr>
        <w:shd w:val="clear" w:color="auto" w:fill="FFFFFF"/>
        <w:suppressAutoHyphens/>
        <w:jc w:val="both"/>
        <w:rPr>
          <w:rFonts w:ascii="Calibri" w:hAnsi="Calibri"/>
          <w:b/>
        </w:rPr>
      </w:pPr>
      <w:r w:rsidRPr="001B1A1E">
        <w:rPr>
          <w:rFonts w:ascii="Calibri" w:hAnsi="Calibri"/>
          <w:b/>
        </w:rPr>
        <w:t>Alcune attenzioni</w:t>
      </w:r>
    </w:p>
    <w:p w:rsidR="00E305D8" w:rsidRPr="001B1A1E" w:rsidRDefault="00E305D8" w:rsidP="00E305D8">
      <w:pPr>
        <w:pStyle w:val="NormaleWeb"/>
        <w:numPr>
          <w:ilvl w:val="0"/>
          <w:numId w:val="14"/>
        </w:numPr>
        <w:shd w:val="clear" w:color="auto" w:fill="FFFFFF"/>
        <w:suppressAutoHyphens/>
        <w:spacing w:before="0" w:beforeAutospacing="0" w:after="0" w:afterAutospacing="0" w:line="237" w:lineRule="atLeast"/>
        <w:jc w:val="both"/>
        <w:rPr>
          <w:rFonts w:ascii="Calibri" w:hAnsi="Calibri"/>
          <w:i/>
        </w:rPr>
      </w:pPr>
      <w:r w:rsidRPr="001B1A1E">
        <w:rPr>
          <w:rFonts w:ascii="Calibri" w:hAnsi="Calibri"/>
          <w:i/>
        </w:rPr>
        <w:t>È bene attenersi alle domande</w:t>
      </w:r>
    </w:p>
    <w:p w:rsidR="00E305D8" w:rsidRPr="001B1A1E" w:rsidRDefault="00E305D8" w:rsidP="00E305D8">
      <w:pPr>
        <w:pStyle w:val="NormaleWeb"/>
        <w:numPr>
          <w:ilvl w:val="0"/>
          <w:numId w:val="14"/>
        </w:numPr>
        <w:shd w:val="clear" w:color="auto" w:fill="FFFFFF"/>
        <w:suppressAutoHyphens/>
        <w:spacing w:before="0" w:beforeAutospacing="0" w:after="0" w:afterAutospacing="0" w:line="237" w:lineRule="atLeast"/>
        <w:jc w:val="both"/>
        <w:rPr>
          <w:rFonts w:ascii="Calibri" w:hAnsi="Calibri"/>
          <w:i/>
        </w:rPr>
      </w:pPr>
      <w:r w:rsidRPr="001B1A1E">
        <w:rPr>
          <w:rFonts w:ascii="Calibri" w:hAnsi="Calibri"/>
          <w:i/>
        </w:rPr>
        <w:t>Evitare di commentare/giudicare gli interventi degli altri</w:t>
      </w:r>
    </w:p>
    <w:p w:rsidR="00E305D8" w:rsidRPr="001B1A1E" w:rsidRDefault="00E305D8" w:rsidP="00E305D8">
      <w:pPr>
        <w:pStyle w:val="Paragrafoelenco1"/>
        <w:numPr>
          <w:ilvl w:val="0"/>
          <w:numId w:val="14"/>
        </w:numPr>
        <w:suppressAutoHyphens/>
        <w:spacing w:after="0" w:line="240" w:lineRule="auto"/>
        <w:jc w:val="both"/>
        <w:rPr>
          <w:i/>
          <w:sz w:val="24"/>
          <w:szCs w:val="24"/>
        </w:rPr>
      </w:pPr>
      <w:r w:rsidRPr="001B1A1E">
        <w:rPr>
          <w:i/>
          <w:sz w:val="24"/>
          <w:szCs w:val="24"/>
        </w:rPr>
        <w:t>Permettere a tutti di parlare</w:t>
      </w:r>
    </w:p>
    <w:p w:rsidR="00E305D8" w:rsidRPr="001B1A1E" w:rsidRDefault="00E305D8" w:rsidP="00E305D8">
      <w:pPr>
        <w:rPr>
          <w:rFonts w:ascii="Calibri" w:hAnsi="Calibri"/>
        </w:rPr>
      </w:pPr>
    </w:p>
    <w:p w:rsidR="007570FC" w:rsidRPr="009E7092" w:rsidRDefault="007570FC" w:rsidP="00E305D8">
      <w:pPr>
        <w:jc w:val="center"/>
        <w:outlineLvl w:val="2"/>
        <w:rPr>
          <w:rFonts w:asciiTheme="minorHAnsi" w:hAnsiTheme="minorHAnsi"/>
          <w:b/>
        </w:rPr>
      </w:pPr>
    </w:p>
    <w:sectPr w:rsidR="007570FC" w:rsidRPr="009E7092" w:rsidSect="007570FC">
      <w:footerReference w:type="even" r:id="rId9"/>
      <w:footerReference w:type="default" r:id="rId10"/>
      <w:headerReference w:type="first" r:id="rId11"/>
      <w:type w:val="continuous"/>
      <w:pgSz w:w="8419" w:h="11906" w:orient="landscape"/>
      <w:pgMar w:top="567" w:right="764" w:bottom="35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A6" w:rsidRDefault="00DD01A6">
      <w:r>
        <w:separator/>
      </w:r>
    </w:p>
  </w:endnote>
  <w:endnote w:type="continuationSeparator" w:id="0">
    <w:p w:rsidR="00DD01A6" w:rsidRDefault="00DD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WenQuanYi Micro He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175D5C" w:rsidP="009E255F">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175D5C" w:rsidRDefault="00175D5C" w:rsidP="007D2BF6">
    <w:pPr>
      <w:pStyle w:val="Pidipagina"/>
      <w:ind w:right="360" w:firstLine="360"/>
    </w:pPr>
  </w:p>
  <w:p w:rsidR="00175D5C" w:rsidRDefault="00175D5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175D5C">
    <w:pPr>
      <w:pStyle w:val="Pidipagina"/>
      <w:jc w:val="right"/>
    </w:pPr>
  </w:p>
  <w:p w:rsidR="00175D5C" w:rsidRDefault="00175D5C" w:rsidP="007D2BF6">
    <w:pPr>
      <w:pStyle w:val="Pidipagin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A6" w:rsidRDefault="00DD01A6">
      <w:r>
        <w:separator/>
      </w:r>
    </w:p>
  </w:footnote>
  <w:footnote w:type="continuationSeparator" w:id="0">
    <w:p w:rsidR="00DD01A6" w:rsidRDefault="00DD0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EF3E82">
    <w:pPr>
      <w:pStyle w:val="Intestazione"/>
    </w:pPr>
    <w:r>
      <w:rPr>
        <w:noProof/>
      </w:rPr>
      <mc:AlternateContent>
        <mc:Choice Requires="wps">
          <w:drawing>
            <wp:anchor distT="0" distB="0" distL="114300" distR="114300" simplePos="0" relativeHeight="251657216" behindDoc="0" locked="0" layoutInCell="0" allowOverlap="1" wp14:anchorId="015FED0C" wp14:editId="5815A5F2">
              <wp:simplePos x="0" y="0"/>
              <wp:positionH relativeFrom="page">
                <wp:posOffset>4784725</wp:posOffset>
              </wp:positionH>
              <wp:positionV relativeFrom="page">
                <wp:posOffset>626745</wp:posOffset>
              </wp:positionV>
              <wp:extent cx="581025" cy="409575"/>
              <wp:effectExtent l="3175" t="7620" r="6350" b="19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175D5C" w:rsidRPr="00B07EE2" w:rsidRDefault="00175D5C">
                          <w:pPr>
                            <w:pStyle w:val="Pidipagina"/>
                            <w:jc w:val="center"/>
                            <w:rPr>
                              <w:color w:val="FFFFFF"/>
                            </w:rPr>
                          </w:pPr>
                          <w:r>
                            <w:fldChar w:fldCharType="begin"/>
                          </w:r>
                          <w:r>
                            <w:instrText xml:space="preserve"> PAGE   \* MERGEFORMAT </w:instrText>
                          </w:r>
                          <w:r>
                            <w:fldChar w:fldCharType="separate"/>
                          </w:r>
                          <w:r w:rsidR="000158E3" w:rsidRPr="000158E3">
                            <w:rPr>
                              <w:noProof/>
                              <w:color w:val="FFFFFF"/>
                            </w:rPr>
                            <w:t>1</w:t>
                          </w:r>
                          <w:r>
                            <w:fldChar w:fldCharType="end"/>
                          </w:r>
                        </w:p>
                        <w:p w:rsidR="00175D5C" w:rsidRDefault="00175D5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15FED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76.75pt;margin-top:49.35pt;width:45.75pt;height:32.25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" o:allowincell="f" adj="13609,5370" fillcolor="#c0504d" stroked="f" strokecolor="#4f81bd">
              <v:textbox inset=",0,,0">
                <w:txbxContent>
                  <w:p w:rsidR="00175D5C" w:rsidRPr="00B07EE2" w:rsidRDefault="00175D5C">
                    <w:pPr>
                      <w:pStyle w:val="Pidipagina"/>
                      <w:jc w:val="center"/>
                      <w:rPr>
                        <w:color w:val="FFFFFF"/>
                      </w:rPr>
                    </w:pPr>
                    <w:r>
                      <w:fldChar w:fldCharType="begin"/>
                    </w:r>
                    <w:r>
                      <w:instrText xml:space="preserve"> PAGE   \* MERGEFORMAT </w:instrText>
                    </w:r>
                    <w:r>
                      <w:fldChar w:fldCharType="separate"/>
                    </w:r>
                    <w:r w:rsidR="000158E3" w:rsidRPr="000158E3">
                      <w:rPr>
                        <w:noProof/>
                        <w:color w:val="FFFFFF"/>
                      </w:rPr>
                      <w:t>1</w:t>
                    </w:r>
                    <w:r>
                      <w:fldChar w:fldCharType="end"/>
                    </w:r>
                  </w:p>
                  <w:p w:rsidR="00175D5C" w:rsidRDefault="00175D5C"/>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2EF"/>
    <w:multiLevelType w:val="hybridMultilevel"/>
    <w:tmpl w:val="1DCA1974"/>
    <w:lvl w:ilvl="0" w:tplc="E0ACD522">
      <w:start w:val="7"/>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E12AAB"/>
    <w:multiLevelType w:val="hybridMultilevel"/>
    <w:tmpl w:val="227AF43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0663B"/>
    <w:multiLevelType w:val="hybridMultilevel"/>
    <w:tmpl w:val="732CD1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E123493"/>
    <w:multiLevelType w:val="hybridMultilevel"/>
    <w:tmpl w:val="DE564B30"/>
    <w:lvl w:ilvl="0" w:tplc="26DE8A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B118AE"/>
    <w:multiLevelType w:val="hybridMultilevel"/>
    <w:tmpl w:val="DB283A52"/>
    <w:lvl w:ilvl="0" w:tplc="6F38103A">
      <w:start w:val="11"/>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9413C9B"/>
    <w:multiLevelType w:val="hybridMultilevel"/>
    <w:tmpl w:val="6CA809B8"/>
    <w:lvl w:ilvl="0" w:tplc="A08A6170">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3165AD"/>
    <w:multiLevelType w:val="hybridMultilevel"/>
    <w:tmpl w:val="EE142B32"/>
    <w:lvl w:ilvl="0" w:tplc="39E6B57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1C7971"/>
    <w:multiLevelType w:val="hybridMultilevel"/>
    <w:tmpl w:val="14D6B550"/>
    <w:lvl w:ilvl="0" w:tplc="874ABA0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2E481A"/>
    <w:multiLevelType w:val="hybridMultilevel"/>
    <w:tmpl w:val="1D26AA22"/>
    <w:lvl w:ilvl="0" w:tplc="15D62D46">
      <w:numFmt w:val="bullet"/>
      <w:lvlText w:val="-"/>
      <w:lvlJc w:val="left"/>
      <w:pPr>
        <w:ind w:left="644" w:hanging="360"/>
      </w:pPr>
      <w:rPr>
        <w:rFonts w:ascii="Calibri" w:eastAsiaTheme="minorHAnsi" w:hAnsi="Calibri"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A7D3AE9"/>
    <w:multiLevelType w:val="hybridMultilevel"/>
    <w:tmpl w:val="64AED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352430"/>
    <w:multiLevelType w:val="hybridMultilevel"/>
    <w:tmpl w:val="EE6A0E2C"/>
    <w:lvl w:ilvl="0" w:tplc="876816F4">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D6596"/>
    <w:multiLevelType w:val="hybridMultilevel"/>
    <w:tmpl w:val="DB62DB92"/>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183072"/>
    <w:multiLevelType w:val="hybridMultilevel"/>
    <w:tmpl w:val="707CC0E2"/>
    <w:lvl w:ilvl="0" w:tplc="A3022B0A">
      <w:start w:val="1"/>
      <w:numFmt w:val="bullet"/>
      <w:lvlText w:val="­"/>
      <w:lvlJc w:val="right"/>
      <w:pPr>
        <w:ind w:left="720" w:hanging="360"/>
      </w:pPr>
      <w:rPr>
        <w:rFonts w:ascii="Courier New" w:hAnsi="Courier New" w:hint="default"/>
      </w:rPr>
    </w:lvl>
    <w:lvl w:ilvl="1" w:tplc="5580A332">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602AE7"/>
    <w:multiLevelType w:val="hybridMultilevel"/>
    <w:tmpl w:val="1778D21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A1006A"/>
    <w:multiLevelType w:val="hybridMultilevel"/>
    <w:tmpl w:val="0C821284"/>
    <w:lvl w:ilvl="0" w:tplc="BA7CDBF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10"/>
  </w:num>
  <w:num w:numId="5">
    <w:abstractNumId w:val="7"/>
  </w:num>
  <w:num w:numId="6">
    <w:abstractNumId w:val="2"/>
  </w:num>
  <w:num w:numId="7">
    <w:abstractNumId w:val="3"/>
  </w:num>
  <w:num w:numId="8">
    <w:abstractNumId w:val="6"/>
  </w:num>
  <w:num w:numId="9">
    <w:abstractNumId w:val="0"/>
  </w:num>
  <w:num w:numId="10">
    <w:abstractNumId w:val="4"/>
  </w:num>
  <w:num w:numId="11">
    <w:abstractNumId w:val="9"/>
  </w:num>
  <w:num w:numId="12">
    <w:abstractNumId w:val="8"/>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drawingGridHorizontalSpacing w:val="120"/>
  <w:displayHorizontalDrawingGridEvery w:val="2"/>
  <w:displayVertic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4D"/>
    <w:rsid w:val="000158E3"/>
    <w:rsid w:val="0001634A"/>
    <w:rsid w:val="00016A6D"/>
    <w:rsid w:val="000361A3"/>
    <w:rsid w:val="00037D18"/>
    <w:rsid w:val="00097A0D"/>
    <w:rsid w:val="000A60B4"/>
    <w:rsid w:val="000B79FD"/>
    <w:rsid w:val="000F595F"/>
    <w:rsid w:val="00110121"/>
    <w:rsid w:val="00120A24"/>
    <w:rsid w:val="00136328"/>
    <w:rsid w:val="0014218E"/>
    <w:rsid w:val="00142E83"/>
    <w:rsid w:val="001630D3"/>
    <w:rsid w:val="00170DE8"/>
    <w:rsid w:val="00175D5C"/>
    <w:rsid w:val="001C390B"/>
    <w:rsid w:val="001C7C0A"/>
    <w:rsid w:val="00255648"/>
    <w:rsid w:val="002611C8"/>
    <w:rsid w:val="00286B78"/>
    <w:rsid w:val="00290E1A"/>
    <w:rsid w:val="00293405"/>
    <w:rsid w:val="002B558A"/>
    <w:rsid w:val="002D0D7A"/>
    <w:rsid w:val="002D3BF9"/>
    <w:rsid w:val="002E2379"/>
    <w:rsid w:val="002E5FA8"/>
    <w:rsid w:val="00307A4A"/>
    <w:rsid w:val="00331163"/>
    <w:rsid w:val="00353BB6"/>
    <w:rsid w:val="00355F30"/>
    <w:rsid w:val="00386E1F"/>
    <w:rsid w:val="00391DFE"/>
    <w:rsid w:val="00397089"/>
    <w:rsid w:val="003A62D5"/>
    <w:rsid w:val="004104EC"/>
    <w:rsid w:val="00421DF5"/>
    <w:rsid w:val="00436A1B"/>
    <w:rsid w:val="0044376A"/>
    <w:rsid w:val="00444E46"/>
    <w:rsid w:val="004577C0"/>
    <w:rsid w:val="00457C35"/>
    <w:rsid w:val="00465097"/>
    <w:rsid w:val="004757C9"/>
    <w:rsid w:val="004864D5"/>
    <w:rsid w:val="0048656D"/>
    <w:rsid w:val="004C5FB0"/>
    <w:rsid w:val="004C7C49"/>
    <w:rsid w:val="004D5960"/>
    <w:rsid w:val="00510B58"/>
    <w:rsid w:val="00544A1C"/>
    <w:rsid w:val="0055577B"/>
    <w:rsid w:val="005560F8"/>
    <w:rsid w:val="0057638B"/>
    <w:rsid w:val="005771F6"/>
    <w:rsid w:val="005A2094"/>
    <w:rsid w:val="005A40BD"/>
    <w:rsid w:val="005C26B6"/>
    <w:rsid w:val="005E2871"/>
    <w:rsid w:val="005E6976"/>
    <w:rsid w:val="005F50E7"/>
    <w:rsid w:val="005F7367"/>
    <w:rsid w:val="006015B9"/>
    <w:rsid w:val="00603E18"/>
    <w:rsid w:val="00667BEB"/>
    <w:rsid w:val="00697D25"/>
    <w:rsid w:val="00706F96"/>
    <w:rsid w:val="00707114"/>
    <w:rsid w:val="00715C04"/>
    <w:rsid w:val="00722E2E"/>
    <w:rsid w:val="00741EC0"/>
    <w:rsid w:val="00742A05"/>
    <w:rsid w:val="007570FC"/>
    <w:rsid w:val="00780478"/>
    <w:rsid w:val="00784D9C"/>
    <w:rsid w:val="007855AA"/>
    <w:rsid w:val="007A17B6"/>
    <w:rsid w:val="007B5224"/>
    <w:rsid w:val="007C7FED"/>
    <w:rsid w:val="007D2BF6"/>
    <w:rsid w:val="007F11F9"/>
    <w:rsid w:val="008012A3"/>
    <w:rsid w:val="00801537"/>
    <w:rsid w:val="00816B91"/>
    <w:rsid w:val="0082026C"/>
    <w:rsid w:val="00822870"/>
    <w:rsid w:val="00844878"/>
    <w:rsid w:val="00852D4D"/>
    <w:rsid w:val="008615A1"/>
    <w:rsid w:val="00861CB3"/>
    <w:rsid w:val="008A1DC1"/>
    <w:rsid w:val="008B676B"/>
    <w:rsid w:val="008D634D"/>
    <w:rsid w:val="008E4DF8"/>
    <w:rsid w:val="008F6696"/>
    <w:rsid w:val="008F6BBE"/>
    <w:rsid w:val="00906F32"/>
    <w:rsid w:val="009167BE"/>
    <w:rsid w:val="009468C7"/>
    <w:rsid w:val="00960CB6"/>
    <w:rsid w:val="00961B26"/>
    <w:rsid w:val="00980E2C"/>
    <w:rsid w:val="009974D4"/>
    <w:rsid w:val="009B58C2"/>
    <w:rsid w:val="009D54A2"/>
    <w:rsid w:val="009E255F"/>
    <w:rsid w:val="009E4582"/>
    <w:rsid w:val="009E7092"/>
    <w:rsid w:val="009F7A46"/>
    <w:rsid w:val="00A07729"/>
    <w:rsid w:val="00A31550"/>
    <w:rsid w:val="00A32D5F"/>
    <w:rsid w:val="00A339A9"/>
    <w:rsid w:val="00A413AD"/>
    <w:rsid w:val="00A65E6D"/>
    <w:rsid w:val="00A76747"/>
    <w:rsid w:val="00AA621C"/>
    <w:rsid w:val="00AB74DE"/>
    <w:rsid w:val="00B03073"/>
    <w:rsid w:val="00B07EE2"/>
    <w:rsid w:val="00B16C79"/>
    <w:rsid w:val="00B17802"/>
    <w:rsid w:val="00B72754"/>
    <w:rsid w:val="00B72F0B"/>
    <w:rsid w:val="00B859BA"/>
    <w:rsid w:val="00BB215D"/>
    <w:rsid w:val="00BC015A"/>
    <w:rsid w:val="00BD7B11"/>
    <w:rsid w:val="00BE2AD9"/>
    <w:rsid w:val="00BF45DB"/>
    <w:rsid w:val="00C64542"/>
    <w:rsid w:val="00CC0134"/>
    <w:rsid w:val="00CC1A82"/>
    <w:rsid w:val="00CC3918"/>
    <w:rsid w:val="00CC6390"/>
    <w:rsid w:val="00CF2D32"/>
    <w:rsid w:val="00D50C60"/>
    <w:rsid w:val="00D54E80"/>
    <w:rsid w:val="00D551E1"/>
    <w:rsid w:val="00D62ED7"/>
    <w:rsid w:val="00D638DA"/>
    <w:rsid w:val="00D819C2"/>
    <w:rsid w:val="00D82EBF"/>
    <w:rsid w:val="00D92351"/>
    <w:rsid w:val="00D940CB"/>
    <w:rsid w:val="00DA1EB2"/>
    <w:rsid w:val="00DB78F9"/>
    <w:rsid w:val="00DD01A6"/>
    <w:rsid w:val="00DD3B90"/>
    <w:rsid w:val="00DE0B86"/>
    <w:rsid w:val="00E02EBE"/>
    <w:rsid w:val="00E0645D"/>
    <w:rsid w:val="00E305D8"/>
    <w:rsid w:val="00E34F8D"/>
    <w:rsid w:val="00E400BF"/>
    <w:rsid w:val="00E67318"/>
    <w:rsid w:val="00E73F34"/>
    <w:rsid w:val="00E877F3"/>
    <w:rsid w:val="00EB0AA0"/>
    <w:rsid w:val="00EC0D99"/>
    <w:rsid w:val="00EF3E82"/>
    <w:rsid w:val="00F11FFF"/>
    <w:rsid w:val="00F24595"/>
    <w:rsid w:val="00F338AC"/>
    <w:rsid w:val="00F4453E"/>
    <w:rsid w:val="00F72027"/>
    <w:rsid w:val="00F87195"/>
    <w:rsid w:val="00F94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1FFEF63"/>
  <w15:docId w15:val="{55292F7B-75DA-41A3-970C-9AECF5BE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uiPriority w:val="99"/>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rsid w:val="0070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707114"/>
    <w:pPr>
      <w:tabs>
        <w:tab w:val="center" w:pos="4819"/>
        <w:tab w:val="right" w:pos="9638"/>
      </w:tabs>
    </w:pPr>
  </w:style>
  <w:style w:type="character" w:customStyle="1" w:styleId="PidipaginaCarattere">
    <w:name w:val="Piè di pagina Carattere"/>
    <w:basedOn w:val="Carpredefinitoparagrafo"/>
    <w:link w:val="Pidipagina"/>
    <w:uiPriority w:val="99"/>
    <w:rsid w:val="000361A3"/>
    <w:rPr>
      <w:sz w:val="24"/>
      <w:szCs w:val="24"/>
    </w:rPr>
  </w:style>
  <w:style w:type="paragraph" w:styleId="Paragrafoelenco">
    <w:name w:val="List Paragraph"/>
    <w:basedOn w:val="Normale"/>
    <w:uiPriority w:val="34"/>
    <w:qFormat/>
    <w:rsid w:val="00B07EE2"/>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B07EE2"/>
    <w:rPr>
      <w:color w:val="663300"/>
      <w:u w:val="single"/>
    </w:rPr>
  </w:style>
  <w:style w:type="character" w:customStyle="1" w:styleId="IntestazioneCarattere">
    <w:name w:val="Intestazione Carattere"/>
    <w:basedOn w:val="Carpredefinitoparagrafo"/>
    <w:link w:val="Intestazione"/>
    <w:rsid w:val="000158E3"/>
    <w:rPr>
      <w:sz w:val="24"/>
      <w:szCs w:val="24"/>
    </w:rPr>
  </w:style>
  <w:style w:type="character" w:styleId="Enfasigrassetto">
    <w:name w:val="Strong"/>
    <w:basedOn w:val="Carpredefinitoparagrafo"/>
    <w:uiPriority w:val="22"/>
    <w:qFormat/>
    <w:rsid w:val="000158E3"/>
    <w:rPr>
      <w:b/>
      <w:bCs/>
    </w:rPr>
  </w:style>
  <w:style w:type="paragraph" w:customStyle="1" w:styleId="Predefinito">
    <w:name w:val="Predefinito"/>
    <w:rsid w:val="00EF3E82"/>
    <w:pPr>
      <w:tabs>
        <w:tab w:val="left" w:pos="708"/>
      </w:tabs>
      <w:suppressAutoHyphens/>
      <w:spacing w:after="200" w:line="276" w:lineRule="auto"/>
    </w:pPr>
    <w:rPr>
      <w:rFonts w:ascii="Calibri" w:eastAsia="WenQuanYi Micro Hei" w:hAnsi="Calibri" w:cs="Calibri"/>
      <w:sz w:val="22"/>
      <w:szCs w:val="22"/>
      <w:lang w:eastAsia="en-US"/>
    </w:rPr>
  </w:style>
  <w:style w:type="paragraph" w:styleId="Testonormale">
    <w:name w:val="Plain Text"/>
    <w:basedOn w:val="Normale"/>
    <w:link w:val="TestonormaleCarattere"/>
    <w:uiPriority w:val="99"/>
    <w:unhideWhenUsed/>
    <w:rsid w:val="00A32D5F"/>
    <w:rPr>
      <w:rFonts w:ascii="Calibri" w:hAnsi="Calibri" w:cstheme="minorBidi"/>
      <w:szCs w:val="21"/>
      <w:lang w:eastAsia="en-US"/>
    </w:rPr>
  </w:style>
  <w:style w:type="character" w:customStyle="1" w:styleId="TestonormaleCarattere">
    <w:name w:val="Testo normale Carattere"/>
    <w:basedOn w:val="Carpredefinitoparagrafo"/>
    <w:link w:val="Testonormale"/>
    <w:uiPriority w:val="99"/>
    <w:rsid w:val="00A32D5F"/>
    <w:rPr>
      <w:rFonts w:ascii="Calibri" w:hAnsi="Calibri" w:cstheme="minorBidi"/>
      <w:sz w:val="24"/>
      <w:szCs w:val="21"/>
      <w:lang w:eastAsia="en-US"/>
    </w:rPr>
  </w:style>
  <w:style w:type="paragraph" w:styleId="Testofumetto">
    <w:name w:val="Balloon Text"/>
    <w:basedOn w:val="Normale"/>
    <w:link w:val="TestofumettoCarattere"/>
    <w:rsid w:val="005F7367"/>
    <w:rPr>
      <w:rFonts w:ascii="Tahoma" w:hAnsi="Tahoma" w:cs="Tahoma"/>
      <w:sz w:val="16"/>
      <w:szCs w:val="16"/>
    </w:rPr>
  </w:style>
  <w:style w:type="character" w:customStyle="1" w:styleId="TestofumettoCarattere">
    <w:name w:val="Testo fumetto Carattere"/>
    <w:basedOn w:val="Carpredefinitoparagrafo"/>
    <w:link w:val="Testofumetto"/>
    <w:rsid w:val="005F7367"/>
    <w:rPr>
      <w:rFonts w:ascii="Tahoma" w:hAnsi="Tahoma" w:cs="Tahoma"/>
      <w:sz w:val="16"/>
      <w:szCs w:val="16"/>
    </w:rPr>
  </w:style>
  <w:style w:type="character" w:customStyle="1" w:styleId="apple-converted-space">
    <w:name w:val="apple-converted-space"/>
    <w:basedOn w:val="Carpredefinitoparagrafo"/>
    <w:rsid w:val="009D54A2"/>
  </w:style>
  <w:style w:type="character" w:styleId="Enfasicorsivo">
    <w:name w:val="Emphasis"/>
    <w:basedOn w:val="Carpredefinitoparagrafo"/>
    <w:uiPriority w:val="20"/>
    <w:qFormat/>
    <w:rsid w:val="009D54A2"/>
    <w:rPr>
      <w:i/>
      <w:iCs/>
    </w:rPr>
  </w:style>
  <w:style w:type="paragraph" w:customStyle="1" w:styleId="Paragrafoelenco1">
    <w:name w:val="Paragrafo elenco1"/>
    <w:basedOn w:val="Normale"/>
    <w:rsid w:val="009E709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75697">
      <w:bodyDiv w:val="1"/>
      <w:marLeft w:val="0"/>
      <w:marRight w:val="0"/>
      <w:marTop w:val="0"/>
      <w:marBottom w:val="0"/>
      <w:divBdr>
        <w:top w:val="none" w:sz="0" w:space="0" w:color="auto"/>
        <w:left w:val="none" w:sz="0" w:space="0" w:color="auto"/>
        <w:bottom w:val="none" w:sz="0" w:space="0" w:color="auto"/>
        <w:right w:val="none" w:sz="0" w:space="0" w:color="auto"/>
      </w:divBdr>
    </w:div>
    <w:div w:id="578057843">
      <w:bodyDiv w:val="1"/>
      <w:marLeft w:val="0"/>
      <w:marRight w:val="0"/>
      <w:marTop w:val="0"/>
      <w:marBottom w:val="0"/>
      <w:divBdr>
        <w:top w:val="none" w:sz="0" w:space="0" w:color="auto"/>
        <w:left w:val="none" w:sz="0" w:space="0" w:color="auto"/>
        <w:bottom w:val="none" w:sz="0" w:space="0" w:color="auto"/>
        <w:right w:val="none" w:sz="0" w:space="0" w:color="auto"/>
      </w:divBdr>
    </w:div>
    <w:div w:id="964193661">
      <w:bodyDiv w:val="1"/>
      <w:marLeft w:val="0"/>
      <w:marRight w:val="0"/>
      <w:marTop w:val="0"/>
      <w:marBottom w:val="0"/>
      <w:divBdr>
        <w:top w:val="none" w:sz="0" w:space="0" w:color="auto"/>
        <w:left w:val="none" w:sz="0" w:space="0" w:color="auto"/>
        <w:bottom w:val="none" w:sz="0" w:space="0" w:color="auto"/>
        <w:right w:val="none" w:sz="0" w:space="0" w:color="auto"/>
      </w:divBdr>
    </w:div>
    <w:div w:id="1274482495">
      <w:bodyDiv w:val="1"/>
      <w:marLeft w:val="0"/>
      <w:marRight w:val="0"/>
      <w:marTop w:val="0"/>
      <w:marBottom w:val="0"/>
      <w:divBdr>
        <w:top w:val="none" w:sz="0" w:space="0" w:color="auto"/>
        <w:left w:val="none" w:sz="0" w:space="0" w:color="auto"/>
        <w:bottom w:val="none" w:sz="0" w:space="0" w:color="auto"/>
        <w:right w:val="none" w:sz="0" w:space="0" w:color="auto"/>
      </w:divBdr>
    </w:div>
    <w:div w:id="1918704304">
      <w:bodyDiv w:val="1"/>
      <w:marLeft w:val="0"/>
      <w:marRight w:val="0"/>
      <w:marTop w:val="0"/>
      <w:marBottom w:val="0"/>
      <w:divBdr>
        <w:top w:val="none" w:sz="0" w:space="0" w:color="auto"/>
        <w:left w:val="none" w:sz="0" w:space="0" w:color="auto"/>
        <w:bottom w:val="none" w:sz="0" w:space="0" w:color="auto"/>
        <w:right w:val="none" w:sz="0" w:space="0" w:color="auto"/>
      </w:divBdr>
    </w:div>
    <w:div w:id="19328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F8654-9957-4C4E-9DCA-5DEBAD6A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II incontro</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incontro</dc:title>
  <dc:creator>Maria Pia</dc:creator>
  <cp:lastModifiedBy>Rolando Covi</cp:lastModifiedBy>
  <cp:revision>2</cp:revision>
  <cp:lastPrinted>2016-11-03T11:14:00Z</cp:lastPrinted>
  <dcterms:created xsi:type="dcterms:W3CDTF">2018-01-14T13:58:00Z</dcterms:created>
  <dcterms:modified xsi:type="dcterms:W3CDTF">2018-01-14T13:58:00Z</dcterms:modified>
</cp:coreProperties>
</file>