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3EC5220C" w:rsidR="007B5727" w:rsidRPr="002149A1" w:rsidRDefault="00D3441A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013E42">
        <w:rPr>
          <w:rFonts w:ascii="Cavolini" w:hAnsi="Cavolini" w:cs="Cavolini"/>
          <w:b/>
          <w:smallCaps/>
          <w:sz w:val="36"/>
          <w:szCs w:val="36"/>
        </w:rPr>
        <w:t>2</w:t>
      </w:r>
      <w:r w:rsidR="00D636A7">
        <w:rPr>
          <w:rFonts w:ascii="Cavolini" w:hAnsi="Cavolini" w:cs="Cavolini"/>
          <w:b/>
          <w:smallCaps/>
          <w:sz w:val="36"/>
          <w:szCs w:val="36"/>
        </w:rPr>
        <w:t>4</w:t>
      </w:r>
      <w:r w:rsidR="00055CEF" w:rsidRPr="00013E42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013E42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282A72">
        <w:rPr>
          <w:rFonts w:ascii="Cavolini" w:hAnsi="Cavolini" w:cs="Cavolini"/>
          <w:b/>
          <w:smallCaps/>
          <w:sz w:val="36"/>
          <w:szCs w:val="36"/>
        </w:rPr>
        <w:t>Vi</w:t>
      </w:r>
      <w:r w:rsidR="0083095C">
        <w:rPr>
          <w:rFonts w:ascii="Cavolini" w:hAnsi="Cavolini" w:cs="Cavolini"/>
          <w:b/>
          <w:smallCaps/>
          <w:sz w:val="36"/>
          <w:szCs w:val="36"/>
        </w:rPr>
        <w:t>e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5AD08640" w14:textId="77777777" w:rsidR="005C2D92" w:rsidRDefault="005C2D92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103B3F40" w14:textId="7E074B47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donami un cuore docile all’ascolto.</w:t>
      </w:r>
      <w:r w:rsidRPr="00595047">
        <w:rPr>
          <w:rFonts w:cstheme="minorHAnsi"/>
          <w:i/>
          <w:sz w:val="24"/>
          <w:szCs w:val="24"/>
        </w:rPr>
        <w:br/>
        <w:t>Fa’ che io non ponga ostacoli alla Parola</w:t>
      </w:r>
      <w:r w:rsidRPr="00595047">
        <w:rPr>
          <w:rFonts w:cstheme="minorHAnsi"/>
          <w:i/>
          <w:sz w:val="24"/>
          <w:szCs w:val="24"/>
        </w:rPr>
        <w:br/>
        <w:t>che uscirà dalla bocca di Dio.</w:t>
      </w:r>
      <w:r w:rsidRPr="00595047">
        <w:rPr>
          <w:rFonts w:cstheme="minorHAnsi"/>
          <w:i/>
          <w:sz w:val="24"/>
          <w:szCs w:val="24"/>
        </w:rPr>
        <w:br/>
        <w:t>Che tale Parola non torni a lui</w:t>
      </w:r>
      <w:r w:rsidRPr="00595047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595047">
        <w:rPr>
          <w:rFonts w:cstheme="minorHAnsi"/>
          <w:i/>
          <w:sz w:val="24"/>
          <w:szCs w:val="24"/>
        </w:rPr>
        <w:t xml:space="preserve"> </w:t>
      </w:r>
      <w:r w:rsidRPr="00595047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Pr="00595047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(</w:t>
      </w:r>
      <w:r w:rsidR="003503CB" w:rsidRPr="00595047">
        <w:rPr>
          <w:rFonts w:cstheme="minorHAnsi"/>
          <w:i/>
          <w:sz w:val="24"/>
          <w:szCs w:val="24"/>
        </w:rPr>
        <w:t>Carlo Maria Martini</w:t>
      </w:r>
      <w:r w:rsidRPr="00595047">
        <w:rPr>
          <w:rFonts w:cstheme="minorHAnsi"/>
          <w:i/>
          <w:sz w:val="24"/>
          <w:szCs w:val="24"/>
        </w:rPr>
        <w:t>)</w:t>
      </w:r>
    </w:p>
    <w:p w14:paraId="4671D2E6" w14:textId="77777777" w:rsidR="003503CB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177185BD" w14:textId="77777777" w:rsidR="00090E26" w:rsidRDefault="00090E26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750E26BC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10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0E2D60">
        <w:rPr>
          <w:rFonts w:ascii="Cavolini" w:hAnsi="Cavolini" w:cs="Cavolini"/>
          <w:b/>
          <w:bCs/>
          <w:sz w:val="24"/>
          <w:szCs w:val="24"/>
        </w:rPr>
        <w:t>2</w:t>
      </w:r>
      <w:r w:rsidR="00D636A7">
        <w:rPr>
          <w:rFonts w:ascii="Cavolini" w:hAnsi="Cavolini" w:cs="Cavolini"/>
          <w:b/>
          <w:bCs/>
          <w:sz w:val="24"/>
          <w:szCs w:val="24"/>
        </w:rPr>
        <w:t>2</w:t>
      </w:r>
      <w:r w:rsidR="00B43C01">
        <w:rPr>
          <w:rFonts w:ascii="Cavolini" w:hAnsi="Cavolini" w:cs="Cavolini"/>
          <w:b/>
          <w:bCs/>
          <w:sz w:val="24"/>
          <w:szCs w:val="24"/>
        </w:rPr>
        <w:t>-4</w:t>
      </w:r>
      <w:r w:rsidR="00D636A7">
        <w:rPr>
          <w:rFonts w:ascii="Cavolini" w:hAnsi="Cavolini" w:cs="Cavolini"/>
          <w:b/>
          <w:bCs/>
          <w:sz w:val="24"/>
          <w:szCs w:val="24"/>
        </w:rPr>
        <w:t>2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0B5A43" w:rsidRDefault="006B0580" w:rsidP="006B0580">
      <w:pPr>
        <w:spacing w:after="0" w:line="240" w:lineRule="auto"/>
        <w:jc w:val="both"/>
        <w:rPr>
          <w:rFonts w:cstheme="minorHAnsi"/>
          <w:bCs/>
        </w:rPr>
      </w:pPr>
    </w:p>
    <w:p w14:paraId="31421387" w14:textId="13F11D1A" w:rsidR="00D40AB9" w:rsidRPr="0083095C" w:rsidRDefault="00D40AB9" w:rsidP="00D40AB9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83095C">
        <w:rPr>
          <w:rFonts w:cstheme="minorHAnsi"/>
          <w:color w:val="111111"/>
          <w:sz w:val="23"/>
          <w:szCs w:val="23"/>
          <w:vertAlign w:val="superscript"/>
        </w:rPr>
        <w:t>22</w:t>
      </w:r>
      <w:r w:rsidRPr="0083095C">
        <w:rPr>
          <w:rFonts w:cstheme="minorHAnsi"/>
          <w:color w:val="111111"/>
          <w:sz w:val="23"/>
          <w:szCs w:val="23"/>
        </w:rPr>
        <w:t xml:space="preserve">Ricorreva allora a Gerusalemme la festa della Dedicazione. Era inverno.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23</w:t>
      </w:r>
      <w:r w:rsidRPr="0083095C">
        <w:rPr>
          <w:rFonts w:cstheme="minorHAnsi"/>
          <w:color w:val="111111"/>
          <w:sz w:val="23"/>
          <w:szCs w:val="23"/>
        </w:rPr>
        <w:t xml:space="preserve">Gesù camminava nel tempio, nel portico di Salomone.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24</w:t>
      </w:r>
      <w:r w:rsidRPr="0083095C">
        <w:rPr>
          <w:rFonts w:cstheme="minorHAnsi"/>
          <w:color w:val="111111"/>
          <w:sz w:val="23"/>
          <w:szCs w:val="23"/>
        </w:rPr>
        <w:t xml:space="preserve">Allora i Giudei gli si fecero attorno e gli dicevano: "Fino a quando ci terrai nell'incertezza? Se tu sei il Cristo, dillo a noi apertamente".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25</w:t>
      </w:r>
      <w:r w:rsidRPr="0083095C">
        <w:rPr>
          <w:rFonts w:cstheme="minorHAnsi"/>
          <w:color w:val="111111"/>
          <w:sz w:val="23"/>
          <w:szCs w:val="23"/>
        </w:rPr>
        <w:t xml:space="preserve">Gesù rispose loro: "Ve l'ho detto, e non credete; le opere che io compio nel nome del Padre mio, queste danno testimonianza di me.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26</w:t>
      </w:r>
      <w:r w:rsidRPr="0083095C">
        <w:rPr>
          <w:rFonts w:cstheme="minorHAnsi"/>
          <w:color w:val="111111"/>
          <w:sz w:val="23"/>
          <w:szCs w:val="23"/>
        </w:rPr>
        <w:t xml:space="preserve">Ma voi non credete perché non fate parte delle mie pecore.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27</w:t>
      </w:r>
      <w:r w:rsidRPr="0083095C">
        <w:rPr>
          <w:rFonts w:cstheme="minorHAnsi"/>
          <w:color w:val="111111"/>
          <w:sz w:val="23"/>
          <w:szCs w:val="23"/>
        </w:rPr>
        <w:t xml:space="preserve">Le mie pecore ascoltano la mia voce e io le conosco ed esse mi seguono.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28</w:t>
      </w:r>
      <w:r w:rsidRPr="0083095C">
        <w:rPr>
          <w:rFonts w:cstheme="minorHAnsi"/>
          <w:color w:val="111111"/>
          <w:sz w:val="23"/>
          <w:szCs w:val="23"/>
        </w:rPr>
        <w:t xml:space="preserve">Io do loro la vita eterna e non andranno perdute in eterno e nessuno le strapperà dalla mia mano.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29</w:t>
      </w:r>
      <w:r w:rsidRPr="0083095C">
        <w:rPr>
          <w:rFonts w:cstheme="minorHAnsi"/>
          <w:color w:val="111111"/>
          <w:sz w:val="23"/>
          <w:szCs w:val="23"/>
        </w:rPr>
        <w:t xml:space="preserve">Il Padre mio, che me le ha date, è più grande di tutti e nessuno può strapparle dalla mano del Padre.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30</w:t>
      </w:r>
      <w:r w:rsidRPr="0083095C">
        <w:rPr>
          <w:rFonts w:cstheme="minorHAnsi"/>
          <w:color w:val="111111"/>
          <w:sz w:val="23"/>
          <w:szCs w:val="23"/>
        </w:rPr>
        <w:t>Io e il Padre siamo una cosa sola".</w:t>
      </w:r>
    </w:p>
    <w:p w14:paraId="4EF3FE21" w14:textId="77777777" w:rsidR="00D40AB9" w:rsidRPr="0083095C" w:rsidRDefault="00D40AB9" w:rsidP="00D40AB9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83095C">
        <w:rPr>
          <w:rFonts w:cstheme="minorHAnsi"/>
          <w:color w:val="111111"/>
          <w:sz w:val="23"/>
          <w:szCs w:val="23"/>
          <w:vertAlign w:val="superscript"/>
        </w:rPr>
        <w:t>31</w:t>
      </w:r>
      <w:r w:rsidRPr="0083095C">
        <w:rPr>
          <w:rFonts w:cstheme="minorHAnsi"/>
          <w:color w:val="111111"/>
          <w:sz w:val="23"/>
          <w:szCs w:val="23"/>
        </w:rPr>
        <w:t xml:space="preserve">Di nuovo i Giudei raccolsero delle pietre per lapidarlo.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32</w:t>
      </w:r>
      <w:r w:rsidRPr="0083095C">
        <w:rPr>
          <w:rFonts w:cstheme="minorHAnsi"/>
          <w:color w:val="111111"/>
          <w:sz w:val="23"/>
          <w:szCs w:val="23"/>
        </w:rPr>
        <w:t xml:space="preserve">Gesù disse loro: "Vi ho fatto vedere molte opere buone da parte del Padre: per quale di esse volete lapidarmi?".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33</w:t>
      </w:r>
      <w:r w:rsidRPr="0083095C">
        <w:rPr>
          <w:rFonts w:cstheme="minorHAnsi"/>
          <w:color w:val="111111"/>
          <w:sz w:val="23"/>
          <w:szCs w:val="23"/>
        </w:rPr>
        <w:t xml:space="preserve">Gli risposero i Giudei: "Non ti lapidiamo per un'opera buona, ma per una bestemmia: perché tu, che sei uomo, ti fai Dio".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34</w:t>
      </w:r>
      <w:r w:rsidRPr="0083095C">
        <w:rPr>
          <w:rFonts w:cstheme="minorHAnsi"/>
          <w:color w:val="111111"/>
          <w:sz w:val="23"/>
          <w:szCs w:val="23"/>
        </w:rPr>
        <w:t xml:space="preserve">Disse loro Gesù: "Non è forse scritto nella vostra Legge: Io ho detto: voi siete dèi?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35</w:t>
      </w:r>
      <w:r w:rsidRPr="0083095C">
        <w:rPr>
          <w:rFonts w:cstheme="minorHAnsi"/>
          <w:color w:val="111111"/>
          <w:sz w:val="23"/>
          <w:szCs w:val="23"/>
        </w:rPr>
        <w:t xml:space="preserve">Ora, se essa ha chiamato dèi coloro ai </w:t>
      </w:r>
      <w:r w:rsidRPr="0083095C">
        <w:rPr>
          <w:rFonts w:cstheme="minorHAnsi"/>
          <w:color w:val="111111"/>
          <w:sz w:val="23"/>
          <w:szCs w:val="23"/>
        </w:rPr>
        <w:lastRenderedPageBreak/>
        <w:t xml:space="preserve">quali fu rivolta la parola di Dio - e la Scrittura non può essere annullata -,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36</w:t>
      </w:r>
      <w:r w:rsidRPr="0083095C">
        <w:rPr>
          <w:rFonts w:cstheme="minorHAnsi"/>
          <w:color w:val="111111"/>
          <w:sz w:val="23"/>
          <w:szCs w:val="23"/>
        </w:rPr>
        <w:t xml:space="preserve">a colui che il Padre ha consacrato e mandato nel mondo voi dite: "Tu bestemmi", perché ho detto: "Sono Figlio di Dio"?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37</w:t>
      </w:r>
      <w:r w:rsidRPr="0083095C">
        <w:rPr>
          <w:rFonts w:cstheme="minorHAnsi"/>
          <w:color w:val="111111"/>
          <w:sz w:val="23"/>
          <w:szCs w:val="23"/>
        </w:rPr>
        <w:t xml:space="preserve">Se non compio le opere del Padre mio, non credetemi;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38</w:t>
      </w:r>
      <w:r w:rsidRPr="0083095C">
        <w:rPr>
          <w:rFonts w:cstheme="minorHAnsi"/>
          <w:color w:val="111111"/>
          <w:sz w:val="23"/>
          <w:szCs w:val="23"/>
        </w:rPr>
        <w:t xml:space="preserve">ma se le compio, anche se non credete a me, credete alle opere, perché sappiate e conosciate che il Padre è in me, e io nel Padre".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39</w:t>
      </w:r>
      <w:r w:rsidRPr="0083095C">
        <w:rPr>
          <w:rFonts w:cstheme="minorHAnsi"/>
          <w:color w:val="111111"/>
          <w:sz w:val="23"/>
          <w:szCs w:val="23"/>
        </w:rPr>
        <w:t>Allora cercarono nuovamente di catturarlo, ma egli sfuggì dalle loro mani.</w:t>
      </w:r>
    </w:p>
    <w:p w14:paraId="4EAFB477" w14:textId="01691AE6" w:rsidR="003B710F" w:rsidRPr="0083095C" w:rsidRDefault="00D40AB9" w:rsidP="00D40AB9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83095C">
        <w:rPr>
          <w:rFonts w:cstheme="minorHAnsi"/>
          <w:color w:val="111111"/>
          <w:sz w:val="23"/>
          <w:szCs w:val="23"/>
          <w:vertAlign w:val="superscript"/>
        </w:rPr>
        <w:t>40</w:t>
      </w:r>
      <w:r w:rsidRPr="0083095C">
        <w:rPr>
          <w:rFonts w:cstheme="minorHAnsi"/>
          <w:color w:val="111111"/>
          <w:sz w:val="23"/>
          <w:szCs w:val="23"/>
        </w:rPr>
        <w:t xml:space="preserve">Ritornò quindi nuovamente al di là del Giordano, nel luogo dove prima Giovanni battezzava, e qui rimase.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41</w:t>
      </w:r>
      <w:r w:rsidRPr="0083095C">
        <w:rPr>
          <w:rFonts w:cstheme="minorHAnsi"/>
          <w:color w:val="111111"/>
          <w:sz w:val="23"/>
          <w:szCs w:val="23"/>
        </w:rPr>
        <w:t xml:space="preserve">Molti andarono da lui e dicevano: "Giovanni non ha compiuto nessun segno, ma tutto quello che Giovanni ha detto di costui era vero". </w:t>
      </w:r>
      <w:r w:rsidRPr="0083095C">
        <w:rPr>
          <w:rFonts w:cstheme="minorHAnsi"/>
          <w:color w:val="111111"/>
          <w:sz w:val="23"/>
          <w:szCs w:val="23"/>
          <w:vertAlign w:val="superscript"/>
        </w:rPr>
        <w:t>42</w:t>
      </w:r>
      <w:r w:rsidRPr="0083095C">
        <w:rPr>
          <w:rFonts w:cstheme="minorHAnsi"/>
          <w:color w:val="111111"/>
          <w:sz w:val="23"/>
          <w:szCs w:val="23"/>
        </w:rPr>
        <w:t>E in quel luogo molti credettero in lui.</w:t>
      </w:r>
    </w:p>
    <w:p w14:paraId="3585C0A3" w14:textId="77777777" w:rsidR="00D40AB9" w:rsidRPr="00981FE4" w:rsidRDefault="00D40AB9" w:rsidP="00D40AB9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0B5A43" w:rsidRDefault="007B5727" w:rsidP="00B674C4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CD6B8F2" w14:textId="732E7709" w:rsidR="00EF1B12" w:rsidRPr="0083095C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83095C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83095C">
        <w:rPr>
          <w:rFonts w:ascii="Calibri" w:eastAsia="Calibri" w:hAnsi="Calibri" w:cs="Calibri"/>
          <w:bCs/>
          <w:sz w:val="23"/>
          <w:szCs w:val="23"/>
        </w:rPr>
        <w:t>tt</w:t>
      </w:r>
      <w:r w:rsidRPr="0083095C">
        <w:rPr>
          <w:rFonts w:cstheme="minorHAnsi"/>
          <w:bCs/>
          <w:sz w:val="23"/>
          <w:szCs w:val="23"/>
        </w:rPr>
        <w:t>eso, una parola, un sentimento nel quale mi riconosco …</w:t>
      </w:r>
    </w:p>
    <w:p w14:paraId="1C34FAD0" w14:textId="77777777" w:rsidR="00E24987" w:rsidRPr="00013E42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4"/>
          <w:szCs w:val="4"/>
        </w:rPr>
      </w:pPr>
    </w:p>
    <w:p w14:paraId="122BFE57" w14:textId="77777777" w:rsidR="00E24987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0565C667" w14:textId="77777777" w:rsidR="00090E26" w:rsidRDefault="00090E26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46325D35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5935BE7" w14:textId="77777777" w:rsidR="00D55838" w:rsidRPr="00013E42" w:rsidRDefault="00D55838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62197561" w14:textId="063B900B" w:rsidR="00981FE4" w:rsidRPr="0083095C" w:rsidRDefault="00981FE4" w:rsidP="00981FE4">
      <w:pPr>
        <w:pStyle w:val="Paragrafoelenco"/>
        <w:numPr>
          <w:ilvl w:val="0"/>
          <w:numId w:val="18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Nel Vangelo di Giovanni, l’azione di Gesù è collocata spesso nel contesto del calendario ebraico scandito dalle diverse feste della tradizione. Questa volta ci troviamo a Gerusalemme nel tempo della festa della Dedicazione: nel tardo giudaismo veniva celebrata per otto giorni la festa di </w:t>
      </w:r>
      <w:proofErr w:type="spellStart"/>
      <w:r w:rsidRPr="0083095C">
        <w:rPr>
          <w:rFonts w:eastAsia="Times New Roman" w:cstheme="minorHAnsi"/>
          <w:sz w:val="23"/>
          <w:szCs w:val="23"/>
        </w:rPr>
        <w:t>Channukkah</w:t>
      </w:r>
      <w:proofErr w:type="spellEnd"/>
      <w:r w:rsidRPr="0083095C">
        <w:rPr>
          <w:rFonts w:eastAsia="Times New Roman" w:cstheme="minorHAnsi"/>
          <w:sz w:val="23"/>
          <w:szCs w:val="23"/>
        </w:rPr>
        <w:t xml:space="preserve"> o delle luci, a cavallo di quelli che sono i nostri mesi di novembre e dicembre. Tale festa, dal carattere gioioso, ricordava la purificazione e la riconsacrazione del tempio profanato al tempo di Antioco IV </w:t>
      </w:r>
      <w:proofErr w:type="spellStart"/>
      <w:r w:rsidRPr="0083095C">
        <w:rPr>
          <w:rFonts w:eastAsia="Times New Roman" w:cstheme="minorHAnsi"/>
          <w:sz w:val="23"/>
          <w:szCs w:val="23"/>
        </w:rPr>
        <w:t>Epifane</w:t>
      </w:r>
      <w:proofErr w:type="spellEnd"/>
      <w:r w:rsidRPr="0083095C">
        <w:rPr>
          <w:rFonts w:eastAsia="Times New Roman" w:cstheme="minorHAnsi"/>
          <w:sz w:val="23"/>
          <w:szCs w:val="23"/>
        </w:rPr>
        <w:t xml:space="preserve"> (164 </w:t>
      </w:r>
      <w:proofErr w:type="spellStart"/>
      <w:r w:rsidRPr="0083095C">
        <w:rPr>
          <w:rFonts w:eastAsia="Times New Roman" w:cstheme="minorHAnsi"/>
          <w:sz w:val="23"/>
          <w:szCs w:val="23"/>
        </w:rPr>
        <w:t>a.C</w:t>
      </w:r>
      <w:proofErr w:type="spellEnd"/>
      <w:r w:rsidRPr="0083095C">
        <w:rPr>
          <w:rFonts w:eastAsia="Times New Roman" w:cstheme="minorHAnsi"/>
          <w:sz w:val="23"/>
          <w:szCs w:val="23"/>
        </w:rPr>
        <w:t xml:space="preserve">) e di conseguenza anche la consacrazione dei templi di Salomone e </w:t>
      </w:r>
      <w:proofErr w:type="spellStart"/>
      <w:r w:rsidRPr="0083095C">
        <w:rPr>
          <w:rFonts w:eastAsia="Times New Roman" w:cstheme="minorHAnsi"/>
          <w:sz w:val="23"/>
          <w:szCs w:val="23"/>
        </w:rPr>
        <w:t>Zorobabele</w:t>
      </w:r>
      <w:proofErr w:type="spellEnd"/>
      <w:r w:rsidRPr="0083095C">
        <w:rPr>
          <w:rFonts w:eastAsia="Times New Roman" w:cstheme="minorHAnsi"/>
          <w:sz w:val="23"/>
          <w:szCs w:val="23"/>
        </w:rPr>
        <w:t>. Si trattava dunque di una festa legata al culto del tempio e alla centralità di Gerusalemme per la fede di Israele.</w:t>
      </w:r>
    </w:p>
    <w:p w14:paraId="63C96AC3" w14:textId="28EB27A4" w:rsidR="003B710F" w:rsidRPr="0083095C" w:rsidRDefault="00981FE4" w:rsidP="00981FE4">
      <w:pPr>
        <w:pStyle w:val="Paragrafoelenco"/>
        <w:numPr>
          <w:ilvl w:val="0"/>
          <w:numId w:val="18"/>
        </w:numPr>
        <w:spacing w:after="0"/>
        <w:ind w:left="426"/>
        <w:jc w:val="both"/>
        <w:rPr>
          <w:rFonts w:eastAsia="Times New Roman" w:cstheme="minorHAnsi"/>
          <w:b/>
          <w:bCs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Gesù viene accusato di bestemmiare perché utilizza, parlando di sé, l’espressione </w:t>
      </w:r>
      <w:r w:rsidRPr="0083095C">
        <w:rPr>
          <w:rFonts w:eastAsia="Times New Roman" w:cstheme="minorHAnsi"/>
          <w:i/>
          <w:iCs/>
          <w:sz w:val="23"/>
          <w:szCs w:val="23"/>
        </w:rPr>
        <w:t>Sono Figlio di Dio</w:t>
      </w:r>
      <w:r w:rsidRPr="0083095C">
        <w:rPr>
          <w:rFonts w:eastAsia="Times New Roman" w:cstheme="minorHAnsi"/>
          <w:sz w:val="23"/>
          <w:szCs w:val="23"/>
        </w:rPr>
        <w:t xml:space="preserve">. Anche nel Vangelo di Luca (Lc 22,70) </w:t>
      </w:r>
      <w:r w:rsidRPr="0083095C">
        <w:rPr>
          <w:rFonts w:eastAsia="Times New Roman" w:cstheme="minorHAnsi"/>
          <w:sz w:val="23"/>
          <w:szCs w:val="23"/>
        </w:rPr>
        <w:lastRenderedPageBreak/>
        <w:t xml:space="preserve">il Sinedrio finirà per condannare Gesù a morte proprio a </w:t>
      </w:r>
      <w:proofErr w:type="spellStart"/>
      <w:r w:rsidRPr="0083095C">
        <w:rPr>
          <w:rFonts w:eastAsia="Times New Roman" w:cstheme="minorHAnsi"/>
          <w:sz w:val="23"/>
          <w:szCs w:val="23"/>
        </w:rPr>
        <w:t>motivo</w:t>
      </w:r>
      <w:proofErr w:type="spellEnd"/>
      <w:r w:rsidRPr="0083095C">
        <w:rPr>
          <w:rFonts w:eastAsia="Times New Roman" w:cstheme="minorHAnsi"/>
          <w:sz w:val="23"/>
          <w:szCs w:val="23"/>
        </w:rPr>
        <w:t xml:space="preserve"> del fatto di avere bestemmiato dicendosi Figlio di Dio. Al v.36 del nostro brano, Gesù ricorda, però, che nella Scrittura questa espressione viene utilizzata in un senso debole e non costituisce bestemmia in nessun modo, visto che viene utilizzata normalmente in riferimento all’umanità. Dopo la risurrezione saranno i cristiani ad attribuire un senso più forte a questa espressione, intendendola in senso trascendente e addirittura divino, la qual cosa provocherà una frattura totale con l’ebraismo. Il brano risente dunque di questa discussione posteriore tra le comunità cristiane e le comunità ebraiche al tempo della stesura del Vangelo.</w:t>
      </w:r>
    </w:p>
    <w:p w14:paraId="3FE7E2DE" w14:textId="77777777" w:rsidR="00090E26" w:rsidRDefault="00090E26" w:rsidP="003B710F">
      <w:pPr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C0D4611" w14:textId="6D516039" w:rsidR="00981FE4" w:rsidRPr="0083095C" w:rsidRDefault="00981FE4" w:rsidP="00981FE4">
      <w:pPr>
        <w:pStyle w:val="Paragrafoelenco"/>
        <w:numPr>
          <w:ilvl w:val="0"/>
          <w:numId w:val="18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>Gesù ha la pretesa di essere colui che fa vedere il Padre: questa cosa può urtare ma è chiara nel Vangelo di Giovanni, viene ripetuta più volte. Si può essere d’accordo o meno, ma questa è la realtà del testo, le parole di Gesù. Lui e il Padre sono una cosa sola. Il discorso è chiaro. Le opere che Gesù compie nel nome del Padre lo stanno a testimoniare.</w:t>
      </w:r>
    </w:p>
    <w:p w14:paraId="6445BB96" w14:textId="0E714009" w:rsidR="00981FE4" w:rsidRPr="0083095C" w:rsidRDefault="00981FE4" w:rsidP="00981FE4">
      <w:pPr>
        <w:pStyle w:val="Paragrafoelenco"/>
        <w:numPr>
          <w:ilvl w:val="0"/>
          <w:numId w:val="18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>Per fare parte delle pecore di Gesù e avere vita eterna, bisogna credere e per credere bisogna ascoltare la sua voce e le sue parole.</w:t>
      </w:r>
    </w:p>
    <w:p w14:paraId="623A5949" w14:textId="545CAF83" w:rsidR="00981FE4" w:rsidRPr="0083095C" w:rsidRDefault="00981FE4" w:rsidP="00981FE4">
      <w:pPr>
        <w:pStyle w:val="Paragrafoelenco"/>
        <w:numPr>
          <w:ilvl w:val="0"/>
          <w:numId w:val="18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Il brano, nel suo sviluppo complessivo, rafforza quella dinamica di contrasto che contrappone i giudei al Tempio, sempre più chiusi di fronte alla testimonianza di Gesù, a coloro che, in un altro luogo, al di là del Giordano, credono in lui, sulla scia di quello che era già stato l’annuncio di Giovanni Battista. </w:t>
      </w:r>
    </w:p>
    <w:p w14:paraId="73801FA8" w14:textId="4915A9D2" w:rsidR="00981FE4" w:rsidRPr="0083095C" w:rsidRDefault="00981FE4" w:rsidP="00981FE4">
      <w:pPr>
        <w:pStyle w:val="Paragrafoelenco"/>
        <w:numPr>
          <w:ilvl w:val="0"/>
          <w:numId w:val="18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L’annuncio, dunque, prende altre </w:t>
      </w:r>
      <w:r w:rsidRPr="0083095C">
        <w:rPr>
          <w:rFonts w:eastAsia="Times New Roman" w:cstheme="minorHAnsi"/>
          <w:i/>
          <w:iCs/>
          <w:sz w:val="23"/>
          <w:szCs w:val="23"/>
        </w:rPr>
        <w:t>vie</w:t>
      </w:r>
      <w:r w:rsidRPr="0083095C">
        <w:rPr>
          <w:rFonts w:eastAsia="Times New Roman" w:cstheme="minorHAnsi"/>
          <w:sz w:val="23"/>
          <w:szCs w:val="23"/>
        </w:rPr>
        <w:t>: Gesù torna sui luoghi dove era vissuto quel Giovanni che lo aveva indicato come l’Agnello di Dio. Qui ci sono i discepoli di Giovanni, ci sono le condizioni perché Gesù sia riconosciuto nella verità.</w:t>
      </w:r>
    </w:p>
    <w:p w14:paraId="1B8D579F" w14:textId="058E7CB7" w:rsidR="0062280A" w:rsidRPr="0083095C" w:rsidRDefault="00981FE4" w:rsidP="00981FE4">
      <w:pPr>
        <w:pStyle w:val="Paragrafoelenco"/>
        <w:numPr>
          <w:ilvl w:val="0"/>
          <w:numId w:val="18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>Come ricordato in altri passaggi del Vangelo, Gesù può sfuggire dalle mani dei Giudei, anche se questi erano già pronti per lapidarlo, perché non è ancora arrivata l’ora della sua piena manifestazione.</w:t>
      </w:r>
    </w:p>
    <w:p w14:paraId="3BAF1126" w14:textId="77777777" w:rsidR="003B710F" w:rsidRPr="003B710F" w:rsidRDefault="003B710F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lastRenderedPageBreak/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FE6CB7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</w:rPr>
      </w:pPr>
    </w:p>
    <w:p w14:paraId="32107DA9" w14:textId="36FF660B" w:rsidR="00631EE4" w:rsidRPr="0083095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83095C">
        <w:rPr>
          <w:rFonts w:eastAsia="Times New Roman" w:cstheme="minorHAnsi"/>
          <w:sz w:val="23"/>
          <w:szCs w:val="23"/>
        </w:rPr>
        <w:t>? C</w:t>
      </w:r>
      <w:r w:rsidRPr="0083095C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83095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Pr="0083095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666918B6" w14:textId="77777777" w:rsidR="00090E26" w:rsidRPr="002278C1" w:rsidRDefault="00090E26" w:rsidP="00090E26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06F1F68B" w14:textId="77777777" w:rsidR="00013E42" w:rsidRPr="00013E42" w:rsidRDefault="00013E42" w:rsidP="00013E42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8"/>
          <w:szCs w:val="8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83095C" w:rsidRDefault="00631EE4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83095C">
        <w:rPr>
          <w:rFonts w:eastAsia="Times New Roman" w:cstheme="minorHAnsi"/>
          <w:i/>
          <w:sz w:val="23"/>
          <w:szCs w:val="23"/>
        </w:rPr>
        <w:t>lode</w:t>
      </w:r>
      <w:r w:rsidRPr="0083095C">
        <w:rPr>
          <w:rFonts w:eastAsia="Times New Roman" w:cstheme="minorHAnsi"/>
          <w:sz w:val="23"/>
          <w:szCs w:val="23"/>
        </w:rPr>
        <w:t xml:space="preserve">, del </w:t>
      </w:r>
      <w:r w:rsidRPr="0083095C">
        <w:rPr>
          <w:rFonts w:eastAsia="Times New Roman" w:cstheme="minorHAnsi"/>
          <w:i/>
          <w:sz w:val="23"/>
          <w:szCs w:val="23"/>
        </w:rPr>
        <w:t>ringraziamento</w:t>
      </w:r>
      <w:r w:rsidRPr="0083095C">
        <w:rPr>
          <w:rFonts w:eastAsia="Times New Roman" w:cstheme="minorHAnsi"/>
          <w:sz w:val="23"/>
          <w:szCs w:val="23"/>
        </w:rPr>
        <w:t>, dell’</w:t>
      </w:r>
      <w:r w:rsidRPr="0083095C">
        <w:rPr>
          <w:rFonts w:eastAsia="Times New Roman" w:cstheme="minorHAnsi"/>
          <w:i/>
          <w:sz w:val="23"/>
          <w:szCs w:val="23"/>
        </w:rPr>
        <w:t>invocazione</w:t>
      </w:r>
      <w:r w:rsidRPr="0083095C">
        <w:rPr>
          <w:rFonts w:eastAsia="Times New Roman" w:cstheme="minorHAnsi"/>
          <w:sz w:val="23"/>
          <w:szCs w:val="23"/>
        </w:rPr>
        <w:t xml:space="preserve"> o dell’</w:t>
      </w:r>
      <w:r w:rsidRPr="0083095C">
        <w:rPr>
          <w:rFonts w:eastAsia="Times New Roman" w:cstheme="minorHAnsi"/>
          <w:i/>
          <w:sz w:val="23"/>
          <w:szCs w:val="23"/>
        </w:rPr>
        <w:t>intercessione</w:t>
      </w:r>
      <w:r w:rsidRPr="0083095C">
        <w:rPr>
          <w:rFonts w:eastAsia="Times New Roman" w:cstheme="minorHAnsi"/>
          <w:sz w:val="23"/>
          <w:szCs w:val="23"/>
        </w:rPr>
        <w:t>.</w:t>
      </w:r>
    </w:p>
    <w:p w14:paraId="444ADF71" w14:textId="77777777" w:rsidR="00FE6CB7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54F97F68" w14:textId="77777777" w:rsidR="00090E26" w:rsidRPr="00013E42" w:rsidRDefault="00090E26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961C86C" w14:textId="77777777" w:rsidR="002278C1" w:rsidRDefault="002278C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824C54C" w14:textId="77777777" w:rsidR="00FF619B" w:rsidRDefault="00FF619B" w:rsidP="00FF619B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“Cerco dunque credo?” è il titolo della pubblicazione della recente ricerca condotta dall’Osservatorio Giovani dell’Istituto Toniolo di Milano, una ricerca connotati dall’ascolto dei giovani, a partire da quanti hanno scelto di allontanarsi dalla Chiesa. Ma non dalla fede! I giovani chiedono nuove vie, nuove strade, illuminate dalla fedeltà al Vangelo.</w:t>
      </w:r>
    </w:p>
    <w:p w14:paraId="0B886C49" w14:textId="32B9E614" w:rsidR="00FF619B" w:rsidRDefault="0083095C" w:rsidP="00FF619B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70B72481" wp14:editId="060B5037">
            <wp:simplePos x="0" y="0"/>
            <wp:positionH relativeFrom="column">
              <wp:posOffset>3254375</wp:posOffset>
            </wp:positionH>
            <wp:positionV relativeFrom="paragraph">
              <wp:posOffset>1055370</wp:posOffset>
            </wp:positionV>
            <wp:extent cx="1078865" cy="1036320"/>
            <wp:effectExtent l="0" t="0" r="6985" b="0"/>
            <wp:wrapTight wrapText="bothSides">
              <wp:wrapPolygon edited="0">
                <wp:start x="0" y="0"/>
                <wp:lineTo x="0" y="21044"/>
                <wp:lineTo x="21358" y="21044"/>
                <wp:lineTo x="21358" y="0"/>
                <wp:lineTo x="0" y="0"/>
              </wp:wrapPolygon>
            </wp:wrapTight>
            <wp:docPr id="3" name="Immagine 3" descr="Immagine che contiene modello, bianco, design, monocrom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modello, bianco, design, monocromatico&#10;&#10;Descrizione generat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2" t="22602" r="23720" b="25839"/>
                    <a:stretch/>
                  </pic:blipFill>
                  <pic:spPr bwMode="auto">
                    <a:xfrm>
                      <a:off x="0" y="0"/>
                      <a:ext cx="1078865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sz w:val="23"/>
          <w:szCs w:val="23"/>
        </w:rPr>
        <w:t xml:space="preserve"> </w:t>
      </w:r>
      <w:r w:rsidR="00FF619B">
        <w:rPr>
          <w:rFonts w:cstheme="minorHAnsi"/>
          <w:sz w:val="23"/>
          <w:szCs w:val="23"/>
        </w:rPr>
        <w:t>“</w:t>
      </w:r>
      <w:r w:rsidR="00FF619B" w:rsidRPr="00FF619B">
        <w:rPr>
          <w:rFonts w:cstheme="minorHAnsi"/>
          <w:sz w:val="23"/>
          <w:szCs w:val="23"/>
        </w:rPr>
        <w:t xml:space="preserve">Una Chiesa che sa riconoscere la voce di Dio nei giovani, che è capace di </w:t>
      </w:r>
      <w:r w:rsidR="00FF619B">
        <w:rPr>
          <w:rFonts w:cstheme="minorHAnsi"/>
          <w:sz w:val="23"/>
          <w:szCs w:val="23"/>
        </w:rPr>
        <w:t>r</w:t>
      </w:r>
      <w:r w:rsidR="00FF619B" w:rsidRPr="00FF619B">
        <w:rPr>
          <w:rFonts w:cstheme="minorHAnsi"/>
          <w:sz w:val="23"/>
          <w:szCs w:val="23"/>
        </w:rPr>
        <w:t>iflettere, convertirsi, riformarsi, e di offrire una proposta di fede universale e gratuita, perché a tutti sia data la possibilità di una vita buona secondo il Vangelo</w:t>
      </w:r>
      <w:r w:rsidR="00FF619B">
        <w:rPr>
          <w:rFonts w:cstheme="minorHAnsi"/>
          <w:sz w:val="23"/>
          <w:szCs w:val="23"/>
        </w:rPr>
        <w:t>”</w:t>
      </w:r>
      <w:r w:rsidR="00FF619B" w:rsidRPr="00FF619B">
        <w:rPr>
          <w:rFonts w:cstheme="minorHAnsi"/>
          <w:sz w:val="23"/>
          <w:szCs w:val="23"/>
        </w:rPr>
        <w:t xml:space="preserve">, </w:t>
      </w:r>
      <w:r w:rsidR="00FF619B">
        <w:rPr>
          <w:rFonts w:cstheme="minorHAnsi"/>
          <w:sz w:val="23"/>
          <w:szCs w:val="23"/>
        </w:rPr>
        <w:t xml:space="preserve">come ha detto mons. </w:t>
      </w:r>
      <w:r w:rsidR="00FF619B" w:rsidRPr="0083095C">
        <w:rPr>
          <w:rFonts w:cstheme="minorHAnsi"/>
          <w:sz w:val="23"/>
          <w:szCs w:val="23"/>
        </w:rPr>
        <w:t>Gianpiero Palmieri,</w:t>
      </w:r>
      <w:r w:rsidR="00FF619B" w:rsidRPr="00FF619B">
        <w:rPr>
          <w:rFonts w:cstheme="minorHAnsi"/>
          <w:sz w:val="23"/>
          <w:szCs w:val="23"/>
        </w:rPr>
        <w:t xml:space="preserve"> vicepresidente della Cei</w:t>
      </w:r>
      <w:r w:rsidR="00FF619B">
        <w:rPr>
          <w:rFonts w:cstheme="minorHAnsi"/>
          <w:sz w:val="23"/>
          <w:szCs w:val="23"/>
        </w:rPr>
        <w:t xml:space="preserve">, </w:t>
      </w:r>
      <w:r w:rsidR="00FF619B" w:rsidRPr="00FF619B">
        <w:rPr>
          <w:rFonts w:cstheme="minorHAnsi"/>
          <w:sz w:val="23"/>
          <w:szCs w:val="23"/>
        </w:rPr>
        <w:t xml:space="preserve"> </w:t>
      </w:r>
      <w:r w:rsidR="00FF619B">
        <w:rPr>
          <w:rFonts w:cstheme="minorHAnsi"/>
          <w:sz w:val="23"/>
          <w:szCs w:val="23"/>
        </w:rPr>
        <w:t>alla presentazione dei risultati. A questo link l’articolo di Avvenire che riassume la presentazione … alla ricerca di nuove strade!</w:t>
      </w:r>
    </w:p>
    <w:p w14:paraId="5B6F3B6F" w14:textId="5BA73F11" w:rsidR="00FF619B" w:rsidRPr="00FF619B" w:rsidRDefault="00FF619B" w:rsidP="00FF619B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“</w:t>
      </w:r>
      <w:r w:rsidRPr="00FF619B">
        <w:rPr>
          <w:rFonts w:cstheme="minorHAnsi"/>
          <w:sz w:val="23"/>
          <w:szCs w:val="23"/>
        </w:rPr>
        <w:t>https://www.avvenire.it/giovani/pagine/istituto-toniolo-giovani-profeti-di-una-chiesa-che-sa-ascoltare-e-accogliere-tutti</w:t>
      </w:r>
      <w:r>
        <w:rPr>
          <w:rFonts w:cstheme="minorHAnsi"/>
          <w:sz w:val="23"/>
          <w:szCs w:val="23"/>
        </w:rPr>
        <w:t xml:space="preserve"> </w:t>
      </w:r>
    </w:p>
    <w:sectPr w:rsidR="00FF619B" w:rsidRPr="00FF619B" w:rsidSect="003B710F">
      <w:pgSz w:w="8419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01"/>
    <w:family w:val="auto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FE5"/>
    <w:multiLevelType w:val="multilevel"/>
    <w:tmpl w:val="A4467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3A86"/>
    <w:multiLevelType w:val="multilevel"/>
    <w:tmpl w:val="E1484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1A1EB0"/>
    <w:multiLevelType w:val="hybridMultilevel"/>
    <w:tmpl w:val="4F3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711A49"/>
    <w:multiLevelType w:val="multilevel"/>
    <w:tmpl w:val="125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DA6423"/>
    <w:multiLevelType w:val="hybridMultilevel"/>
    <w:tmpl w:val="CDF8315E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70326"/>
    <w:multiLevelType w:val="hybridMultilevel"/>
    <w:tmpl w:val="DD3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43861">
    <w:abstractNumId w:val="9"/>
  </w:num>
  <w:num w:numId="2" w16cid:durableId="1981575937">
    <w:abstractNumId w:val="11"/>
  </w:num>
  <w:num w:numId="3" w16cid:durableId="1143691615">
    <w:abstractNumId w:val="16"/>
  </w:num>
  <w:num w:numId="4" w16cid:durableId="1909073747">
    <w:abstractNumId w:val="13"/>
  </w:num>
  <w:num w:numId="5" w16cid:durableId="311912073">
    <w:abstractNumId w:val="10"/>
  </w:num>
  <w:num w:numId="6" w16cid:durableId="220138414">
    <w:abstractNumId w:val="2"/>
  </w:num>
  <w:num w:numId="7" w16cid:durableId="2124418760">
    <w:abstractNumId w:val="12"/>
  </w:num>
  <w:num w:numId="8" w16cid:durableId="716513962">
    <w:abstractNumId w:val="4"/>
  </w:num>
  <w:num w:numId="9" w16cid:durableId="1553155966">
    <w:abstractNumId w:val="17"/>
  </w:num>
  <w:num w:numId="10" w16cid:durableId="1711344253">
    <w:abstractNumId w:val="1"/>
  </w:num>
  <w:num w:numId="11" w16cid:durableId="25327321">
    <w:abstractNumId w:val="8"/>
  </w:num>
  <w:num w:numId="12" w16cid:durableId="1003782059">
    <w:abstractNumId w:val="5"/>
  </w:num>
  <w:num w:numId="13" w16cid:durableId="2089687751">
    <w:abstractNumId w:val="14"/>
  </w:num>
  <w:num w:numId="14" w16cid:durableId="1561016160">
    <w:abstractNumId w:val="3"/>
  </w:num>
  <w:num w:numId="15" w16cid:durableId="1962566259">
    <w:abstractNumId w:val="6"/>
  </w:num>
  <w:num w:numId="16" w16cid:durableId="615603234">
    <w:abstractNumId w:val="18"/>
  </w:num>
  <w:num w:numId="17" w16cid:durableId="564030424">
    <w:abstractNumId w:val="7"/>
  </w:num>
  <w:num w:numId="18" w16cid:durableId="19807696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DED"/>
    <w:rsid w:val="000654D1"/>
    <w:rsid w:val="000669E4"/>
    <w:rsid w:val="00067074"/>
    <w:rsid w:val="00067400"/>
    <w:rsid w:val="0006745B"/>
    <w:rsid w:val="000730E4"/>
    <w:rsid w:val="00077E62"/>
    <w:rsid w:val="00083B23"/>
    <w:rsid w:val="00084A87"/>
    <w:rsid w:val="00085C96"/>
    <w:rsid w:val="00086155"/>
    <w:rsid w:val="00090E26"/>
    <w:rsid w:val="00091A4C"/>
    <w:rsid w:val="00091BC3"/>
    <w:rsid w:val="000931D9"/>
    <w:rsid w:val="000932A8"/>
    <w:rsid w:val="000A0E55"/>
    <w:rsid w:val="000A0EE3"/>
    <w:rsid w:val="000A2549"/>
    <w:rsid w:val="000A2CB2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49EC"/>
    <w:rsid w:val="001C43BB"/>
    <w:rsid w:val="001D0FEB"/>
    <w:rsid w:val="001D1FD9"/>
    <w:rsid w:val="001D6C5B"/>
    <w:rsid w:val="001E0AC1"/>
    <w:rsid w:val="001E2545"/>
    <w:rsid w:val="001E3AF0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217E"/>
    <w:rsid w:val="002E2245"/>
    <w:rsid w:val="002E559B"/>
    <w:rsid w:val="002F389F"/>
    <w:rsid w:val="002F5482"/>
    <w:rsid w:val="00300D27"/>
    <w:rsid w:val="0030421A"/>
    <w:rsid w:val="00304305"/>
    <w:rsid w:val="003053F8"/>
    <w:rsid w:val="003069FC"/>
    <w:rsid w:val="003109C5"/>
    <w:rsid w:val="00311D66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E6B33"/>
    <w:rsid w:val="003E6F0A"/>
    <w:rsid w:val="003F0D66"/>
    <w:rsid w:val="003F2C6C"/>
    <w:rsid w:val="003F398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5EE8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4662"/>
    <w:rsid w:val="0047593A"/>
    <w:rsid w:val="00480E14"/>
    <w:rsid w:val="004818A9"/>
    <w:rsid w:val="00491823"/>
    <w:rsid w:val="004931D8"/>
    <w:rsid w:val="00496699"/>
    <w:rsid w:val="004A316C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1644F"/>
    <w:rsid w:val="005169D1"/>
    <w:rsid w:val="00516DC8"/>
    <w:rsid w:val="0051761D"/>
    <w:rsid w:val="0052365E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6083"/>
    <w:rsid w:val="005E64EE"/>
    <w:rsid w:val="005F03E6"/>
    <w:rsid w:val="005F4EB0"/>
    <w:rsid w:val="00600A6F"/>
    <w:rsid w:val="00602171"/>
    <w:rsid w:val="006029ED"/>
    <w:rsid w:val="00607035"/>
    <w:rsid w:val="00614469"/>
    <w:rsid w:val="00615906"/>
    <w:rsid w:val="006160C5"/>
    <w:rsid w:val="006206B2"/>
    <w:rsid w:val="0062280A"/>
    <w:rsid w:val="00622A59"/>
    <w:rsid w:val="006235BC"/>
    <w:rsid w:val="00631EE4"/>
    <w:rsid w:val="00631F23"/>
    <w:rsid w:val="00635A3C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80C68"/>
    <w:rsid w:val="00680D60"/>
    <w:rsid w:val="006856E8"/>
    <w:rsid w:val="006858D0"/>
    <w:rsid w:val="00687BB6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4B44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61ACD"/>
    <w:rsid w:val="00863700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7D8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2E50"/>
    <w:rsid w:val="00A549AC"/>
    <w:rsid w:val="00A60137"/>
    <w:rsid w:val="00A6070C"/>
    <w:rsid w:val="00A61575"/>
    <w:rsid w:val="00A61F92"/>
    <w:rsid w:val="00A63BAB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243"/>
    <w:rsid w:val="00AF3657"/>
    <w:rsid w:val="00AF5820"/>
    <w:rsid w:val="00AF61B4"/>
    <w:rsid w:val="00AF65FD"/>
    <w:rsid w:val="00AF7E5E"/>
    <w:rsid w:val="00B0083F"/>
    <w:rsid w:val="00B009F7"/>
    <w:rsid w:val="00B02C84"/>
    <w:rsid w:val="00B02E99"/>
    <w:rsid w:val="00B03B46"/>
    <w:rsid w:val="00B0464A"/>
    <w:rsid w:val="00B07D8F"/>
    <w:rsid w:val="00B13286"/>
    <w:rsid w:val="00B14D1C"/>
    <w:rsid w:val="00B207BE"/>
    <w:rsid w:val="00B20927"/>
    <w:rsid w:val="00B21218"/>
    <w:rsid w:val="00B222C2"/>
    <w:rsid w:val="00B227CC"/>
    <w:rsid w:val="00B269BC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2210"/>
    <w:rsid w:val="00B56C87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B80"/>
    <w:rsid w:val="00D03DA1"/>
    <w:rsid w:val="00D05B42"/>
    <w:rsid w:val="00D06CBB"/>
    <w:rsid w:val="00D07825"/>
    <w:rsid w:val="00D10FEB"/>
    <w:rsid w:val="00D13160"/>
    <w:rsid w:val="00D2681B"/>
    <w:rsid w:val="00D300B8"/>
    <w:rsid w:val="00D31286"/>
    <w:rsid w:val="00D320F0"/>
    <w:rsid w:val="00D3441A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7489"/>
    <w:rsid w:val="00D674EF"/>
    <w:rsid w:val="00D815DF"/>
    <w:rsid w:val="00D92013"/>
    <w:rsid w:val="00D94839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E635C"/>
    <w:rsid w:val="00DF0840"/>
    <w:rsid w:val="00DF0B80"/>
    <w:rsid w:val="00DF518B"/>
    <w:rsid w:val="00E00622"/>
    <w:rsid w:val="00E027AF"/>
    <w:rsid w:val="00E036D0"/>
    <w:rsid w:val="00E1048E"/>
    <w:rsid w:val="00E10A70"/>
    <w:rsid w:val="00E20115"/>
    <w:rsid w:val="00E21439"/>
    <w:rsid w:val="00E24987"/>
    <w:rsid w:val="00E25AF2"/>
    <w:rsid w:val="00E263EA"/>
    <w:rsid w:val="00E31B0A"/>
    <w:rsid w:val="00E32F2F"/>
    <w:rsid w:val="00E35BDE"/>
    <w:rsid w:val="00E40D0F"/>
    <w:rsid w:val="00E4564E"/>
    <w:rsid w:val="00E45B23"/>
    <w:rsid w:val="00E45F5C"/>
    <w:rsid w:val="00E47561"/>
    <w:rsid w:val="00E5321E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B741E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237"/>
    <w:rsid w:val="00F44277"/>
    <w:rsid w:val="00F46B19"/>
    <w:rsid w:val="00F52370"/>
    <w:rsid w:val="00F54754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D0294"/>
    <w:rsid w:val="00FD2074"/>
    <w:rsid w:val="00FD2E24"/>
    <w:rsid w:val="00FE0114"/>
    <w:rsid w:val="00FE05E8"/>
    <w:rsid w:val="00FE226B"/>
    <w:rsid w:val="00FE68A5"/>
    <w:rsid w:val="00FE6CB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233</cp:revision>
  <cp:lastPrinted>2023-10-27T07:30:00Z</cp:lastPrinted>
  <dcterms:created xsi:type="dcterms:W3CDTF">2023-11-17T12:45:00Z</dcterms:created>
  <dcterms:modified xsi:type="dcterms:W3CDTF">2024-04-19T07:38:00Z</dcterms:modified>
</cp:coreProperties>
</file>