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B94F" w14:textId="77777777" w:rsidR="00522E82" w:rsidRPr="00522E82" w:rsidRDefault="00522E82" w:rsidP="00522E82">
      <w:pPr>
        <w:autoSpaceDE w:val="0"/>
        <w:autoSpaceDN w:val="0"/>
        <w:adjustRightInd w:val="0"/>
        <w:jc w:val="center"/>
        <w:rPr>
          <w:rFonts w:eastAsia="OptimaLTPro-Bold" w:cs="Times New Roman"/>
          <w:b/>
          <w:bCs/>
          <w:sz w:val="32"/>
          <w:szCs w:val="32"/>
        </w:rPr>
      </w:pPr>
      <w:r w:rsidRPr="00522E82">
        <w:rPr>
          <w:rFonts w:eastAsia="OptimaLTPro-Bold" w:cs="Times New Roman"/>
          <w:b/>
          <w:bCs/>
          <w:sz w:val="32"/>
          <w:szCs w:val="32"/>
        </w:rPr>
        <w:t>Annuncio del giorno della Pasqua</w:t>
      </w:r>
    </w:p>
    <w:p w14:paraId="76C90BE5" w14:textId="77777777" w:rsid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</w:p>
    <w:p w14:paraId="3817D38E" w14:textId="0109FA04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Fratelli e sorelle, la gloria del Signore</w:t>
      </w:r>
    </w:p>
    <w:p w14:paraId="051BCFD9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si è manifestata e sempre si manifesterà</w:t>
      </w:r>
    </w:p>
    <w:p w14:paraId="17016278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in mezzo a noi fino al suo ritorno.</w:t>
      </w:r>
    </w:p>
    <w:p w14:paraId="2B2B56A2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Nei ritmi e nelle vicende del tempo ricordiamo</w:t>
      </w:r>
    </w:p>
    <w:p w14:paraId="38A751CE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e viviamo i misteri della salvezza.</w:t>
      </w:r>
    </w:p>
    <w:p w14:paraId="05FA1438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Centro di tutto l’anno liturgico è il Triduo</w:t>
      </w:r>
    </w:p>
    <w:p w14:paraId="65E66DA7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del Signore crocifisso, sepolto e risorto, che</w:t>
      </w:r>
    </w:p>
    <w:p w14:paraId="54097A2E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culminerà nella domenica di Pasqua il 31 marzo.</w:t>
      </w:r>
    </w:p>
    <w:p w14:paraId="0AA120BD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In ogni domenica, Pasqua della settimana,</w:t>
      </w:r>
    </w:p>
    <w:p w14:paraId="6271A6F5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la santa Chiesa rende presente questo grande</w:t>
      </w:r>
    </w:p>
    <w:p w14:paraId="68DB6226" w14:textId="6548870D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evento nel quale Cristo ha vinto il peccato</w:t>
      </w:r>
      <w:r>
        <w:rPr>
          <w:rFonts w:eastAsia="OptimaLTPro-Bold" w:cs="Times New Roman"/>
          <w:sz w:val="32"/>
          <w:szCs w:val="32"/>
        </w:rPr>
        <w:t xml:space="preserve"> </w:t>
      </w:r>
      <w:r w:rsidRPr="00522E82">
        <w:rPr>
          <w:rFonts w:eastAsia="OptimaLTPro-Bold" w:cs="Times New Roman"/>
          <w:sz w:val="32"/>
          <w:szCs w:val="32"/>
        </w:rPr>
        <w:t>e la morte.</w:t>
      </w:r>
    </w:p>
    <w:p w14:paraId="43514484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Dalla Pasqua scaturiscono tutti i giorni santi:</w:t>
      </w:r>
    </w:p>
    <w:p w14:paraId="1FBE4755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le Ceneri, inizio della Quaresima, il 14 febbraio.</w:t>
      </w:r>
    </w:p>
    <w:p w14:paraId="61C35760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L’Ascensione del Signore, il 12 maggio.</w:t>
      </w:r>
    </w:p>
    <w:p w14:paraId="1DFBF35D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La Pentecoste, il 19 maggio.</w:t>
      </w:r>
    </w:p>
    <w:p w14:paraId="65B4096E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 xml:space="preserve">La prima domenica di Avvento, il </w:t>
      </w:r>
      <w:proofErr w:type="gramStart"/>
      <w:r w:rsidRPr="00522E82">
        <w:rPr>
          <w:rFonts w:eastAsia="OptimaLTPro-Bold" w:cs="Times New Roman"/>
          <w:sz w:val="32"/>
          <w:szCs w:val="32"/>
        </w:rPr>
        <w:t>1 dicembre</w:t>
      </w:r>
      <w:proofErr w:type="gramEnd"/>
      <w:r w:rsidRPr="00522E82">
        <w:rPr>
          <w:rFonts w:eastAsia="OptimaLTPro-Bold" w:cs="Times New Roman"/>
          <w:sz w:val="32"/>
          <w:szCs w:val="32"/>
        </w:rPr>
        <w:t>.</w:t>
      </w:r>
    </w:p>
    <w:p w14:paraId="46DAA836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Anche nelle feste della Santa Madre di Dio,</w:t>
      </w:r>
    </w:p>
    <w:p w14:paraId="227A3C55" w14:textId="77777777" w:rsid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degli Apostoli, dei Santi</w:t>
      </w:r>
    </w:p>
    <w:p w14:paraId="4CFE807F" w14:textId="77777777" w:rsid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e nella Commemorazione</w:t>
      </w:r>
      <w:r>
        <w:rPr>
          <w:rFonts w:eastAsia="OptimaLTPro-Bold" w:cs="Times New Roman"/>
          <w:sz w:val="32"/>
          <w:szCs w:val="32"/>
        </w:rPr>
        <w:t xml:space="preserve"> </w:t>
      </w:r>
      <w:r w:rsidRPr="00522E82">
        <w:rPr>
          <w:rFonts w:eastAsia="OptimaLTPro-Bold" w:cs="Times New Roman"/>
          <w:sz w:val="32"/>
          <w:szCs w:val="32"/>
        </w:rPr>
        <w:t>dei fedeli defunti,</w:t>
      </w:r>
    </w:p>
    <w:p w14:paraId="76F07B42" w14:textId="375B84B2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la Chiesa pellegrina sulla terra</w:t>
      </w:r>
    </w:p>
    <w:p w14:paraId="02B57DE7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proclama la Pasqua del suo Signore.</w:t>
      </w:r>
    </w:p>
    <w:p w14:paraId="07ABC231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A Cristo, che era, che è e che viene,</w:t>
      </w:r>
    </w:p>
    <w:p w14:paraId="634578EA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Signore del tempo e della storia,</w:t>
      </w:r>
    </w:p>
    <w:p w14:paraId="7B3C92CB" w14:textId="77777777" w:rsidR="00522E82" w:rsidRPr="00522E82" w:rsidRDefault="00522E82" w:rsidP="00522E82">
      <w:pPr>
        <w:autoSpaceDE w:val="0"/>
        <w:autoSpaceDN w:val="0"/>
        <w:adjustRightInd w:val="0"/>
        <w:rPr>
          <w:rFonts w:eastAsia="OptimaLTPro-Bold"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lode perenne nei secoli dei secoli.</w:t>
      </w:r>
    </w:p>
    <w:p w14:paraId="7980851B" w14:textId="5DD878F2" w:rsidR="00B413ED" w:rsidRPr="00522E82" w:rsidRDefault="00522E82" w:rsidP="00522E82">
      <w:pPr>
        <w:rPr>
          <w:rFonts w:cs="Times New Roman"/>
          <w:sz w:val="32"/>
          <w:szCs w:val="32"/>
        </w:rPr>
      </w:pPr>
      <w:r w:rsidRPr="00522E82">
        <w:rPr>
          <w:rFonts w:eastAsia="OptimaLTPro-Bold" w:cs="Times New Roman"/>
          <w:sz w:val="32"/>
          <w:szCs w:val="32"/>
        </w:rPr>
        <w:t>Amen.</w:t>
      </w:r>
    </w:p>
    <w:sectPr w:rsidR="00B413ED" w:rsidRPr="00522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82"/>
    <w:rsid w:val="00522E82"/>
    <w:rsid w:val="008742C3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BF8"/>
  <w15:chartTrackingRefBased/>
  <w15:docId w15:val="{DF8D697E-9719-45AA-92EA-CE032A8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Arcidiocesi di Trento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2023-12-07T14:07:00Z</dcterms:created>
  <dcterms:modified xsi:type="dcterms:W3CDTF">2023-12-07T14:09:00Z</dcterms:modified>
</cp:coreProperties>
</file>