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0E3CFE67" w:rsidR="007B5727" w:rsidRPr="002149A1" w:rsidRDefault="00931D8D"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Rut</w:t>
      </w:r>
    </w:p>
    <w:p w14:paraId="49246601" w14:textId="24D679FC" w:rsidR="002149A1" w:rsidRPr="002149A1" w:rsidRDefault="000C468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w:t>
      </w:r>
      <w:r w:rsidR="009555C5">
        <w:rPr>
          <w:rFonts w:ascii="Cavolini" w:hAnsi="Cavolini" w:cs="Cavolini"/>
          <w:b/>
          <w:sz w:val="32"/>
          <w:szCs w:val="32"/>
        </w:rPr>
        <w:t>8</w:t>
      </w:r>
      <w:r w:rsidR="002149A1" w:rsidRPr="002149A1">
        <w:rPr>
          <w:rFonts w:ascii="Cavolini" w:hAnsi="Cavolini" w:cs="Cavolini"/>
          <w:b/>
          <w:sz w:val="32"/>
          <w:szCs w:val="32"/>
        </w:rPr>
        <w:t xml:space="preserve">. </w:t>
      </w:r>
      <w:r w:rsidR="009555C5">
        <w:rPr>
          <w:rFonts w:ascii="Cavolini" w:hAnsi="Cavolini" w:cs="Cavolini"/>
          <w:b/>
          <w:sz w:val="32"/>
          <w:szCs w:val="32"/>
        </w:rPr>
        <w:t>Spigolatura</w:t>
      </w:r>
      <w:r w:rsidR="00756A7B">
        <w:rPr>
          <w:rFonts w:ascii="Cavolini" w:hAnsi="Cavolini" w:cs="Cavolini"/>
          <w:b/>
          <w:sz w:val="32"/>
          <w:szCs w:val="32"/>
        </w:rPr>
        <w:t xml:space="preserve">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53562CB1"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931D8D">
        <w:rPr>
          <w:rFonts w:ascii="Cavolini" w:hAnsi="Cavolini" w:cs="Cavolini"/>
          <w:b/>
          <w:color w:val="EE6000"/>
          <w:sz w:val="28"/>
          <w:szCs w:val="28"/>
        </w:rPr>
        <w:t>Rut</w:t>
      </w:r>
      <w:r w:rsidR="002149A1">
        <w:rPr>
          <w:rFonts w:cstheme="minorHAnsi"/>
          <w:b/>
          <w:sz w:val="24"/>
          <w:szCs w:val="24"/>
        </w:rPr>
        <w:t xml:space="preserve"> (</w:t>
      </w:r>
      <w:r w:rsidR="00F92C20">
        <w:rPr>
          <w:rFonts w:cstheme="minorHAnsi"/>
          <w:b/>
          <w:sz w:val="24"/>
          <w:szCs w:val="24"/>
        </w:rPr>
        <w:t>2</w:t>
      </w:r>
      <w:r w:rsidR="00756A7B">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4E2F2501"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w:t>
      </w:r>
      <w:r w:rsidR="00F92C20" w:rsidRPr="00F92C20">
        <w:rPr>
          <w:rFonts w:cstheme="minorHAnsi"/>
          <w:bCs/>
          <w:i/>
          <w:iCs/>
          <w:sz w:val="23"/>
          <w:szCs w:val="23"/>
        </w:rPr>
        <w:t xml:space="preserve">Noemi aveva un parente da parte del marito, un uomo altolocato della famiglia di </w:t>
      </w:r>
      <w:proofErr w:type="spellStart"/>
      <w:r w:rsidR="00F92C20" w:rsidRPr="00F92C20">
        <w:rPr>
          <w:rFonts w:cstheme="minorHAnsi"/>
          <w:bCs/>
          <w:i/>
          <w:iCs/>
          <w:sz w:val="23"/>
          <w:szCs w:val="23"/>
        </w:rPr>
        <w:t>Elimèlec</w:t>
      </w:r>
      <w:proofErr w:type="spellEnd"/>
      <w:r w:rsidR="00F92C20" w:rsidRPr="00F92C20">
        <w:rPr>
          <w:rFonts w:cstheme="minorHAnsi"/>
          <w:bCs/>
          <w:i/>
          <w:iCs/>
          <w:sz w:val="23"/>
          <w:szCs w:val="23"/>
        </w:rPr>
        <w:t xml:space="preserve">, che si chiamava </w:t>
      </w:r>
      <w:proofErr w:type="spellStart"/>
      <w:r w:rsidR="00F92C20" w:rsidRPr="00F92C20">
        <w:rPr>
          <w:rFonts w:cstheme="minorHAnsi"/>
          <w:bCs/>
          <w:i/>
          <w:iCs/>
          <w:sz w:val="23"/>
          <w:szCs w:val="23"/>
        </w:rPr>
        <w:t>Booz</w:t>
      </w:r>
      <w:proofErr w:type="spellEnd"/>
      <w:r w:rsidR="00F92C20" w:rsidRPr="00F92C20">
        <w:rPr>
          <w:rFonts w:cstheme="minorHAnsi"/>
          <w:bCs/>
          <w:i/>
          <w:iCs/>
          <w:sz w:val="23"/>
          <w:szCs w:val="23"/>
        </w:rPr>
        <w:t>. 2Rut, la moabita, disse a Noemi: "Lasciami andare in campagna a spigolare </w:t>
      </w:r>
      <w:r w:rsidRPr="00E25AF2">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45FE930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0142B7AA" w14:textId="77777777" w:rsidR="000676A8" w:rsidRDefault="000676A8" w:rsidP="000676A8">
      <w:pPr>
        <w:spacing w:after="0" w:line="240" w:lineRule="auto"/>
        <w:ind w:left="1080"/>
        <w:jc w:val="both"/>
        <w:rPr>
          <w:rFonts w:eastAsia="Times New Roman" w:cstheme="minorHAnsi"/>
          <w:b/>
          <w:sz w:val="24"/>
          <w:szCs w:val="24"/>
        </w:rPr>
      </w:pPr>
    </w:p>
    <w:p w14:paraId="4CAA38C5" w14:textId="77777777" w:rsidR="00F92C20" w:rsidRPr="00F92C20" w:rsidRDefault="00F92C20" w:rsidP="00F92C20">
      <w:pPr>
        <w:spacing w:after="0" w:line="240" w:lineRule="auto"/>
        <w:jc w:val="both"/>
        <w:rPr>
          <w:rFonts w:eastAsia="Times New Roman" w:cstheme="minorHAnsi"/>
          <w:b/>
          <w:bCs/>
          <w:sz w:val="23"/>
          <w:szCs w:val="23"/>
        </w:rPr>
      </w:pPr>
      <w:r w:rsidRPr="00F92C20">
        <w:rPr>
          <w:rFonts w:eastAsia="Times New Roman" w:cstheme="minorHAnsi"/>
          <w:bCs/>
          <w:sz w:val="23"/>
          <w:szCs w:val="23"/>
        </w:rPr>
        <w:t xml:space="preserve">Per comprendere meglio che tipo di relazione i personaggi del libro di Rut intrattengano con Dio, è necessario sostare sulla conclusione del secondo capitolo: qui troviamo Noemi che, nonostante le disgrazie </w:t>
      </w:r>
      <w:r w:rsidRPr="00F92C20">
        <w:rPr>
          <w:rFonts w:eastAsia="Times New Roman" w:cstheme="minorHAnsi"/>
          <w:bCs/>
          <w:sz w:val="23"/>
          <w:szCs w:val="23"/>
        </w:rPr>
        <w:lastRenderedPageBreak/>
        <w:t xml:space="preserve">subite, sa riconoscere la benedizione di Dio, attraverso l’azione degli uomini, in ciò che le racconta la nuora, nel fatto che abbia trovato grazia presso un parente che potrebbe esercitare il diritto di riscatto. In fondo, proprio perché il rapporto con Dio non è venuto meno nel dolore e nella fatica della prova, diventa possibile continuare a riconoscere la presenza di un progetto di bene che aspetta di essere interpretato per essere vissuto nella gioia. </w:t>
      </w:r>
    </w:p>
    <w:p w14:paraId="3051C8B8" w14:textId="36D5DFFC"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62884F20" w14:textId="77777777" w:rsidR="00A236A5" w:rsidRDefault="00A236A5" w:rsidP="00A236A5">
      <w:pPr>
        <w:spacing w:after="0" w:line="240" w:lineRule="auto"/>
        <w:ind w:left="720"/>
        <w:jc w:val="both"/>
        <w:rPr>
          <w:rFonts w:eastAsia="Times New Roman" w:cstheme="minorHAnsi"/>
          <w:bCs/>
          <w:sz w:val="24"/>
          <w:szCs w:val="24"/>
        </w:rPr>
      </w:pPr>
      <w:bookmarkStart w:id="0" w:name="_gjdgxs" w:colFirst="0" w:colLast="0"/>
      <w:bookmarkEnd w:id="0"/>
    </w:p>
    <w:p w14:paraId="5E8A6B2E" w14:textId="083A0C0A" w:rsidR="00184CE1" w:rsidRPr="00184CE1" w:rsidRDefault="00184CE1" w:rsidP="00184CE1">
      <w:pPr>
        <w:spacing w:after="0" w:line="240" w:lineRule="auto"/>
        <w:jc w:val="both"/>
        <w:rPr>
          <w:rFonts w:eastAsia="Times New Roman" w:cstheme="minorHAnsi"/>
          <w:b/>
          <w:bCs/>
          <w:sz w:val="23"/>
          <w:szCs w:val="23"/>
        </w:rPr>
      </w:pPr>
      <w:r w:rsidRPr="00184CE1">
        <w:rPr>
          <w:rFonts w:eastAsia="Times New Roman" w:cstheme="minorHAnsi"/>
          <w:bCs/>
          <w:sz w:val="23"/>
          <w:szCs w:val="23"/>
        </w:rPr>
        <w:t xml:space="preserve">Il bene fatto da Rut è riconosciuto da </w:t>
      </w:r>
      <w:proofErr w:type="spellStart"/>
      <w:r w:rsidRPr="00184CE1">
        <w:rPr>
          <w:rFonts w:eastAsia="Times New Roman" w:cstheme="minorHAnsi"/>
          <w:bCs/>
          <w:sz w:val="23"/>
          <w:szCs w:val="23"/>
        </w:rPr>
        <w:t>Booz</w:t>
      </w:r>
      <w:proofErr w:type="spellEnd"/>
      <w:r w:rsidRPr="00184CE1">
        <w:rPr>
          <w:rFonts w:eastAsia="Times New Roman" w:cstheme="minorHAnsi"/>
          <w:bCs/>
          <w:sz w:val="23"/>
          <w:szCs w:val="23"/>
        </w:rPr>
        <w:t>: ciò che ha fatto per la suocera diventa la sua carta di identità nei confronti di un ambiente straniero. La sua scelta di rimanere con la suocer</w:t>
      </w:r>
      <w:r w:rsidR="007F7B47">
        <w:rPr>
          <w:rFonts w:eastAsia="Times New Roman" w:cstheme="minorHAnsi"/>
          <w:bCs/>
          <w:sz w:val="23"/>
          <w:szCs w:val="23"/>
        </w:rPr>
        <w:t>a</w:t>
      </w:r>
      <w:r w:rsidRPr="00184CE1">
        <w:rPr>
          <w:rFonts w:eastAsia="Times New Roman" w:cstheme="minorHAnsi"/>
          <w:bCs/>
          <w:sz w:val="23"/>
          <w:szCs w:val="23"/>
        </w:rPr>
        <w:t xml:space="preserve">, le viene accreditata come giustizia, come chiara testimonianza di una vita onesta e virtuosa. Il testo sembra trasmetterci l’idea che il bene scelto con coscienza segna positivamente la nostra vita. </w:t>
      </w:r>
      <w:proofErr w:type="spellStart"/>
      <w:r w:rsidRPr="00184CE1">
        <w:rPr>
          <w:rFonts w:eastAsia="Times New Roman" w:cstheme="minorHAnsi"/>
          <w:bCs/>
          <w:sz w:val="23"/>
          <w:szCs w:val="23"/>
        </w:rPr>
        <w:t>Booz</w:t>
      </w:r>
      <w:proofErr w:type="spellEnd"/>
      <w:r w:rsidRPr="00184CE1">
        <w:rPr>
          <w:rFonts w:eastAsia="Times New Roman" w:cstheme="minorHAnsi"/>
          <w:bCs/>
          <w:sz w:val="23"/>
          <w:szCs w:val="23"/>
        </w:rPr>
        <w:t xml:space="preserve"> si interessa di Rut perché la ritiene credibile nel suo modo di apparire e di essere: una persona che non ha bisogno di raccontarsi diversamente da quello che è, perché non ha nulla da nascondere. Per lei parlano i fatti e le scelte che ha compiuto. </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1AFA6E41" w14:textId="77777777" w:rsidR="00C00F72" w:rsidRDefault="00C00F72" w:rsidP="00C00F72">
      <w:pPr>
        <w:spacing w:after="0" w:line="240" w:lineRule="auto"/>
        <w:ind w:left="720"/>
        <w:jc w:val="both"/>
        <w:rPr>
          <w:rFonts w:eastAsia="Times New Roman" w:cstheme="minorHAnsi"/>
          <w:bCs/>
          <w:noProof/>
          <w:sz w:val="24"/>
          <w:szCs w:val="24"/>
        </w:rPr>
      </w:pPr>
    </w:p>
    <w:p w14:paraId="05404D9C" w14:textId="77777777" w:rsidR="00184CE1" w:rsidRPr="00184CE1" w:rsidRDefault="00184CE1" w:rsidP="00184CE1">
      <w:pPr>
        <w:spacing w:after="0" w:line="240" w:lineRule="auto"/>
        <w:jc w:val="both"/>
        <w:rPr>
          <w:rFonts w:eastAsia="Times New Roman" w:cstheme="minorHAnsi"/>
          <w:b/>
          <w:bCs/>
          <w:noProof/>
          <w:sz w:val="23"/>
          <w:szCs w:val="23"/>
        </w:rPr>
      </w:pPr>
      <w:r w:rsidRPr="00184CE1">
        <w:rPr>
          <w:rFonts w:eastAsia="Times New Roman" w:cstheme="minorHAnsi"/>
          <w:bCs/>
          <w:noProof/>
          <w:sz w:val="23"/>
          <w:szCs w:val="23"/>
        </w:rPr>
        <w:t>Nel dialogo tra Booz e Rut, ma anche nella ripresa successiva tra Rut e la suocera, ritorna costantemente la presenza di Dio in variegate forme di benedizioni: siamo di fronte a persone che sanno augurare il bene a chi le frequenta, persone in grado di riconoscere l’origine del bene nell’azione di Dio che innerva il senso profondo delle relazioni veramente umane. Dio non è un optional di cui poter fare a meno, se si crede davvero nella possibilità di costruire una comunità. C’è da chiedersi quanto spazio siamo disposti a riconoscergli nella nostra quotidianità perché ciò si realizzi.</w:t>
      </w:r>
    </w:p>
    <w:p w14:paraId="0EEDFFAA" w14:textId="77777777" w:rsidR="00184CE1" w:rsidRPr="00184CE1" w:rsidRDefault="00184CE1" w:rsidP="00184CE1">
      <w:pPr>
        <w:spacing w:after="0" w:line="240" w:lineRule="auto"/>
        <w:jc w:val="both"/>
        <w:rPr>
          <w:rFonts w:eastAsia="Times New Roman" w:cstheme="minorHAnsi"/>
          <w:b/>
          <w:bCs/>
          <w:noProof/>
          <w:sz w:val="23"/>
          <w:szCs w:val="23"/>
        </w:rPr>
      </w:pPr>
    </w:p>
    <w:p w14:paraId="34442DBD" w14:textId="77777777" w:rsidR="00846F6A" w:rsidRPr="004206FE" w:rsidRDefault="00846F6A" w:rsidP="00786A6F">
      <w:pPr>
        <w:spacing w:after="0" w:line="240" w:lineRule="auto"/>
        <w:jc w:val="both"/>
        <w:rPr>
          <w:rFonts w:eastAsia="Times New Roman" w:cstheme="minorHAnsi"/>
          <w:b/>
          <w:bCs/>
          <w:noProof/>
          <w:sz w:val="14"/>
          <w:szCs w:val="14"/>
        </w:rPr>
      </w:pP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lastRenderedPageBreak/>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Pr="004206FE" w:rsidRDefault="005D5024" w:rsidP="00B674C4">
      <w:pPr>
        <w:spacing w:after="0" w:line="240" w:lineRule="auto"/>
        <w:jc w:val="both"/>
        <w:rPr>
          <w:rFonts w:eastAsia="Times New Roman" w:cstheme="minorHAnsi"/>
          <w:bCs/>
          <w:noProof/>
          <w:sz w:val="8"/>
          <w:szCs w:val="8"/>
        </w:rPr>
      </w:pPr>
    </w:p>
    <w:p w14:paraId="7CBF8ABA" w14:textId="51433F6F" w:rsidR="00184CE1" w:rsidRPr="00184CE1" w:rsidRDefault="00184CE1" w:rsidP="00184CE1">
      <w:pPr>
        <w:spacing w:after="0" w:line="240" w:lineRule="auto"/>
        <w:jc w:val="both"/>
        <w:rPr>
          <w:rFonts w:eastAsia="Times New Roman" w:cstheme="minorHAnsi"/>
          <w:b/>
          <w:bCs/>
          <w:sz w:val="23"/>
          <w:szCs w:val="23"/>
        </w:rPr>
      </w:pPr>
      <w:r w:rsidRPr="00184CE1">
        <w:rPr>
          <w:rFonts w:eastAsia="Times New Roman" w:cstheme="minorHAnsi"/>
          <w:bCs/>
          <w:sz w:val="23"/>
          <w:szCs w:val="23"/>
        </w:rPr>
        <w:t xml:space="preserve">Anche nella nostra civiltà contadina, fino a pochi decenni fa, era previsto il diritto di </w:t>
      </w:r>
      <w:r w:rsidRPr="00184CE1">
        <w:rPr>
          <w:rFonts w:eastAsia="Times New Roman" w:cstheme="minorHAnsi"/>
          <w:b/>
          <w:bCs/>
          <w:sz w:val="23"/>
          <w:szCs w:val="23"/>
        </w:rPr>
        <w:t xml:space="preserve">spigolatura, </w:t>
      </w:r>
      <w:r w:rsidRPr="00184CE1">
        <w:rPr>
          <w:rFonts w:eastAsia="Times New Roman" w:cstheme="minorHAnsi"/>
          <w:bCs/>
          <w:sz w:val="23"/>
          <w:szCs w:val="23"/>
        </w:rPr>
        <w:t xml:space="preserve">cioè la possibilità concessa ai più poveri e agli indigenti di accaparrarsi quanto rimasto indietro dopo la prima fase della raccolta. Un modo per garantire una possibilità di sopravvivenza a chi era sprovvisto di altre forme di protezione: una forma di attenzione per i più poveri che però prevedeva le </w:t>
      </w:r>
      <w:r w:rsidR="007F7B47" w:rsidRPr="00184CE1">
        <w:rPr>
          <w:rFonts w:eastAsia="Times New Roman" w:cstheme="minorHAnsi"/>
          <w:bCs/>
          <w:sz w:val="23"/>
          <w:szCs w:val="23"/>
        </w:rPr>
        <w:t>proprie</w:t>
      </w:r>
      <w:r w:rsidRPr="00184CE1">
        <w:rPr>
          <w:rFonts w:eastAsia="Times New Roman" w:cstheme="minorHAnsi"/>
          <w:bCs/>
          <w:sz w:val="23"/>
          <w:szCs w:val="23"/>
        </w:rPr>
        <w:t xml:space="preserve"> regole, come quella di non poter spigolare attorno ai covoni, dove era evidente che ci potesse essere la possibilità di raccogliere molta più roba. </w:t>
      </w:r>
      <w:proofErr w:type="spellStart"/>
      <w:r w:rsidRPr="00184CE1">
        <w:rPr>
          <w:rFonts w:eastAsia="Times New Roman" w:cstheme="minorHAnsi"/>
          <w:bCs/>
          <w:sz w:val="23"/>
          <w:szCs w:val="23"/>
        </w:rPr>
        <w:t>Booz</w:t>
      </w:r>
      <w:proofErr w:type="spellEnd"/>
      <w:r w:rsidRPr="00184CE1">
        <w:rPr>
          <w:rFonts w:eastAsia="Times New Roman" w:cstheme="minorHAnsi"/>
          <w:bCs/>
          <w:sz w:val="23"/>
          <w:szCs w:val="23"/>
        </w:rPr>
        <w:t xml:space="preserve"> concede a Rut una deroga alla legge, lasciando presagire quanto Gesù sarà solito ricordare costantemente: la legge è fatta per l’uomo e non viceversa.</w:t>
      </w:r>
    </w:p>
    <w:p w14:paraId="5B3A0C30" w14:textId="77777777" w:rsidR="00184CE1" w:rsidRPr="00184CE1" w:rsidRDefault="00184CE1" w:rsidP="00184CE1">
      <w:pPr>
        <w:spacing w:after="0" w:line="240" w:lineRule="auto"/>
        <w:jc w:val="both"/>
        <w:rPr>
          <w:rFonts w:eastAsia="Times New Roman" w:cstheme="minorHAnsi"/>
          <w:b/>
          <w:bCs/>
          <w:sz w:val="23"/>
          <w:szCs w:val="23"/>
        </w:rPr>
      </w:pPr>
    </w:p>
    <w:p w14:paraId="0307C318" w14:textId="77777777" w:rsidR="00846F6A" w:rsidRPr="00786A6F" w:rsidRDefault="00846F6A" w:rsidP="00786A6F">
      <w:pPr>
        <w:spacing w:after="0" w:line="240" w:lineRule="auto"/>
        <w:jc w:val="both"/>
        <w:rPr>
          <w:rFonts w:eastAsia="Times New Roman" w:cstheme="minorHAnsi"/>
          <w:bCs/>
          <w:sz w:val="23"/>
          <w:szCs w:val="23"/>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2AAFB993" w:rsidR="000121AF" w:rsidRPr="004206FE" w:rsidRDefault="000121AF" w:rsidP="005D0FBF">
      <w:pPr>
        <w:spacing w:after="0" w:line="240" w:lineRule="auto"/>
        <w:jc w:val="both"/>
        <w:rPr>
          <w:bCs/>
          <w:noProof/>
          <w:sz w:val="8"/>
          <w:szCs w:val="8"/>
        </w:rPr>
      </w:pPr>
    </w:p>
    <w:p w14:paraId="45DB9FB9" w14:textId="502001E1" w:rsidR="00FC32E5" w:rsidRDefault="004113CA" w:rsidP="004113CA">
      <w:pPr>
        <w:suppressAutoHyphens/>
        <w:spacing w:after="0" w:line="240" w:lineRule="auto"/>
        <w:jc w:val="both"/>
        <w:rPr>
          <w:bCs/>
          <w:sz w:val="24"/>
          <w:szCs w:val="24"/>
        </w:rPr>
      </w:pPr>
      <w:r w:rsidRPr="004113CA">
        <w:rPr>
          <w:bCs/>
          <w:sz w:val="24"/>
          <w:szCs w:val="24"/>
        </w:rPr>
        <w:t>Quante persone oggi, anche nella nei nostri paesi e nelle nostre città, vivono situazioni di povertà. Attorno ai loro bisogni si muovono tante organizzazioni e servizi, spesso volontarie, che fanno in modo che la vita, ogni vita, possa sempre essere vissuta con dignità. e dimostrano con loro agire quotidiano e spesso silenzioso, che la solidarietà è una forza</w:t>
      </w:r>
      <w:r>
        <w:rPr>
          <w:bCs/>
          <w:sz w:val="24"/>
          <w:szCs w:val="24"/>
        </w:rPr>
        <w:t xml:space="preserve"> capace di cambiare la vita</w:t>
      </w:r>
      <w:r w:rsidRPr="004113CA">
        <w:rPr>
          <w:bCs/>
          <w:sz w:val="24"/>
          <w:szCs w:val="24"/>
        </w:rPr>
        <w:t>!</w:t>
      </w:r>
      <w:r>
        <w:rPr>
          <w:bCs/>
          <w:sz w:val="24"/>
          <w:szCs w:val="24"/>
        </w:rPr>
        <w:t xml:space="preserve"> </w:t>
      </w:r>
      <w:r w:rsidR="006E1D5F">
        <w:rPr>
          <w:bCs/>
          <w:sz w:val="24"/>
          <w:szCs w:val="24"/>
        </w:rPr>
        <w:t>Come dice Papa Francesco: “</w:t>
      </w:r>
      <w:r w:rsidR="00FC32E5" w:rsidRPr="00FC32E5">
        <w:rPr>
          <w:bCs/>
          <w:sz w:val="24"/>
          <w:szCs w:val="24"/>
        </w:rPr>
        <w:t>“La cultura della solidarietà esprime concretamente la partecipazione alla costruzione di una società fraterna, al cui centro vi è la persona umana”.</w:t>
      </w:r>
      <w:r w:rsidR="00FC32E5">
        <w:rPr>
          <w:bCs/>
          <w:sz w:val="24"/>
          <w:szCs w:val="24"/>
        </w:rPr>
        <w:t xml:space="preserve"> </w:t>
      </w:r>
      <w:r>
        <w:rPr>
          <w:bCs/>
          <w:sz w:val="24"/>
          <w:szCs w:val="24"/>
        </w:rPr>
        <w:t>Trentino solidale, Banco Alimentare, Caritas con tutti i suoi servizi</w:t>
      </w:r>
      <w:r w:rsidR="00FC32E5">
        <w:rPr>
          <w:bCs/>
          <w:sz w:val="24"/>
          <w:szCs w:val="24"/>
        </w:rPr>
        <w:t>, sono alcune delle realtà attive nella nostra Provincia.</w:t>
      </w:r>
    </w:p>
    <w:p w14:paraId="583E4F83" w14:textId="4D66F08C" w:rsidR="004113CA" w:rsidRPr="004113CA" w:rsidRDefault="00FC32E5" w:rsidP="004113CA">
      <w:pPr>
        <w:suppressAutoHyphens/>
        <w:spacing w:after="0" w:line="240" w:lineRule="auto"/>
        <w:jc w:val="both"/>
        <w:rPr>
          <w:bCs/>
          <w:sz w:val="24"/>
          <w:szCs w:val="24"/>
        </w:rPr>
      </w:pPr>
      <w:r>
        <w:rPr>
          <w:bCs/>
          <w:sz w:val="24"/>
          <w:szCs w:val="24"/>
        </w:rPr>
        <w:t>(</w:t>
      </w:r>
      <w:r w:rsidR="004113CA" w:rsidRPr="004113CA">
        <w:rPr>
          <w:bCs/>
          <w:sz w:val="24"/>
          <w:szCs w:val="24"/>
        </w:rPr>
        <w:t>https://www.diocesitn.it/area-testimonianza/attivita-servizio-caritas/</w:t>
      </w:r>
      <w:r w:rsidR="004113CA">
        <w:rPr>
          <w:bCs/>
          <w:sz w:val="24"/>
          <w:szCs w:val="24"/>
        </w:rPr>
        <w:t xml:space="preserve">) </w:t>
      </w:r>
    </w:p>
    <w:p w14:paraId="31D7DE24" w14:textId="77777777" w:rsidR="004113CA" w:rsidRDefault="004113CA" w:rsidP="004113CA">
      <w:pPr>
        <w:suppressAutoHyphens/>
        <w:spacing w:after="0" w:line="240" w:lineRule="auto"/>
        <w:jc w:val="both"/>
        <w:rPr>
          <w:b/>
          <w:bCs/>
          <w:sz w:val="24"/>
          <w:szCs w:val="24"/>
        </w:rPr>
      </w:pPr>
    </w:p>
    <w:p w14:paraId="30FAF82A" w14:textId="77777777" w:rsidR="00FC32E5" w:rsidRDefault="00FC32E5">
      <w:pPr>
        <w:rPr>
          <w:b/>
          <w:bCs/>
          <w:sz w:val="24"/>
          <w:szCs w:val="24"/>
        </w:rPr>
      </w:pPr>
      <w:r>
        <w:rPr>
          <w:b/>
          <w:bCs/>
          <w:sz w:val="24"/>
          <w:szCs w:val="24"/>
        </w:rPr>
        <w:br w:type="page"/>
      </w:r>
    </w:p>
    <w:p w14:paraId="06CE697C" w14:textId="76F5062E" w:rsidR="00AB4EB4" w:rsidRPr="00E263EA" w:rsidRDefault="00A76440" w:rsidP="00FD2074">
      <w:pPr>
        <w:suppressAutoHyphens/>
        <w:spacing w:after="0" w:line="240" w:lineRule="auto"/>
        <w:jc w:val="center"/>
        <w:rPr>
          <w:rFonts w:cstheme="minorHAnsi"/>
          <w:b/>
          <w:sz w:val="24"/>
          <w:szCs w:val="24"/>
        </w:rPr>
      </w:pPr>
      <w:bookmarkStart w:id="1" w:name="_GoBack"/>
      <w:bookmarkEnd w:id="1"/>
      <w:r>
        <w:rPr>
          <w:b/>
          <w:bCs/>
          <w:sz w:val="24"/>
          <w:szCs w:val="24"/>
        </w:rPr>
        <w:lastRenderedPageBreak/>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4822D8EC" w14:textId="77777777" w:rsidR="00184CE1" w:rsidRPr="00184CE1" w:rsidRDefault="00184CE1" w:rsidP="007F7B47">
      <w:pPr>
        <w:pStyle w:val="Paragrafoelenco"/>
        <w:spacing w:after="0" w:line="240" w:lineRule="auto"/>
        <w:ind w:left="0"/>
        <w:jc w:val="both"/>
        <w:rPr>
          <w:rFonts w:cstheme="minorHAnsi"/>
          <w:bCs/>
          <w:sz w:val="23"/>
          <w:szCs w:val="23"/>
        </w:rPr>
      </w:pPr>
      <w:r w:rsidRPr="00184CE1">
        <w:rPr>
          <w:rFonts w:cstheme="minorHAnsi"/>
          <w:bCs/>
          <w:sz w:val="23"/>
          <w:szCs w:val="23"/>
        </w:rPr>
        <w:t>Il salmo 121 sembra essere il più adatto ad esprimere il senso di speranza coltivato da Noemi e Rut e il tono complessivo di fiducia nei confronti di Dio in cui si svolge l’intera vicenda.</w:t>
      </w:r>
    </w:p>
    <w:p w14:paraId="50A2FDCB" w14:textId="243AD31C" w:rsidR="00650DC3" w:rsidRDefault="00650DC3" w:rsidP="0056346C">
      <w:pPr>
        <w:pStyle w:val="Paragrafoelenco"/>
        <w:spacing w:after="0" w:line="240" w:lineRule="auto"/>
        <w:ind w:left="0"/>
        <w:rPr>
          <w:bCs/>
          <w:i/>
          <w:sz w:val="12"/>
          <w:szCs w:val="12"/>
        </w:rPr>
      </w:pPr>
    </w:p>
    <w:p w14:paraId="7FC195B6" w14:textId="77777777" w:rsidR="000121AF" w:rsidRDefault="000121AF" w:rsidP="00AE6A18">
      <w:pPr>
        <w:pStyle w:val="Paragrafoelenco"/>
        <w:spacing w:after="0" w:line="240" w:lineRule="auto"/>
        <w:ind w:left="0"/>
        <w:rPr>
          <w:bCs/>
          <w:i/>
          <w:sz w:val="12"/>
          <w:szCs w:val="12"/>
        </w:rPr>
      </w:pPr>
    </w:p>
    <w:p w14:paraId="0826A27A" w14:textId="77777777" w:rsidR="007C59FC" w:rsidRDefault="00E25AF2" w:rsidP="007C59FC">
      <w:pPr>
        <w:pStyle w:val="Paragrafoelenco"/>
        <w:spacing w:after="0"/>
        <w:ind w:left="0"/>
        <w:rPr>
          <w:b/>
          <w:sz w:val="23"/>
          <w:szCs w:val="23"/>
        </w:rPr>
      </w:pPr>
      <w:r w:rsidRPr="00E25AF2">
        <w:rPr>
          <w:b/>
          <w:sz w:val="23"/>
          <w:szCs w:val="23"/>
        </w:rPr>
        <w:t xml:space="preserve">Dal salmo </w:t>
      </w:r>
      <w:r w:rsidR="007C59FC">
        <w:rPr>
          <w:b/>
          <w:sz w:val="23"/>
          <w:szCs w:val="23"/>
        </w:rPr>
        <w:t>121(120)</w:t>
      </w:r>
    </w:p>
    <w:p w14:paraId="0745972B" w14:textId="77777777" w:rsidR="007C59FC" w:rsidRPr="007F7B47" w:rsidRDefault="00184CE1" w:rsidP="007C59FC">
      <w:pPr>
        <w:pStyle w:val="Paragrafoelenco"/>
        <w:spacing w:after="0"/>
        <w:ind w:left="0"/>
        <w:rPr>
          <w:b/>
          <w:sz w:val="23"/>
          <w:szCs w:val="23"/>
        </w:rPr>
      </w:pPr>
      <w:r w:rsidRPr="007F7B47">
        <w:rPr>
          <w:bCs/>
          <w:iCs/>
          <w:sz w:val="23"/>
          <w:szCs w:val="23"/>
        </w:rPr>
        <w:t xml:space="preserve"> Alzo gli occhi verso i monti:</w:t>
      </w:r>
    </w:p>
    <w:p w14:paraId="6D8F3077" w14:textId="77777777" w:rsidR="007C59FC" w:rsidRPr="007F7B47" w:rsidRDefault="00184CE1" w:rsidP="007C59FC">
      <w:pPr>
        <w:pStyle w:val="Paragrafoelenco"/>
        <w:spacing w:after="0"/>
        <w:ind w:left="0"/>
        <w:rPr>
          <w:b/>
          <w:sz w:val="23"/>
          <w:szCs w:val="23"/>
        </w:rPr>
      </w:pPr>
      <w:r w:rsidRPr="007F7B47">
        <w:rPr>
          <w:bCs/>
          <w:iCs/>
          <w:sz w:val="23"/>
          <w:szCs w:val="23"/>
        </w:rPr>
        <w:t>da dove mi verrà l’aiuto?</w:t>
      </w:r>
    </w:p>
    <w:p w14:paraId="0FE07DB8" w14:textId="77777777" w:rsidR="007C59FC" w:rsidRPr="007F7B47" w:rsidRDefault="007C59FC" w:rsidP="007C59FC">
      <w:pPr>
        <w:pStyle w:val="Paragrafoelenco"/>
        <w:spacing w:after="0"/>
        <w:ind w:left="0"/>
        <w:rPr>
          <w:bCs/>
          <w:iCs/>
          <w:sz w:val="23"/>
          <w:szCs w:val="23"/>
        </w:rPr>
      </w:pPr>
    </w:p>
    <w:p w14:paraId="7FBD1F43" w14:textId="77777777" w:rsidR="007C59FC" w:rsidRPr="007F7B47" w:rsidRDefault="00184CE1" w:rsidP="007C59FC">
      <w:pPr>
        <w:pStyle w:val="Paragrafoelenco"/>
        <w:spacing w:after="0"/>
        <w:ind w:left="0"/>
        <w:rPr>
          <w:b/>
          <w:sz w:val="23"/>
          <w:szCs w:val="23"/>
        </w:rPr>
      </w:pPr>
      <w:r w:rsidRPr="007F7B47">
        <w:rPr>
          <w:bCs/>
          <w:iCs/>
          <w:sz w:val="23"/>
          <w:szCs w:val="23"/>
        </w:rPr>
        <w:t>Il mio aiuto viene dal Signore:</w:t>
      </w:r>
    </w:p>
    <w:p w14:paraId="5E96EBB5" w14:textId="77777777" w:rsidR="007C59FC" w:rsidRPr="007F7B47" w:rsidRDefault="00184CE1" w:rsidP="007C59FC">
      <w:pPr>
        <w:pStyle w:val="Paragrafoelenco"/>
        <w:spacing w:after="0"/>
        <w:ind w:left="0"/>
        <w:rPr>
          <w:b/>
          <w:sz w:val="23"/>
          <w:szCs w:val="23"/>
        </w:rPr>
      </w:pPr>
      <w:r w:rsidRPr="007F7B47">
        <w:rPr>
          <w:bCs/>
          <w:iCs/>
          <w:sz w:val="23"/>
          <w:szCs w:val="23"/>
        </w:rPr>
        <w:t>egli ha fatto cielo e terra.</w:t>
      </w:r>
    </w:p>
    <w:p w14:paraId="6D54889C" w14:textId="77777777" w:rsidR="007C59FC" w:rsidRPr="007F7B47" w:rsidRDefault="007C59FC" w:rsidP="007C59FC">
      <w:pPr>
        <w:pStyle w:val="Paragrafoelenco"/>
        <w:spacing w:after="0"/>
        <w:ind w:left="0"/>
        <w:rPr>
          <w:bCs/>
          <w:iCs/>
          <w:sz w:val="23"/>
          <w:szCs w:val="23"/>
        </w:rPr>
      </w:pPr>
    </w:p>
    <w:p w14:paraId="147DBDA1" w14:textId="77777777" w:rsidR="007C59FC" w:rsidRPr="007F7B47" w:rsidRDefault="00184CE1" w:rsidP="007C59FC">
      <w:pPr>
        <w:pStyle w:val="Paragrafoelenco"/>
        <w:spacing w:after="0"/>
        <w:ind w:left="0"/>
        <w:rPr>
          <w:b/>
          <w:sz w:val="23"/>
          <w:szCs w:val="23"/>
        </w:rPr>
      </w:pPr>
      <w:r w:rsidRPr="007F7B47">
        <w:rPr>
          <w:bCs/>
          <w:iCs/>
          <w:sz w:val="23"/>
          <w:szCs w:val="23"/>
        </w:rPr>
        <w:t>Non lascerà vacillare il tuo piede,</w:t>
      </w:r>
    </w:p>
    <w:p w14:paraId="7A1A8F4D" w14:textId="77777777" w:rsidR="007C59FC" w:rsidRPr="007F7B47" w:rsidRDefault="00184CE1" w:rsidP="007C59FC">
      <w:pPr>
        <w:pStyle w:val="Paragrafoelenco"/>
        <w:spacing w:after="0"/>
        <w:ind w:left="0"/>
        <w:rPr>
          <w:b/>
          <w:sz w:val="23"/>
          <w:szCs w:val="23"/>
        </w:rPr>
      </w:pPr>
      <w:r w:rsidRPr="007F7B47">
        <w:rPr>
          <w:bCs/>
          <w:iCs/>
          <w:sz w:val="23"/>
          <w:szCs w:val="23"/>
        </w:rPr>
        <w:t>non si addormenterà il tuo custode.</w:t>
      </w:r>
    </w:p>
    <w:p w14:paraId="429C3C75" w14:textId="77777777" w:rsidR="007C59FC" w:rsidRPr="007F7B47" w:rsidRDefault="007C59FC" w:rsidP="007C59FC">
      <w:pPr>
        <w:pStyle w:val="Paragrafoelenco"/>
        <w:spacing w:after="0"/>
        <w:ind w:left="0"/>
        <w:rPr>
          <w:bCs/>
          <w:iCs/>
          <w:sz w:val="23"/>
          <w:szCs w:val="23"/>
        </w:rPr>
      </w:pPr>
    </w:p>
    <w:p w14:paraId="482BCF56" w14:textId="77777777" w:rsidR="007C59FC" w:rsidRPr="007F7B47" w:rsidRDefault="00184CE1" w:rsidP="007C59FC">
      <w:pPr>
        <w:pStyle w:val="Paragrafoelenco"/>
        <w:spacing w:after="0"/>
        <w:ind w:left="0"/>
        <w:rPr>
          <w:b/>
          <w:sz w:val="23"/>
          <w:szCs w:val="23"/>
        </w:rPr>
      </w:pPr>
      <w:r w:rsidRPr="007F7B47">
        <w:rPr>
          <w:bCs/>
          <w:iCs/>
          <w:sz w:val="23"/>
          <w:szCs w:val="23"/>
        </w:rPr>
        <w:t>Non si addormenterà, non prenderà sonno</w:t>
      </w:r>
    </w:p>
    <w:p w14:paraId="01D1DBC5" w14:textId="77777777" w:rsidR="007C59FC" w:rsidRPr="007F7B47" w:rsidRDefault="00184CE1" w:rsidP="007C59FC">
      <w:pPr>
        <w:pStyle w:val="Paragrafoelenco"/>
        <w:spacing w:after="0"/>
        <w:ind w:left="0"/>
        <w:rPr>
          <w:b/>
          <w:sz w:val="23"/>
          <w:szCs w:val="23"/>
        </w:rPr>
      </w:pPr>
      <w:r w:rsidRPr="007F7B47">
        <w:rPr>
          <w:bCs/>
          <w:iCs/>
          <w:sz w:val="23"/>
          <w:szCs w:val="23"/>
        </w:rPr>
        <w:t>il custode d’Israele.</w:t>
      </w:r>
    </w:p>
    <w:p w14:paraId="7C892B1B" w14:textId="77777777" w:rsidR="007C59FC" w:rsidRPr="007F7B47" w:rsidRDefault="007C59FC" w:rsidP="007C59FC">
      <w:pPr>
        <w:pStyle w:val="Paragrafoelenco"/>
        <w:spacing w:after="0"/>
        <w:ind w:left="0"/>
        <w:rPr>
          <w:bCs/>
          <w:iCs/>
          <w:sz w:val="23"/>
          <w:szCs w:val="23"/>
        </w:rPr>
      </w:pPr>
    </w:p>
    <w:p w14:paraId="7649F76C" w14:textId="77777777" w:rsidR="007C59FC" w:rsidRPr="007F7B47" w:rsidRDefault="00184CE1" w:rsidP="007C59FC">
      <w:pPr>
        <w:pStyle w:val="Paragrafoelenco"/>
        <w:spacing w:after="0"/>
        <w:ind w:left="0"/>
        <w:rPr>
          <w:bCs/>
          <w:iCs/>
          <w:sz w:val="23"/>
          <w:szCs w:val="23"/>
        </w:rPr>
      </w:pPr>
      <w:r w:rsidRPr="007F7B47">
        <w:rPr>
          <w:bCs/>
          <w:iCs/>
          <w:sz w:val="23"/>
          <w:szCs w:val="23"/>
        </w:rPr>
        <w:t>Il Signore è il tuo custode</w:t>
      </w:r>
      <w:r w:rsidR="007C59FC" w:rsidRPr="007F7B47">
        <w:rPr>
          <w:bCs/>
          <w:iCs/>
          <w:sz w:val="23"/>
          <w:szCs w:val="23"/>
        </w:rPr>
        <w:t>,</w:t>
      </w:r>
    </w:p>
    <w:p w14:paraId="2F01C9E7" w14:textId="77777777" w:rsidR="007C59FC" w:rsidRPr="007F7B47" w:rsidRDefault="00184CE1" w:rsidP="007C59FC">
      <w:pPr>
        <w:pStyle w:val="Paragrafoelenco"/>
        <w:spacing w:after="0"/>
        <w:ind w:left="0"/>
        <w:rPr>
          <w:b/>
          <w:sz w:val="23"/>
          <w:szCs w:val="23"/>
        </w:rPr>
      </w:pPr>
      <w:r w:rsidRPr="007F7B47">
        <w:rPr>
          <w:bCs/>
          <w:iCs/>
          <w:sz w:val="23"/>
          <w:szCs w:val="23"/>
        </w:rPr>
        <w:t>il Signore è la tua ombra</w:t>
      </w:r>
    </w:p>
    <w:p w14:paraId="25EC0AE9" w14:textId="77777777" w:rsidR="007C59FC" w:rsidRPr="007F7B47" w:rsidRDefault="00184CE1" w:rsidP="007C59FC">
      <w:pPr>
        <w:pStyle w:val="Paragrafoelenco"/>
        <w:spacing w:after="0"/>
        <w:ind w:left="0"/>
        <w:rPr>
          <w:b/>
          <w:sz w:val="23"/>
          <w:szCs w:val="23"/>
        </w:rPr>
      </w:pPr>
      <w:r w:rsidRPr="007F7B47">
        <w:rPr>
          <w:bCs/>
          <w:iCs/>
          <w:sz w:val="23"/>
          <w:szCs w:val="23"/>
        </w:rPr>
        <w:t>e sta alla tua destra.</w:t>
      </w:r>
    </w:p>
    <w:p w14:paraId="0DDDC78C" w14:textId="77777777" w:rsidR="007C59FC" w:rsidRPr="007F7B47" w:rsidRDefault="007C59FC" w:rsidP="007C59FC">
      <w:pPr>
        <w:pStyle w:val="Paragrafoelenco"/>
        <w:spacing w:after="0"/>
        <w:ind w:left="0"/>
        <w:rPr>
          <w:bCs/>
          <w:iCs/>
          <w:sz w:val="23"/>
          <w:szCs w:val="23"/>
        </w:rPr>
      </w:pPr>
    </w:p>
    <w:p w14:paraId="31A47FC6" w14:textId="77777777" w:rsidR="007C59FC" w:rsidRPr="007F7B47" w:rsidRDefault="00184CE1" w:rsidP="007C59FC">
      <w:pPr>
        <w:pStyle w:val="Paragrafoelenco"/>
        <w:spacing w:after="0"/>
        <w:ind w:left="0"/>
        <w:rPr>
          <w:b/>
          <w:sz w:val="23"/>
          <w:szCs w:val="23"/>
        </w:rPr>
      </w:pPr>
      <w:r w:rsidRPr="007F7B47">
        <w:rPr>
          <w:bCs/>
          <w:iCs/>
          <w:sz w:val="23"/>
          <w:szCs w:val="23"/>
        </w:rPr>
        <w:t>Di giorno non ti colpirà il sole,</w:t>
      </w:r>
    </w:p>
    <w:p w14:paraId="5365D8B0" w14:textId="77777777" w:rsidR="007C59FC" w:rsidRPr="007F7B47" w:rsidRDefault="00184CE1" w:rsidP="007C59FC">
      <w:pPr>
        <w:pStyle w:val="Paragrafoelenco"/>
        <w:spacing w:after="0"/>
        <w:ind w:left="0"/>
        <w:rPr>
          <w:b/>
          <w:sz w:val="23"/>
          <w:szCs w:val="23"/>
        </w:rPr>
      </w:pPr>
      <w:r w:rsidRPr="007F7B47">
        <w:rPr>
          <w:bCs/>
          <w:iCs/>
          <w:sz w:val="23"/>
          <w:szCs w:val="23"/>
        </w:rPr>
        <w:t>né la luna di notte.</w:t>
      </w:r>
    </w:p>
    <w:p w14:paraId="201ADC46" w14:textId="77777777" w:rsidR="007C59FC" w:rsidRPr="007F7B47" w:rsidRDefault="007C59FC" w:rsidP="007C59FC">
      <w:pPr>
        <w:pStyle w:val="Paragrafoelenco"/>
        <w:spacing w:after="0"/>
        <w:ind w:left="0"/>
        <w:rPr>
          <w:bCs/>
          <w:iCs/>
          <w:sz w:val="23"/>
          <w:szCs w:val="23"/>
        </w:rPr>
      </w:pPr>
    </w:p>
    <w:p w14:paraId="77B87F43" w14:textId="77777777" w:rsidR="007C59FC" w:rsidRPr="007F7B47" w:rsidRDefault="00184CE1" w:rsidP="007C59FC">
      <w:pPr>
        <w:pStyle w:val="Paragrafoelenco"/>
        <w:spacing w:after="0"/>
        <w:ind w:left="0"/>
        <w:rPr>
          <w:b/>
          <w:sz w:val="23"/>
          <w:szCs w:val="23"/>
        </w:rPr>
      </w:pPr>
      <w:r w:rsidRPr="007F7B47">
        <w:rPr>
          <w:bCs/>
          <w:iCs/>
          <w:sz w:val="23"/>
          <w:szCs w:val="23"/>
        </w:rPr>
        <w:t>Il Signore ti custodirà da ogni male:</w:t>
      </w:r>
    </w:p>
    <w:p w14:paraId="2BA47589" w14:textId="77777777" w:rsidR="007C59FC" w:rsidRPr="007F7B47" w:rsidRDefault="00184CE1" w:rsidP="007C59FC">
      <w:pPr>
        <w:pStyle w:val="Paragrafoelenco"/>
        <w:spacing w:after="0"/>
        <w:ind w:left="0"/>
        <w:rPr>
          <w:b/>
          <w:sz w:val="23"/>
          <w:szCs w:val="23"/>
        </w:rPr>
      </w:pPr>
      <w:r w:rsidRPr="007F7B47">
        <w:rPr>
          <w:bCs/>
          <w:iCs/>
          <w:sz w:val="23"/>
          <w:szCs w:val="23"/>
        </w:rPr>
        <w:t>egli custodirà la tua vita.</w:t>
      </w:r>
    </w:p>
    <w:p w14:paraId="620C04C9" w14:textId="77777777" w:rsidR="007C59FC" w:rsidRPr="007F7B47" w:rsidRDefault="007C59FC" w:rsidP="007C59FC">
      <w:pPr>
        <w:pStyle w:val="Paragrafoelenco"/>
        <w:spacing w:after="0"/>
        <w:ind w:left="0"/>
        <w:rPr>
          <w:bCs/>
          <w:iCs/>
          <w:sz w:val="23"/>
          <w:szCs w:val="23"/>
        </w:rPr>
      </w:pPr>
    </w:p>
    <w:p w14:paraId="2A9A011D" w14:textId="77777777" w:rsidR="007C59FC" w:rsidRPr="007F7B47" w:rsidRDefault="00184CE1" w:rsidP="007C59FC">
      <w:pPr>
        <w:pStyle w:val="Paragrafoelenco"/>
        <w:spacing w:after="0"/>
        <w:ind w:left="0"/>
        <w:rPr>
          <w:b/>
          <w:sz w:val="23"/>
          <w:szCs w:val="23"/>
        </w:rPr>
      </w:pPr>
      <w:r w:rsidRPr="007F7B47">
        <w:rPr>
          <w:bCs/>
          <w:iCs/>
          <w:sz w:val="23"/>
          <w:szCs w:val="23"/>
        </w:rPr>
        <w:t>Il Signore ti custodirà quando esci e quando entri,</w:t>
      </w:r>
    </w:p>
    <w:p w14:paraId="037CA0BD" w14:textId="71298495" w:rsidR="005F4EB0" w:rsidRPr="007F7B47" w:rsidRDefault="00184CE1" w:rsidP="00184CE1">
      <w:pPr>
        <w:pStyle w:val="Paragrafoelenco"/>
        <w:spacing w:after="0"/>
        <w:ind w:left="0"/>
        <w:rPr>
          <w:b/>
          <w:sz w:val="23"/>
          <w:szCs w:val="23"/>
        </w:rPr>
      </w:pPr>
      <w:r w:rsidRPr="007F7B47">
        <w:rPr>
          <w:bCs/>
          <w:iCs/>
          <w:sz w:val="23"/>
          <w:szCs w:val="23"/>
        </w:rPr>
        <w:t>da ora e per sempre.</w:t>
      </w:r>
    </w:p>
    <w:sectPr w:rsidR="005F4EB0" w:rsidRPr="007F7B4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volini">
    <w:altName w:val="Cavolini"/>
    <w:charset w:val="00"/>
    <w:family w:val="script"/>
    <w:pitch w:val="variable"/>
    <w:sig w:usb0="A11526FF" w:usb1="8000000A"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73445A"/>
    <w:multiLevelType w:val="hybridMultilevel"/>
    <w:tmpl w:val="0C44CD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A1377D"/>
    <w:multiLevelType w:val="multilevel"/>
    <w:tmpl w:val="D7AEBB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B377C8"/>
    <w:multiLevelType w:val="multilevel"/>
    <w:tmpl w:val="0C1876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B93EAF"/>
    <w:multiLevelType w:val="multilevel"/>
    <w:tmpl w:val="EDE87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5AC279C"/>
    <w:multiLevelType w:val="multilevel"/>
    <w:tmpl w:val="A776E9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D4A58DB"/>
    <w:multiLevelType w:val="multilevel"/>
    <w:tmpl w:val="0560A4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CB5031C"/>
    <w:multiLevelType w:val="hybridMultilevel"/>
    <w:tmpl w:val="0C8EE882"/>
    <w:numStyleLink w:val="Stileimportato1"/>
  </w:abstractNum>
  <w:num w:numId="1">
    <w:abstractNumId w:val="15"/>
  </w:num>
  <w:num w:numId="2">
    <w:abstractNumId w:val="19"/>
  </w:num>
  <w:num w:numId="3">
    <w:abstractNumId w:val="13"/>
  </w:num>
  <w:num w:numId="4">
    <w:abstractNumId w:val="0"/>
  </w:num>
  <w:num w:numId="5">
    <w:abstractNumId w:val="0"/>
  </w:num>
  <w:num w:numId="6">
    <w:abstractNumId w:val="17"/>
  </w:num>
  <w:num w:numId="7">
    <w:abstractNumId w:val="11"/>
  </w:num>
  <w:num w:numId="8">
    <w:abstractNumId w:val="7"/>
  </w:num>
  <w:num w:numId="9">
    <w:abstractNumId w:val="10"/>
  </w:num>
  <w:num w:numId="10">
    <w:abstractNumId w:val="14"/>
  </w:num>
  <w:num w:numId="11">
    <w:abstractNumId w:val="4"/>
  </w:num>
  <w:num w:numId="12">
    <w:abstractNumId w:val="16"/>
  </w:num>
  <w:num w:numId="13">
    <w:abstractNumId w:val="18"/>
  </w:num>
  <w:num w:numId="14">
    <w:abstractNumId w:val="12"/>
  </w:num>
  <w:num w:numId="15">
    <w:abstractNumId w:val="9"/>
  </w:num>
  <w:num w:numId="16">
    <w:abstractNumId w:val="3"/>
  </w:num>
  <w:num w:numId="17">
    <w:abstractNumId w:val="1"/>
  </w:num>
  <w:num w:numId="18">
    <w:abstractNumId w:val="5"/>
  </w:num>
  <w:num w:numId="19">
    <w:abstractNumId w:val="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46799"/>
    <w:rsid w:val="00051B15"/>
    <w:rsid w:val="00052509"/>
    <w:rsid w:val="00055EBD"/>
    <w:rsid w:val="00060DED"/>
    <w:rsid w:val="000669E4"/>
    <w:rsid w:val="00067074"/>
    <w:rsid w:val="00067400"/>
    <w:rsid w:val="0006745B"/>
    <w:rsid w:val="000676A8"/>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7BF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311"/>
    <w:rsid w:val="00162E30"/>
    <w:rsid w:val="001634A5"/>
    <w:rsid w:val="00163E3C"/>
    <w:rsid w:val="00165C99"/>
    <w:rsid w:val="00174FF9"/>
    <w:rsid w:val="00175900"/>
    <w:rsid w:val="00180532"/>
    <w:rsid w:val="00184CE1"/>
    <w:rsid w:val="00186007"/>
    <w:rsid w:val="00186B5C"/>
    <w:rsid w:val="00190E07"/>
    <w:rsid w:val="00192ACD"/>
    <w:rsid w:val="001A7CF3"/>
    <w:rsid w:val="001B49EC"/>
    <w:rsid w:val="001C43BB"/>
    <w:rsid w:val="001D1FD9"/>
    <w:rsid w:val="001E0AC1"/>
    <w:rsid w:val="001E2545"/>
    <w:rsid w:val="001E4F4A"/>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4BD"/>
    <w:rsid w:val="002968EF"/>
    <w:rsid w:val="002B3C52"/>
    <w:rsid w:val="002B58D9"/>
    <w:rsid w:val="002C2A26"/>
    <w:rsid w:val="002C72DE"/>
    <w:rsid w:val="002C7DEB"/>
    <w:rsid w:val="002D29B7"/>
    <w:rsid w:val="002D421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77B17"/>
    <w:rsid w:val="0038098A"/>
    <w:rsid w:val="00381503"/>
    <w:rsid w:val="0038319D"/>
    <w:rsid w:val="00384211"/>
    <w:rsid w:val="00386385"/>
    <w:rsid w:val="00390EDF"/>
    <w:rsid w:val="0039331F"/>
    <w:rsid w:val="0039374B"/>
    <w:rsid w:val="00393B5E"/>
    <w:rsid w:val="00397F3D"/>
    <w:rsid w:val="003A27BF"/>
    <w:rsid w:val="003A65EA"/>
    <w:rsid w:val="003B1FED"/>
    <w:rsid w:val="003B2812"/>
    <w:rsid w:val="003B6043"/>
    <w:rsid w:val="003C0A92"/>
    <w:rsid w:val="003E1E85"/>
    <w:rsid w:val="003E6F0A"/>
    <w:rsid w:val="003F0D66"/>
    <w:rsid w:val="003F3C56"/>
    <w:rsid w:val="003F6443"/>
    <w:rsid w:val="00402BC6"/>
    <w:rsid w:val="004113CA"/>
    <w:rsid w:val="004122BA"/>
    <w:rsid w:val="00416380"/>
    <w:rsid w:val="004175B5"/>
    <w:rsid w:val="004206FE"/>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A514D"/>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45AB"/>
    <w:rsid w:val="005774BE"/>
    <w:rsid w:val="00577F1F"/>
    <w:rsid w:val="0058181F"/>
    <w:rsid w:val="00586423"/>
    <w:rsid w:val="00587BF6"/>
    <w:rsid w:val="0059206A"/>
    <w:rsid w:val="00595BBD"/>
    <w:rsid w:val="00596C9E"/>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2511E"/>
    <w:rsid w:val="00631F23"/>
    <w:rsid w:val="00635A3C"/>
    <w:rsid w:val="00644BBB"/>
    <w:rsid w:val="006455F2"/>
    <w:rsid w:val="00650DC3"/>
    <w:rsid w:val="00655A15"/>
    <w:rsid w:val="006561FE"/>
    <w:rsid w:val="00663527"/>
    <w:rsid w:val="00665F6B"/>
    <w:rsid w:val="006665F8"/>
    <w:rsid w:val="00671529"/>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1D5F"/>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72E"/>
    <w:rsid w:val="007556BC"/>
    <w:rsid w:val="00756A7B"/>
    <w:rsid w:val="00773E14"/>
    <w:rsid w:val="007770C7"/>
    <w:rsid w:val="00784171"/>
    <w:rsid w:val="00786A6F"/>
    <w:rsid w:val="00786DE5"/>
    <w:rsid w:val="00792667"/>
    <w:rsid w:val="00793053"/>
    <w:rsid w:val="00793477"/>
    <w:rsid w:val="0079479C"/>
    <w:rsid w:val="007A3F85"/>
    <w:rsid w:val="007A659B"/>
    <w:rsid w:val="007B07E3"/>
    <w:rsid w:val="007B4FE8"/>
    <w:rsid w:val="007B538E"/>
    <w:rsid w:val="007B5727"/>
    <w:rsid w:val="007B75A8"/>
    <w:rsid w:val="007C1F11"/>
    <w:rsid w:val="007C2A79"/>
    <w:rsid w:val="007C2B66"/>
    <w:rsid w:val="007C59FC"/>
    <w:rsid w:val="007C7B79"/>
    <w:rsid w:val="007D0437"/>
    <w:rsid w:val="007D07D9"/>
    <w:rsid w:val="007D3063"/>
    <w:rsid w:val="007E4EEE"/>
    <w:rsid w:val="007F02BA"/>
    <w:rsid w:val="007F1247"/>
    <w:rsid w:val="007F3A70"/>
    <w:rsid w:val="007F3E0F"/>
    <w:rsid w:val="007F5ED5"/>
    <w:rsid w:val="007F6D9B"/>
    <w:rsid w:val="007F7B47"/>
    <w:rsid w:val="00800FA7"/>
    <w:rsid w:val="008022E7"/>
    <w:rsid w:val="00802FAA"/>
    <w:rsid w:val="00813584"/>
    <w:rsid w:val="00815639"/>
    <w:rsid w:val="00815CC1"/>
    <w:rsid w:val="0082393D"/>
    <w:rsid w:val="008337D2"/>
    <w:rsid w:val="00843EF9"/>
    <w:rsid w:val="00846F6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1D8D"/>
    <w:rsid w:val="009322E3"/>
    <w:rsid w:val="00935F8F"/>
    <w:rsid w:val="00936254"/>
    <w:rsid w:val="00936451"/>
    <w:rsid w:val="00936899"/>
    <w:rsid w:val="00942CBB"/>
    <w:rsid w:val="00943621"/>
    <w:rsid w:val="00947399"/>
    <w:rsid w:val="00951AB3"/>
    <w:rsid w:val="00953559"/>
    <w:rsid w:val="009555C5"/>
    <w:rsid w:val="00961F9B"/>
    <w:rsid w:val="00963F9A"/>
    <w:rsid w:val="0096770D"/>
    <w:rsid w:val="00976FC7"/>
    <w:rsid w:val="009804EB"/>
    <w:rsid w:val="00980A9E"/>
    <w:rsid w:val="00981CFD"/>
    <w:rsid w:val="00983612"/>
    <w:rsid w:val="00984CCB"/>
    <w:rsid w:val="00993271"/>
    <w:rsid w:val="0099633F"/>
    <w:rsid w:val="00996AB6"/>
    <w:rsid w:val="00997220"/>
    <w:rsid w:val="009A4F09"/>
    <w:rsid w:val="009B3CB4"/>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36A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0F72"/>
    <w:rsid w:val="00C03766"/>
    <w:rsid w:val="00C040AE"/>
    <w:rsid w:val="00C06C73"/>
    <w:rsid w:val="00C116A3"/>
    <w:rsid w:val="00C12060"/>
    <w:rsid w:val="00C20C8F"/>
    <w:rsid w:val="00C22DDB"/>
    <w:rsid w:val="00C260E9"/>
    <w:rsid w:val="00C375E1"/>
    <w:rsid w:val="00C5054C"/>
    <w:rsid w:val="00C50F65"/>
    <w:rsid w:val="00C540CA"/>
    <w:rsid w:val="00C54542"/>
    <w:rsid w:val="00C56C89"/>
    <w:rsid w:val="00C61D11"/>
    <w:rsid w:val="00C63F01"/>
    <w:rsid w:val="00C6507C"/>
    <w:rsid w:val="00C70830"/>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7018B"/>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3770D"/>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2C20"/>
    <w:rsid w:val="00F93A0E"/>
    <w:rsid w:val="00F975B8"/>
    <w:rsid w:val="00FA0C8C"/>
    <w:rsid w:val="00FB3606"/>
    <w:rsid w:val="00FB3D46"/>
    <w:rsid w:val="00FB3D66"/>
    <w:rsid w:val="00FB548B"/>
    <w:rsid w:val="00FB6D01"/>
    <w:rsid w:val="00FB7F78"/>
    <w:rsid w:val="00FC0CA2"/>
    <w:rsid w:val="00FC0E07"/>
    <w:rsid w:val="00FC0E2A"/>
    <w:rsid w:val="00FC109B"/>
    <w:rsid w:val="00FC2534"/>
    <w:rsid w:val="00FC32E5"/>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28899035">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4243-94B5-464F-B982-816527A2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1143</cp:revision>
  <cp:lastPrinted>2022-10-25T09:56:00Z</cp:lastPrinted>
  <dcterms:created xsi:type="dcterms:W3CDTF">2019-02-17T12:03:00Z</dcterms:created>
  <dcterms:modified xsi:type="dcterms:W3CDTF">2023-03-17T11:58:00Z</dcterms:modified>
</cp:coreProperties>
</file>