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064BDA65" w:rsidR="007B5727" w:rsidRPr="002149A1" w:rsidRDefault="002149A1" w:rsidP="00B674C4">
      <w:pPr>
        <w:shd w:val="clear" w:color="auto" w:fill="FFFFFF"/>
        <w:suppressAutoHyphens/>
        <w:spacing w:after="0" w:line="240" w:lineRule="auto"/>
        <w:jc w:val="center"/>
        <w:rPr>
          <w:rFonts w:ascii="Cavolini" w:hAnsi="Cavolini" w:cs="Cavolini"/>
          <w:b/>
          <w:smallCaps/>
          <w:sz w:val="36"/>
          <w:szCs w:val="36"/>
        </w:rPr>
      </w:pPr>
      <w:r w:rsidRPr="002149A1">
        <w:rPr>
          <w:rFonts w:ascii="Cavolini" w:hAnsi="Cavolini" w:cs="Cavolini"/>
          <w:b/>
          <w:smallCaps/>
          <w:sz w:val="36"/>
          <w:szCs w:val="36"/>
        </w:rPr>
        <w:t>ABRAMO</w:t>
      </w:r>
    </w:p>
    <w:p w14:paraId="49246601" w14:textId="5893C017" w:rsidR="002149A1" w:rsidRPr="002149A1" w:rsidRDefault="008E76B9" w:rsidP="00B674C4">
      <w:pPr>
        <w:shd w:val="clear" w:color="auto" w:fill="FFFFFF"/>
        <w:suppressAutoHyphens/>
        <w:spacing w:after="0" w:line="240" w:lineRule="auto"/>
        <w:jc w:val="center"/>
        <w:rPr>
          <w:rFonts w:ascii="Cavolini" w:hAnsi="Cavolini" w:cs="Cavolini"/>
          <w:b/>
          <w:sz w:val="32"/>
          <w:szCs w:val="32"/>
        </w:rPr>
      </w:pPr>
      <w:r>
        <w:rPr>
          <w:rFonts w:ascii="Cavolini" w:hAnsi="Cavolini" w:cs="Cavolini"/>
          <w:b/>
          <w:sz w:val="32"/>
          <w:szCs w:val="32"/>
        </w:rPr>
        <w:t>3</w:t>
      </w:r>
      <w:r w:rsidR="002149A1" w:rsidRPr="002149A1">
        <w:rPr>
          <w:rFonts w:ascii="Cavolini" w:hAnsi="Cavolini" w:cs="Cavolini"/>
          <w:b/>
          <w:sz w:val="32"/>
          <w:szCs w:val="32"/>
        </w:rPr>
        <w:t xml:space="preserve">. </w:t>
      </w:r>
      <w:r>
        <w:rPr>
          <w:rFonts w:ascii="Cavolini" w:hAnsi="Cavolini" w:cs="Cavolini"/>
          <w:b/>
          <w:sz w:val="32"/>
          <w:szCs w:val="32"/>
        </w:rPr>
        <w:t>Giustizia</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50B2BDCE" w14:textId="77777777" w:rsidR="00B674C4" w:rsidRPr="008E12DB" w:rsidRDefault="00B674C4" w:rsidP="00B674C4">
      <w:pPr>
        <w:shd w:val="clear" w:color="auto" w:fill="FFFFFF"/>
        <w:suppressAutoHyphens/>
        <w:spacing w:after="0" w:line="240" w:lineRule="auto"/>
        <w:rPr>
          <w:rFonts w:cstheme="minorHAnsi"/>
          <w:i/>
          <w:sz w:val="8"/>
          <w:szCs w:val="8"/>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Default="00E86C74" w:rsidP="00B674C4">
      <w:pPr>
        <w:shd w:val="clear" w:color="auto" w:fill="FFFFFF"/>
        <w:suppressAutoHyphens/>
        <w:spacing w:after="0" w:line="240" w:lineRule="auto"/>
        <w:ind w:left="2124" w:firstLine="708"/>
        <w:rPr>
          <w:rFonts w:cstheme="minorHAnsi"/>
          <w:i/>
          <w:sz w:val="24"/>
          <w:szCs w:val="24"/>
        </w:rPr>
      </w:pPr>
    </w:p>
    <w:p w14:paraId="23027605" w14:textId="5F2C9E96" w:rsidR="00BC3DE3" w:rsidRPr="00E263EA" w:rsidRDefault="00516DC8" w:rsidP="0075212F">
      <w:pPr>
        <w:pBdr>
          <w:top w:val="single" w:sz="4" w:space="1" w:color="FF6600"/>
          <w:bottom w:val="single" w:sz="4" w:space="1" w:color="FF6600"/>
        </w:pBdr>
        <w:suppressAutoHyphens/>
        <w:spacing w:after="0" w:line="240" w:lineRule="auto"/>
        <w:jc w:val="both"/>
        <w:rPr>
          <w:rFonts w:cstheme="minorHAnsi"/>
          <w:b/>
          <w:sz w:val="24"/>
          <w:szCs w:val="24"/>
        </w:rPr>
      </w:pPr>
      <w:r w:rsidRPr="00E263EA">
        <w:rPr>
          <w:rFonts w:cstheme="minorHAnsi"/>
          <w:b/>
          <w:sz w:val="24"/>
          <w:szCs w:val="24"/>
        </w:rPr>
        <w:t xml:space="preserve">Dal </w:t>
      </w:r>
      <w:r w:rsidR="002149A1" w:rsidRPr="00B674C4">
        <w:rPr>
          <w:rFonts w:ascii="Cavolini" w:hAnsi="Cavolini" w:cs="Cavolini"/>
          <w:b/>
          <w:sz w:val="24"/>
          <w:szCs w:val="24"/>
        </w:rPr>
        <w:t>libro</w:t>
      </w:r>
      <w:r w:rsidR="002149A1">
        <w:rPr>
          <w:rFonts w:cstheme="minorHAnsi"/>
          <w:b/>
          <w:sz w:val="24"/>
          <w:szCs w:val="24"/>
        </w:rPr>
        <w:t xml:space="preserve"> della </w:t>
      </w:r>
      <w:r w:rsidR="002149A1" w:rsidRPr="000121AF">
        <w:rPr>
          <w:rFonts w:ascii="Cavolini" w:hAnsi="Cavolini" w:cs="Cavolini"/>
          <w:b/>
          <w:color w:val="EE6000"/>
          <w:sz w:val="28"/>
          <w:szCs w:val="28"/>
        </w:rPr>
        <w:t>Genesi</w:t>
      </w:r>
      <w:r w:rsidR="002149A1">
        <w:rPr>
          <w:rFonts w:cstheme="minorHAnsi"/>
          <w:b/>
          <w:sz w:val="24"/>
          <w:szCs w:val="24"/>
        </w:rPr>
        <w:t xml:space="preserve"> (1</w:t>
      </w:r>
      <w:r w:rsidR="00A25F50">
        <w:rPr>
          <w:rFonts w:cstheme="minorHAnsi"/>
          <w:b/>
          <w:sz w:val="24"/>
          <w:szCs w:val="24"/>
        </w:rPr>
        <w:t>8</w:t>
      </w:r>
      <w:r w:rsidR="002149A1">
        <w:rPr>
          <w:rFonts w:cstheme="minorHAnsi"/>
          <w:b/>
          <w:sz w:val="24"/>
          <w:szCs w:val="24"/>
        </w:rPr>
        <w:t>,1</w:t>
      </w:r>
      <w:r w:rsidR="008E76B9">
        <w:rPr>
          <w:rFonts w:cstheme="minorHAnsi"/>
          <w:b/>
          <w:sz w:val="24"/>
          <w:szCs w:val="24"/>
        </w:rPr>
        <w:t>7</w:t>
      </w:r>
      <w:r w:rsidR="002149A1">
        <w:rPr>
          <w:rFonts w:cstheme="minorHAnsi"/>
          <w:b/>
          <w:sz w:val="24"/>
          <w:szCs w:val="24"/>
        </w:rPr>
        <w:t>-</w:t>
      </w:r>
      <w:r w:rsidR="008E76B9">
        <w:rPr>
          <w:rFonts w:cstheme="minorHAnsi"/>
          <w:b/>
          <w:sz w:val="24"/>
          <w:szCs w:val="24"/>
        </w:rPr>
        <w:t>33</w:t>
      </w:r>
      <w:r w:rsidR="002149A1">
        <w:rPr>
          <w:rFonts w:cstheme="minorHAnsi"/>
          <w:b/>
          <w:sz w:val="24"/>
          <w:szCs w:val="24"/>
        </w:rPr>
        <w:t>)</w:t>
      </w:r>
    </w:p>
    <w:p w14:paraId="20DEBE11" w14:textId="77777777" w:rsidR="006B0580" w:rsidRDefault="006B0580" w:rsidP="006B0580">
      <w:pPr>
        <w:spacing w:after="0" w:line="240" w:lineRule="auto"/>
        <w:jc w:val="both"/>
        <w:rPr>
          <w:rFonts w:cstheme="minorHAnsi"/>
          <w:bCs/>
          <w:sz w:val="24"/>
          <w:szCs w:val="24"/>
        </w:rPr>
      </w:pPr>
    </w:p>
    <w:p w14:paraId="395C72AE" w14:textId="125B12AA" w:rsidR="006B0580" w:rsidRPr="008E12DB" w:rsidRDefault="008E76B9" w:rsidP="006B0580">
      <w:pPr>
        <w:spacing w:after="0" w:line="240" w:lineRule="auto"/>
        <w:jc w:val="both"/>
        <w:rPr>
          <w:rFonts w:cstheme="minorHAnsi"/>
          <w:bCs/>
          <w:sz w:val="23"/>
          <w:szCs w:val="23"/>
        </w:rPr>
      </w:pPr>
      <w:r w:rsidRPr="008E12DB">
        <w:rPr>
          <w:rFonts w:cstheme="minorHAnsi"/>
          <w:bCs/>
          <w:i/>
          <w:iCs/>
          <w:sz w:val="23"/>
          <w:szCs w:val="23"/>
        </w:rPr>
        <w:t>“Il Signore diceva: «Devo io tenere nascosto ad Abramo quello che sto per fare, mentre Abramo dovrà diventare una nazione grande e potente e in lui si diranno benedette tutte le nazioni della terra? </w:t>
      </w:r>
      <w:r w:rsidR="006B0580" w:rsidRPr="008E12DB">
        <w:rPr>
          <w:rFonts w:cstheme="minorHAnsi"/>
          <w:bCs/>
          <w:sz w:val="23"/>
          <w:szCs w:val="23"/>
        </w:rPr>
        <w:t>”</w:t>
      </w:r>
      <w:r w:rsidRPr="008E12DB">
        <w:rPr>
          <w:rFonts w:cstheme="minorHAnsi"/>
          <w:bCs/>
          <w:sz w:val="23"/>
          <w:szCs w:val="23"/>
        </w:rPr>
        <w:t>…</w:t>
      </w:r>
    </w:p>
    <w:p w14:paraId="50DA13F4" w14:textId="0969C2A2" w:rsidR="006B0580" w:rsidRPr="008E12DB" w:rsidRDefault="006B0580" w:rsidP="006B0580">
      <w:pPr>
        <w:spacing w:after="0" w:line="240" w:lineRule="auto"/>
        <w:jc w:val="both"/>
        <w:rPr>
          <w:rFonts w:cstheme="minorHAnsi"/>
          <w:bCs/>
          <w:sz w:val="23"/>
          <w:szCs w:val="23"/>
        </w:rPr>
      </w:pPr>
      <w:r w:rsidRPr="008E12DB">
        <w:rPr>
          <w:rFonts w:cstheme="minorHAnsi"/>
          <w:bCs/>
          <w:sz w:val="23"/>
          <w:szCs w:val="23"/>
        </w:rPr>
        <w:t>Leggo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392B3543" w:rsidR="00B674C4" w:rsidRDefault="00B674C4" w:rsidP="00B674C4">
      <w:pPr>
        <w:spacing w:after="0" w:line="240" w:lineRule="auto"/>
        <w:jc w:val="both"/>
        <w:rPr>
          <w:rFonts w:cstheme="minorHAnsi"/>
          <w:bCs/>
          <w:sz w:val="24"/>
          <w:szCs w:val="24"/>
        </w:rPr>
      </w:pPr>
    </w:p>
    <w:p w14:paraId="49A70DE0" w14:textId="52246ED9" w:rsidR="00FD2074" w:rsidRPr="00FD2074" w:rsidRDefault="00FD2074" w:rsidP="00FD2074">
      <w:pPr>
        <w:shd w:val="clear" w:color="auto" w:fill="FFFFFF" w:themeFill="background1"/>
        <w:spacing w:after="0" w:line="240" w:lineRule="auto"/>
        <w:jc w:val="center"/>
        <w:rPr>
          <w:rFonts w:cstheme="minorHAnsi"/>
          <w:b/>
          <w:color w:val="EE6000"/>
          <w:sz w:val="28"/>
          <w:szCs w:val="28"/>
        </w:rPr>
      </w:pPr>
      <w:r w:rsidRPr="00FD2074">
        <w:rPr>
          <w:rFonts w:cstheme="minorHAnsi"/>
          <w:b/>
          <w:sz w:val="28"/>
          <w:szCs w:val="28"/>
        </w:rPr>
        <w:t>Per</w:t>
      </w:r>
      <w:r w:rsidRPr="00FD2074">
        <w:rPr>
          <w:rFonts w:cstheme="minorHAnsi"/>
          <w:b/>
          <w:color w:val="EE6000"/>
          <w:sz w:val="28"/>
          <w:szCs w:val="28"/>
        </w:rPr>
        <w:t xml:space="preserve"> </w:t>
      </w:r>
      <w:r w:rsidRPr="00FD2074">
        <w:rPr>
          <w:rFonts w:ascii="Cavolini" w:hAnsi="Cavolini" w:cs="Cavolini"/>
          <w:b/>
          <w:color w:val="EE6000"/>
          <w:sz w:val="28"/>
          <w:szCs w:val="28"/>
        </w:rPr>
        <w:t>confrontarsi</w:t>
      </w:r>
    </w:p>
    <w:p w14:paraId="2259F44A" w14:textId="77777777" w:rsidR="002D7CB2" w:rsidRPr="00E263EA" w:rsidRDefault="002D7CB2" w:rsidP="00B674C4">
      <w:pPr>
        <w:spacing w:after="0" w:line="240" w:lineRule="auto"/>
        <w:jc w:val="both"/>
        <w:rPr>
          <w:rFonts w:cstheme="minorHAnsi"/>
          <w:bCs/>
          <w:sz w:val="24"/>
          <w:szCs w:val="24"/>
        </w:rPr>
      </w:pPr>
    </w:p>
    <w:p w14:paraId="624F153C" w14:textId="19792B4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7F661799" w14:textId="6F4DAC37" w:rsidR="007B5727" w:rsidRPr="00E263EA" w:rsidRDefault="007B5727" w:rsidP="00B674C4">
      <w:pPr>
        <w:spacing w:after="0" w:line="240" w:lineRule="auto"/>
        <w:jc w:val="both"/>
        <w:rPr>
          <w:rFonts w:eastAsia="Times New Roman" w:cstheme="minorHAnsi"/>
          <w:b/>
          <w:sz w:val="24"/>
          <w:szCs w:val="24"/>
        </w:rPr>
      </w:pPr>
    </w:p>
    <w:p w14:paraId="1EC57CCF" w14:textId="77777777" w:rsidR="00AB73F1" w:rsidRPr="00AB73F1" w:rsidRDefault="00AB73F1" w:rsidP="00AB73F1">
      <w:pPr>
        <w:spacing w:after="0" w:line="240" w:lineRule="auto"/>
        <w:jc w:val="both"/>
        <w:rPr>
          <w:rFonts w:eastAsia="Times New Roman" w:cstheme="minorHAnsi"/>
          <w:bCs/>
          <w:sz w:val="23"/>
          <w:szCs w:val="23"/>
        </w:rPr>
      </w:pPr>
      <w:r w:rsidRPr="00AB73F1">
        <w:rPr>
          <w:rFonts w:eastAsia="Times New Roman" w:cstheme="minorHAnsi"/>
          <w:bCs/>
          <w:sz w:val="23"/>
          <w:szCs w:val="23"/>
        </w:rPr>
        <w:t>Con Dio ci puoi “questionare”! Dio ci invita a parlare con Lui, a dire le cose come stanno, a discutere anche. La nostra relazione con Lui non è di quelle “da giorno festivo”, da coltivare solo quando sono di buonumore e bendisposto, pieno di buone intenzioni.</w:t>
      </w:r>
    </w:p>
    <w:p w14:paraId="1951DA68" w14:textId="77777777" w:rsidR="00AB73F1" w:rsidRPr="00AB73F1" w:rsidRDefault="00AB73F1" w:rsidP="00AB73F1">
      <w:pPr>
        <w:spacing w:after="0" w:line="240" w:lineRule="auto"/>
        <w:jc w:val="both"/>
        <w:rPr>
          <w:rFonts w:eastAsia="Times New Roman" w:cstheme="minorHAnsi"/>
          <w:bCs/>
          <w:sz w:val="23"/>
          <w:szCs w:val="23"/>
        </w:rPr>
      </w:pPr>
      <w:r w:rsidRPr="00AB73F1">
        <w:rPr>
          <w:rFonts w:eastAsia="Times New Roman" w:cstheme="minorHAnsi"/>
          <w:bCs/>
          <w:sz w:val="23"/>
          <w:szCs w:val="23"/>
        </w:rPr>
        <w:lastRenderedPageBreak/>
        <w:t xml:space="preserve">In questo caso la quotidianità rimarrebbe lontana, e anche una buona parte di noi, quella più autentica. </w:t>
      </w:r>
    </w:p>
    <w:p w14:paraId="74348D03" w14:textId="77777777" w:rsidR="00AB73F1" w:rsidRPr="00AB73F1" w:rsidRDefault="00AB73F1" w:rsidP="00AB73F1">
      <w:pPr>
        <w:spacing w:after="0" w:line="240" w:lineRule="auto"/>
        <w:jc w:val="both"/>
        <w:rPr>
          <w:rFonts w:eastAsia="Times New Roman" w:cstheme="minorHAnsi"/>
          <w:bCs/>
          <w:sz w:val="23"/>
          <w:szCs w:val="23"/>
        </w:rPr>
      </w:pPr>
      <w:r w:rsidRPr="00AB73F1">
        <w:rPr>
          <w:rFonts w:eastAsia="Times New Roman" w:cstheme="minorHAnsi"/>
          <w:bCs/>
          <w:sz w:val="23"/>
          <w:szCs w:val="23"/>
        </w:rPr>
        <w:t>Dio non si stanca della nostra insistenza, e ci risponde sempre, perché ce l’ha promesso. Ci risponde in tanti modi, anche molto inaspettati. Ci risponde realizzando la sua promessa di salvezza, facendo nascere ogni giorno qualcosa di nuovo.</w:t>
      </w:r>
    </w:p>
    <w:p w14:paraId="1F12A600" w14:textId="77777777" w:rsidR="00AB73F1" w:rsidRPr="00AB73F1" w:rsidRDefault="00AB73F1" w:rsidP="00AB73F1">
      <w:pPr>
        <w:spacing w:after="0" w:line="240" w:lineRule="auto"/>
        <w:jc w:val="both"/>
        <w:rPr>
          <w:rFonts w:eastAsia="Times New Roman" w:cstheme="minorHAnsi"/>
          <w:bCs/>
          <w:sz w:val="23"/>
          <w:szCs w:val="23"/>
        </w:rPr>
      </w:pPr>
      <w:r w:rsidRPr="00AB73F1">
        <w:rPr>
          <w:rFonts w:eastAsia="Times New Roman" w:cstheme="minorHAnsi"/>
          <w:bCs/>
          <w:sz w:val="23"/>
          <w:szCs w:val="23"/>
        </w:rPr>
        <w:t>Grazie all’insistenza di Abramo, Dio risparmia gli abitanti di Sòdoma per rispetto dei “giusti” presenti in città. Perché il bene merita attenzione, merita la salvezza di Dio, la fonte di ogni bene. Questa è la nostra fede: la fiducia nel suo progetto, e prima ancora nel fatto che lui ha un progetto per la storia e per l’umanità.</w:t>
      </w:r>
    </w:p>
    <w:p w14:paraId="297715DC" w14:textId="77777777" w:rsidR="00AB73F1" w:rsidRPr="00AB73F1" w:rsidRDefault="00AB73F1" w:rsidP="00AB73F1">
      <w:pPr>
        <w:spacing w:after="0" w:line="240" w:lineRule="auto"/>
        <w:jc w:val="both"/>
        <w:rPr>
          <w:rFonts w:eastAsia="Times New Roman" w:cstheme="minorHAnsi"/>
          <w:bCs/>
          <w:sz w:val="23"/>
          <w:szCs w:val="23"/>
        </w:rPr>
      </w:pPr>
      <w:r w:rsidRPr="00AB73F1">
        <w:rPr>
          <w:rFonts w:eastAsia="Times New Roman" w:cstheme="minorHAnsi"/>
          <w:bCs/>
          <w:sz w:val="23"/>
          <w:szCs w:val="23"/>
        </w:rPr>
        <w:t>È da Abramo che nascerà il popolo nuovo, e Abramo è strumento di salvezza scelto da Dio nonostante il male compiuto dagli uomini. Dio trova sempre una “feritoia” da cui far ripartire la salvezza.</w:t>
      </w:r>
    </w:p>
    <w:p w14:paraId="588E53D0" w14:textId="77777777" w:rsidR="00AB73F1" w:rsidRPr="00AB73F1" w:rsidRDefault="00AB73F1" w:rsidP="00AB73F1">
      <w:pPr>
        <w:spacing w:after="0" w:line="240" w:lineRule="auto"/>
        <w:jc w:val="both"/>
        <w:rPr>
          <w:rFonts w:eastAsia="Times New Roman" w:cstheme="minorHAnsi"/>
          <w:bCs/>
          <w:sz w:val="23"/>
          <w:szCs w:val="23"/>
        </w:rPr>
      </w:pPr>
      <w:r w:rsidRPr="00AB73F1">
        <w:rPr>
          <w:rFonts w:eastAsia="Times New Roman" w:cstheme="minorHAnsi"/>
          <w:bCs/>
          <w:sz w:val="23"/>
          <w:szCs w:val="23"/>
        </w:rPr>
        <w:t>La preghiera di intercessione, quella preghiera fatta per altri, ha una forza potente, che tutti abbiamo tra le mani, e che ci aiuta a uscire da noi stessi, per lasciare spazio agli altri dentro di noi.</w:t>
      </w:r>
    </w:p>
    <w:p w14:paraId="31E799DF" w14:textId="6FFD8309" w:rsidR="005D5024" w:rsidRDefault="005D5024"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2B19CF48" w14:textId="77777777" w:rsidR="005D5024" w:rsidRPr="005D5024" w:rsidRDefault="005D5024" w:rsidP="00B674C4">
      <w:pPr>
        <w:spacing w:after="0" w:line="240" w:lineRule="auto"/>
        <w:jc w:val="both"/>
        <w:rPr>
          <w:rFonts w:eastAsia="Times New Roman" w:cstheme="minorHAnsi"/>
          <w:bCs/>
          <w:sz w:val="24"/>
          <w:szCs w:val="24"/>
        </w:rPr>
      </w:pPr>
    </w:p>
    <w:p w14:paraId="263C5AC6" w14:textId="29C124FA" w:rsidR="006261FC" w:rsidRDefault="006261FC" w:rsidP="006261FC">
      <w:pPr>
        <w:spacing w:after="0" w:line="240" w:lineRule="auto"/>
        <w:jc w:val="both"/>
        <w:rPr>
          <w:rFonts w:eastAsia="Times New Roman" w:cstheme="minorHAnsi"/>
          <w:bCs/>
          <w:sz w:val="23"/>
          <w:szCs w:val="23"/>
        </w:rPr>
      </w:pPr>
      <w:bookmarkStart w:id="0" w:name="_gjdgxs" w:colFirst="0" w:colLast="0"/>
      <w:bookmarkEnd w:id="0"/>
      <w:r w:rsidRPr="006261FC">
        <w:rPr>
          <w:rFonts w:eastAsia="Times New Roman" w:cstheme="minorHAnsi"/>
          <w:bCs/>
          <w:sz w:val="23"/>
          <w:szCs w:val="23"/>
        </w:rPr>
        <w:t>È per altri che Abramo intercede, dimenticando se stesso. Decide liberamente di rispondere per sé di fronte a Dio, ma anche di rispondere per altri: riconosce di essere responsabile, e non solo di se stesso, ma anche degli altri. Magari gli altri non ci rivolgono nemmeno la parola, né ci conoscono; eppure ci interpellano, ci chiedono di non ignorarli, perché è grazie agli altri che possiamo essere ciò che siamo, e dunque già quando veniamo al mondo siamo debitori verso gli altri. La preghiera di intercessione è una risposta bellissima che possiamo dare all’amore che riceviamo dagli altri.  Non ci salviamo da soli: sono gli altri che ci salvano, e noi salviamo loro, perché ognuno è strumento nelle mani di Dio, che salva tutti.</w:t>
      </w:r>
    </w:p>
    <w:p w14:paraId="71B45BAA" w14:textId="77777777" w:rsidR="008E12DB" w:rsidRPr="008E12DB" w:rsidRDefault="008E12DB" w:rsidP="006261FC">
      <w:pPr>
        <w:spacing w:after="0" w:line="240" w:lineRule="auto"/>
        <w:jc w:val="both"/>
        <w:rPr>
          <w:rFonts w:eastAsia="Times New Roman" w:cstheme="minorHAnsi"/>
          <w:bCs/>
          <w:sz w:val="23"/>
          <w:szCs w:val="23"/>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00DDB7D7" w14:textId="77777777" w:rsidR="008E12DB" w:rsidRPr="008E12DB" w:rsidRDefault="008E12DB" w:rsidP="006261FC">
      <w:pPr>
        <w:spacing w:after="0" w:line="240" w:lineRule="auto"/>
        <w:jc w:val="both"/>
        <w:rPr>
          <w:rFonts w:eastAsia="Times New Roman" w:cstheme="minorHAnsi"/>
          <w:bCs/>
          <w:noProof/>
          <w:sz w:val="8"/>
          <w:szCs w:val="8"/>
        </w:rPr>
      </w:pPr>
    </w:p>
    <w:p w14:paraId="776E6F36" w14:textId="2F2D8896" w:rsidR="006261FC" w:rsidRPr="006261FC" w:rsidRDefault="006261FC" w:rsidP="006261FC">
      <w:pPr>
        <w:spacing w:after="0" w:line="240" w:lineRule="auto"/>
        <w:jc w:val="both"/>
        <w:rPr>
          <w:rFonts w:eastAsia="Times New Roman" w:cstheme="minorHAnsi"/>
          <w:bCs/>
          <w:noProof/>
          <w:sz w:val="23"/>
          <w:szCs w:val="23"/>
        </w:rPr>
      </w:pPr>
      <w:r w:rsidRPr="006261FC">
        <w:rPr>
          <w:rFonts w:eastAsia="Times New Roman" w:cstheme="minorHAnsi"/>
          <w:bCs/>
          <w:noProof/>
          <w:sz w:val="23"/>
          <w:szCs w:val="23"/>
        </w:rPr>
        <w:t>I giusti diventano dunque luogo di salvezza per tutti: la comunità del bene è a servizio di tutta la “città di</w:t>
      </w:r>
      <w:r w:rsidR="004B2A3F" w:rsidRPr="008E12DB">
        <w:rPr>
          <w:rFonts w:eastAsia="Times New Roman" w:cstheme="minorHAnsi"/>
          <w:bCs/>
          <w:noProof/>
          <w:sz w:val="23"/>
          <w:szCs w:val="23"/>
        </w:rPr>
        <w:t xml:space="preserve"> </w:t>
      </w:r>
      <w:r w:rsidRPr="006261FC">
        <w:rPr>
          <w:rFonts w:eastAsia="Times New Roman" w:cstheme="minorHAnsi"/>
          <w:bCs/>
          <w:noProof/>
          <w:sz w:val="23"/>
          <w:szCs w:val="23"/>
        </w:rPr>
        <w:t xml:space="preserve">Satana”. Ma la comunità dei giusti </w:t>
      </w:r>
      <w:r w:rsidRPr="006261FC">
        <w:rPr>
          <w:rFonts w:eastAsia="Times New Roman" w:cstheme="minorHAnsi"/>
          <w:bCs/>
          <w:noProof/>
          <w:sz w:val="23"/>
          <w:szCs w:val="23"/>
        </w:rPr>
        <w:lastRenderedPageBreak/>
        <w:t xml:space="preserve">non è la “setta” dei puri: la comunità è luogo di salvezza per tutti, e lo è quando non ritiene di essersi conquistata questa stessa salvezza attraverso i suoi meriti, ma riconosce la sua fragilità e la mano di Dio. </w:t>
      </w:r>
    </w:p>
    <w:p w14:paraId="3143F37C" w14:textId="153AEEC7" w:rsidR="006261FC" w:rsidRPr="006261FC" w:rsidRDefault="006261FC" w:rsidP="006261FC">
      <w:pPr>
        <w:spacing w:after="0" w:line="240" w:lineRule="auto"/>
        <w:jc w:val="both"/>
        <w:rPr>
          <w:rFonts w:eastAsia="Times New Roman" w:cstheme="minorHAnsi"/>
          <w:bCs/>
          <w:noProof/>
          <w:sz w:val="23"/>
          <w:szCs w:val="23"/>
        </w:rPr>
      </w:pPr>
      <w:r w:rsidRPr="006261FC">
        <w:rPr>
          <w:rFonts w:eastAsia="Times New Roman" w:cstheme="minorHAnsi"/>
          <w:bCs/>
          <w:noProof/>
          <w:sz w:val="23"/>
          <w:szCs w:val="23"/>
        </w:rPr>
        <w:t>Una comunità che genera il bene è salvezza anche per chi, ora, sta magari facendo il male; è al</w:t>
      </w:r>
      <w:r w:rsidR="004B2A3F" w:rsidRPr="008E12DB">
        <w:rPr>
          <w:rFonts w:eastAsia="Times New Roman" w:cstheme="minorHAnsi"/>
          <w:bCs/>
          <w:noProof/>
          <w:sz w:val="23"/>
          <w:szCs w:val="23"/>
        </w:rPr>
        <w:t xml:space="preserve"> </w:t>
      </w:r>
      <w:r w:rsidRPr="006261FC">
        <w:rPr>
          <w:rFonts w:eastAsia="Times New Roman" w:cstheme="minorHAnsi"/>
          <w:bCs/>
          <w:noProof/>
          <w:sz w:val="23"/>
          <w:szCs w:val="23"/>
        </w:rPr>
        <w:t>servizio di tutta l’umanità (che lo sappia o meno).</w:t>
      </w:r>
    </w:p>
    <w:p w14:paraId="16E0A1BC" w14:textId="77777777" w:rsidR="006261FC" w:rsidRPr="006261FC" w:rsidRDefault="006261FC" w:rsidP="006261FC">
      <w:pPr>
        <w:spacing w:after="0" w:line="240" w:lineRule="auto"/>
        <w:jc w:val="both"/>
        <w:rPr>
          <w:rFonts w:eastAsia="Times New Roman" w:cstheme="minorHAnsi"/>
          <w:bCs/>
          <w:noProof/>
          <w:sz w:val="23"/>
          <w:szCs w:val="23"/>
        </w:rPr>
      </w:pPr>
      <w:r w:rsidRPr="006261FC">
        <w:rPr>
          <w:rFonts w:eastAsia="Times New Roman" w:cstheme="minorHAnsi"/>
          <w:bCs/>
          <w:noProof/>
          <w:sz w:val="23"/>
          <w:szCs w:val="23"/>
        </w:rPr>
        <w:t>Abramo è da solo insieme al Signore qui alle Querce di Mamre, dove discute con Dio; eppure, ha a cuore la gente di Sòdoma. È così: chi sta per davvero alla presenza del Signore, anche da solo, porta con sé e depone davanti al Signore anche gli altri, quelli che incontra ogni giorno e quelli lontani, quelli con cui è in sintonia e quelli che non capisce, quelli che colpiscono e anche quelli che sono anonimi. Non siamo mai soli, quando preghiamo.</w:t>
      </w:r>
    </w:p>
    <w:p w14:paraId="400A1C40" w14:textId="77F79B9F" w:rsidR="00DC7BB0" w:rsidRDefault="00DC7BB0" w:rsidP="00B674C4">
      <w:pPr>
        <w:spacing w:after="0" w:line="240" w:lineRule="auto"/>
        <w:jc w:val="both"/>
        <w:rPr>
          <w:rFonts w:eastAsia="Times New Roman" w:cstheme="minorHAnsi"/>
          <w:bCs/>
          <w:noProof/>
          <w:sz w:val="24"/>
          <w:szCs w:val="24"/>
        </w:rPr>
      </w:pPr>
    </w:p>
    <w:p w14:paraId="126232F2" w14:textId="77777777" w:rsidR="000121AF" w:rsidRDefault="000121AF" w:rsidP="00B674C4">
      <w:pPr>
        <w:spacing w:after="0" w:line="240" w:lineRule="auto"/>
        <w:jc w:val="both"/>
        <w:rPr>
          <w:rFonts w:eastAsia="Times New Roman" w:cstheme="minorHAnsi"/>
          <w:bCs/>
          <w:noProof/>
          <w:sz w:val="16"/>
          <w:szCs w:val="16"/>
        </w:rPr>
      </w:pPr>
    </w:p>
    <w:p w14:paraId="6190510B" w14:textId="0E7A67A5"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Parola</w:t>
      </w:r>
      <w:r>
        <w:rPr>
          <w:rFonts w:cstheme="minorHAnsi"/>
          <w:b/>
          <w:sz w:val="24"/>
          <w:szCs w:val="24"/>
        </w:rPr>
        <w:t xml:space="preserve"> </w:t>
      </w:r>
    </w:p>
    <w:p w14:paraId="0FC880B0" w14:textId="13606A1D" w:rsidR="005D5024" w:rsidRDefault="005D5024" w:rsidP="00B674C4">
      <w:pPr>
        <w:spacing w:after="0" w:line="240" w:lineRule="auto"/>
        <w:jc w:val="both"/>
        <w:rPr>
          <w:rFonts w:eastAsia="Times New Roman" w:cstheme="minorHAnsi"/>
          <w:bCs/>
          <w:noProof/>
          <w:sz w:val="24"/>
          <w:szCs w:val="24"/>
        </w:rPr>
      </w:pPr>
    </w:p>
    <w:p w14:paraId="140F6038" w14:textId="78B335DD" w:rsidR="006261FC" w:rsidRDefault="006261FC" w:rsidP="006261FC">
      <w:pPr>
        <w:spacing w:after="0" w:line="240" w:lineRule="auto"/>
        <w:jc w:val="both"/>
        <w:rPr>
          <w:rFonts w:eastAsia="Times New Roman" w:cstheme="minorHAnsi"/>
          <w:bCs/>
          <w:sz w:val="23"/>
          <w:szCs w:val="23"/>
        </w:rPr>
      </w:pPr>
      <w:r w:rsidRPr="006261FC">
        <w:rPr>
          <w:rFonts w:eastAsia="Times New Roman" w:cstheme="minorHAnsi"/>
          <w:bCs/>
          <w:sz w:val="23"/>
          <w:szCs w:val="23"/>
        </w:rPr>
        <w:t>“Giustizia” è una parola molto frequente nella Bibbia, sia nell’Antico che nel Nuovo Testamento, e il suo significato assume sfumature anche diverse, a seconda dei libri in cui compare. Nel libro della Genesi la giustizia di Dio è la fedeltà di Dio all’alleanza con il suo popolo, Israele. È dunque la sua decisione di rimanere accanto al suo popolo, abbracciare il suo destino, lasciarlo libero di scegliere. È la coerenza di Dio con la parola data al suo popolo, è la scelta di avere una relazione con esso, di amarlo per primo, gratuitamente. Grazie all’alleanza, Dio promette al suo popolo di liberarlo dai nemici. Quando però il popolo tradisce l’alleanza con le sue infedeltà, Dio lo castiga, ma lo fa per educarlo, per insegnargli a non sbagliare, perché lo ama.</w:t>
      </w:r>
    </w:p>
    <w:p w14:paraId="0E266AF4" w14:textId="77777777" w:rsidR="008E12DB" w:rsidRDefault="008E12DB" w:rsidP="006261FC">
      <w:pPr>
        <w:spacing w:after="0" w:line="240" w:lineRule="auto"/>
        <w:jc w:val="both"/>
        <w:rPr>
          <w:rFonts w:eastAsia="Times New Roman" w:cstheme="minorHAnsi"/>
          <w:bCs/>
          <w:sz w:val="23"/>
          <w:szCs w:val="23"/>
        </w:rPr>
      </w:pPr>
    </w:p>
    <w:p w14:paraId="1E67624E" w14:textId="77777777" w:rsidR="008E12DB" w:rsidRPr="006261FC" w:rsidRDefault="008E12DB" w:rsidP="006261FC">
      <w:pPr>
        <w:spacing w:after="0" w:line="240" w:lineRule="auto"/>
        <w:jc w:val="both"/>
        <w:rPr>
          <w:rFonts w:eastAsia="Times New Roman" w:cstheme="minorHAnsi"/>
          <w:bCs/>
          <w:sz w:val="23"/>
          <w:szCs w:val="23"/>
        </w:rPr>
      </w:pPr>
    </w:p>
    <w:p w14:paraId="7CFB1EA3" w14:textId="62F116DB"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0F2F59CE" w14:textId="77777777" w:rsidR="00F56D0C" w:rsidRDefault="004B2A3F" w:rsidP="00F56D0C">
      <w:pPr>
        <w:spacing w:line="240" w:lineRule="auto"/>
        <w:jc w:val="both"/>
        <w:rPr>
          <w:bCs/>
          <w:noProof/>
          <w:sz w:val="23"/>
          <w:szCs w:val="23"/>
        </w:rPr>
      </w:pPr>
      <w:r w:rsidRPr="008E12DB">
        <w:rPr>
          <w:bCs/>
          <w:noProof/>
          <w:sz w:val="23"/>
          <w:szCs w:val="23"/>
        </w:rPr>
        <w:t xml:space="preserve">La canzone </w:t>
      </w:r>
      <w:r w:rsidRPr="00965EB8">
        <w:rPr>
          <w:bCs/>
          <w:i/>
          <w:iCs/>
          <w:noProof/>
          <w:sz w:val="23"/>
          <w:szCs w:val="23"/>
        </w:rPr>
        <w:t>Anthem</w:t>
      </w:r>
      <w:r w:rsidRPr="004B2A3F">
        <w:rPr>
          <w:bCs/>
          <w:noProof/>
          <w:sz w:val="23"/>
          <w:szCs w:val="23"/>
        </w:rPr>
        <w:t xml:space="preserve"> </w:t>
      </w:r>
      <w:r w:rsidRPr="008E12DB">
        <w:rPr>
          <w:bCs/>
          <w:noProof/>
          <w:sz w:val="23"/>
          <w:szCs w:val="23"/>
        </w:rPr>
        <w:t xml:space="preserve">di </w:t>
      </w:r>
      <w:r w:rsidRPr="00965EB8">
        <w:rPr>
          <w:i/>
          <w:iCs/>
          <w:noProof/>
          <w:sz w:val="23"/>
          <w:szCs w:val="23"/>
        </w:rPr>
        <w:t>Leonard Cohen</w:t>
      </w:r>
      <w:r w:rsidRPr="008E12DB">
        <w:rPr>
          <w:b/>
          <w:bCs/>
          <w:noProof/>
          <w:sz w:val="23"/>
          <w:szCs w:val="23"/>
        </w:rPr>
        <w:t xml:space="preserve"> </w:t>
      </w:r>
      <w:r w:rsidRPr="004B2A3F">
        <w:rPr>
          <w:bCs/>
          <w:noProof/>
          <w:sz w:val="23"/>
          <w:szCs w:val="23"/>
        </w:rPr>
        <w:t>è un "Inno" alla vita e alla speranza</w:t>
      </w:r>
      <w:r w:rsidRPr="008E12DB">
        <w:rPr>
          <w:bCs/>
          <w:noProof/>
          <w:sz w:val="23"/>
          <w:szCs w:val="23"/>
        </w:rPr>
        <w:t xml:space="preserve">: </w:t>
      </w:r>
      <w:r w:rsidRPr="004B2A3F">
        <w:rPr>
          <w:bCs/>
          <w:noProof/>
          <w:sz w:val="23"/>
          <w:szCs w:val="23"/>
        </w:rPr>
        <w:t xml:space="preserve">invita a non ricercare la perfezione </w:t>
      </w:r>
      <w:r w:rsidRPr="008E12DB">
        <w:rPr>
          <w:bCs/>
          <w:noProof/>
          <w:sz w:val="23"/>
          <w:szCs w:val="23"/>
        </w:rPr>
        <w:t>e</w:t>
      </w:r>
      <w:r w:rsidRPr="004B2A3F">
        <w:rPr>
          <w:bCs/>
          <w:noProof/>
          <w:sz w:val="23"/>
          <w:szCs w:val="23"/>
        </w:rPr>
        <w:t xml:space="preserve"> a </w:t>
      </w:r>
      <w:r w:rsidRPr="008E12DB">
        <w:rPr>
          <w:bCs/>
          <w:noProof/>
          <w:sz w:val="23"/>
          <w:szCs w:val="23"/>
        </w:rPr>
        <w:t>cercare di riconoscere le tracce di</w:t>
      </w:r>
      <w:r w:rsidRPr="004B2A3F">
        <w:rPr>
          <w:bCs/>
          <w:noProof/>
          <w:sz w:val="23"/>
          <w:szCs w:val="23"/>
        </w:rPr>
        <w:t xml:space="preserve"> resurrezione già present</w:t>
      </w:r>
      <w:r w:rsidRPr="008E12DB">
        <w:rPr>
          <w:bCs/>
          <w:noProof/>
          <w:sz w:val="23"/>
          <w:szCs w:val="23"/>
        </w:rPr>
        <w:t>i</w:t>
      </w:r>
      <w:r w:rsidRPr="004B2A3F">
        <w:rPr>
          <w:bCs/>
          <w:noProof/>
          <w:sz w:val="23"/>
          <w:szCs w:val="23"/>
        </w:rPr>
        <w:t xml:space="preserve"> nella vita. </w:t>
      </w:r>
    </w:p>
    <w:p w14:paraId="6EC13267" w14:textId="77777777" w:rsidR="00F56D0C" w:rsidRDefault="004B2A3F" w:rsidP="00F56D0C">
      <w:pPr>
        <w:spacing w:after="0" w:line="240" w:lineRule="auto"/>
        <w:jc w:val="both"/>
        <w:rPr>
          <w:bCs/>
          <w:noProof/>
          <w:sz w:val="23"/>
          <w:szCs w:val="23"/>
        </w:rPr>
      </w:pPr>
      <w:r w:rsidRPr="008E12DB">
        <w:rPr>
          <w:bCs/>
          <w:noProof/>
          <w:sz w:val="23"/>
          <w:szCs w:val="23"/>
        </w:rPr>
        <w:lastRenderedPageBreak/>
        <w:t xml:space="preserve">È l’impegno di cercare in ogni </w:t>
      </w:r>
      <w:r w:rsidRPr="004B2A3F">
        <w:rPr>
          <w:bCs/>
          <w:noProof/>
          <w:sz w:val="23"/>
          <w:szCs w:val="23"/>
        </w:rPr>
        <w:t xml:space="preserve">evento, soprattutto quelli più dolorosi, </w:t>
      </w:r>
      <w:r w:rsidRPr="008E12DB">
        <w:rPr>
          <w:bCs/>
          <w:noProof/>
          <w:sz w:val="23"/>
          <w:szCs w:val="23"/>
        </w:rPr>
        <w:t xml:space="preserve">uno spiraglio di </w:t>
      </w:r>
      <w:r w:rsidRPr="004B2A3F">
        <w:rPr>
          <w:bCs/>
          <w:noProof/>
          <w:sz w:val="23"/>
          <w:szCs w:val="23"/>
        </w:rPr>
        <w:t xml:space="preserve"> </w:t>
      </w:r>
      <w:r w:rsidR="008E12DB" w:rsidRPr="008E12DB">
        <w:rPr>
          <w:bCs/>
          <w:noProof/>
          <w:sz w:val="23"/>
          <w:szCs w:val="23"/>
          <w:lang w:val="en-US"/>
        </w:rPr>
        <w:drawing>
          <wp:anchor distT="0" distB="0" distL="114300" distR="114300" simplePos="0" relativeHeight="251658240" behindDoc="0" locked="0" layoutInCell="1" allowOverlap="1" wp14:anchorId="6343B59D" wp14:editId="5750FB29">
            <wp:simplePos x="0" y="0"/>
            <wp:positionH relativeFrom="column">
              <wp:posOffset>3353435</wp:posOffset>
            </wp:positionH>
            <wp:positionV relativeFrom="paragraph">
              <wp:posOffset>-2540</wp:posOffset>
            </wp:positionV>
            <wp:extent cx="912495" cy="912495"/>
            <wp:effectExtent l="0" t="0" r="0" b="0"/>
            <wp:wrapThrough wrapText="bothSides">
              <wp:wrapPolygon edited="0">
                <wp:start x="0" y="0"/>
                <wp:lineTo x="0" y="21194"/>
                <wp:lineTo x="21194" y="21194"/>
                <wp:lineTo x="2119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912495"/>
                    </a:xfrm>
                    <a:prstGeom prst="rect">
                      <a:avLst/>
                    </a:prstGeom>
                  </pic:spPr>
                </pic:pic>
              </a:graphicData>
            </a:graphic>
            <wp14:sizeRelH relativeFrom="margin">
              <wp14:pctWidth>0</wp14:pctWidth>
            </wp14:sizeRelH>
            <wp14:sizeRelV relativeFrom="margin">
              <wp14:pctHeight>0</wp14:pctHeight>
            </wp14:sizeRelV>
          </wp:anchor>
        </w:drawing>
      </w:r>
      <w:r w:rsidRPr="004B2A3F">
        <w:rPr>
          <w:bCs/>
          <w:noProof/>
          <w:sz w:val="23"/>
          <w:szCs w:val="23"/>
        </w:rPr>
        <w:t xml:space="preserve">luce e dunque di rinnovamento: </w:t>
      </w:r>
    </w:p>
    <w:p w14:paraId="229FBB02" w14:textId="1042D3BA" w:rsidR="004B2A3F" w:rsidRPr="00F56D0C" w:rsidRDefault="004B2A3F" w:rsidP="00F56D0C">
      <w:pPr>
        <w:spacing w:after="0" w:line="240" w:lineRule="auto"/>
        <w:jc w:val="both"/>
        <w:rPr>
          <w:bCs/>
          <w:noProof/>
          <w:sz w:val="23"/>
          <w:szCs w:val="23"/>
        </w:rPr>
      </w:pPr>
      <w:r w:rsidRPr="004B2A3F">
        <w:rPr>
          <w:bCs/>
          <w:noProof/>
          <w:sz w:val="23"/>
          <w:szCs w:val="23"/>
        </w:rPr>
        <w:t xml:space="preserve">“C’è una </w:t>
      </w:r>
      <w:r w:rsidRPr="008E12DB">
        <w:rPr>
          <w:bCs/>
          <w:noProof/>
          <w:sz w:val="23"/>
          <w:szCs w:val="23"/>
        </w:rPr>
        <w:t>c</w:t>
      </w:r>
      <w:r w:rsidRPr="004B2A3F">
        <w:rPr>
          <w:bCs/>
          <w:noProof/>
          <w:sz w:val="23"/>
          <w:szCs w:val="23"/>
        </w:rPr>
        <w:t xml:space="preserve">repa in ogni cosa. </w:t>
      </w:r>
      <w:r w:rsidR="00965EB8" w:rsidRPr="00965EB8">
        <w:rPr>
          <w:bCs/>
          <w:noProof/>
          <w:sz w:val="23"/>
          <w:szCs w:val="23"/>
          <w:lang w:val="en-US"/>
        </w:rPr>
        <w:t xml:space="preserve">Ed è da lì che entra la luce.” </w:t>
      </w:r>
      <w:hyperlink r:id="rId9" w:history="1">
        <w:r w:rsidR="00A27382" w:rsidRPr="008E12DB">
          <w:rPr>
            <w:rStyle w:val="Collegamentoipertestuale"/>
            <w:bCs/>
            <w:noProof/>
            <w:sz w:val="23"/>
            <w:szCs w:val="23"/>
          </w:rPr>
          <w:t>https://www.youtube.com/watch?v=bkLQwmKF97c</w:t>
        </w:r>
      </w:hyperlink>
    </w:p>
    <w:p w14:paraId="2A2CEA62" w14:textId="33F007A2" w:rsidR="00D2681B" w:rsidRDefault="00D2681B" w:rsidP="00B674C4">
      <w:pPr>
        <w:spacing w:after="0" w:line="240" w:lineRule="auto"/>
        <w:jc w:val="both"/>
        <w:rPr>
          <w:bCs/>
          <w:noProof/>
          <w:sz w:val="24"/>
          <w:szCs w:val="24"/>
        </w:rPr>
      </w:pPr>
    </w:p>
    <w:p w14:paraId="06CE697C" w14:textId="7DDB50E7" w:rsidR="00AB4EB4" w:rsidRPr="00E263EA" w:rsidRDefault="00A76440" w:rsidP="00FD2074">
      <w:pPr>
        <w:suppressAutoHyphens/>
        <w:spacing w:after="0" w:line="240" w:lineRule="auto"/>
        <w:jc w:val="center"/>
        <w:rPr>
          <w:rFonts w:cstheme="minorHAnsi"/>
          <w:b/>
          <w:sz w:val="24"/>
          <w:szCs w:val="24"/>
        </w:rPr>
      </w:pPr>
      <w:r>
        <w:rPr>
          <w:b/>
          <w:bCs/>
          <w:sz w:val="24"/>
          <w:szCs w:val="24"/>
        </w:rPr>
        <w:t xml:space="preserve">Per la </w:t>
      </w:r>
      <w:r w:rsidR="00BB5D37" w:rsidRPr="00FD2074">
        <w:rPr>
          <w:rFonts w:ascii="Cavolini" w:hAnsi="Cavolini" w:cs="Cavolini"/>
          <w:b/>
          <w:color w:val="EE6000"/>
          <w:sz w:val="28"/>
          <w:szCs w:val="28"/>
        </w:rPr>
        <w:t>preghiera</w:t>
      </w:r>
    </w:p>
    <w:p w14:paraId="36E21D61" w14:textId="138D9E3A" w:rsidR="00055EBD" w:rsidRPr="000121AF" w:rsidRDefault="00055EBD" w:rsidP="00B674C4">
      <w:pPr>
        <w:pStyle w:val="Paragrafoelenco"/>
        <w:spacing w:after="0"/>
        <w:ind w:left="0"/>
        <w:jc w:val="both"/>
        <w:rPr>
          <w:rFonts w:cstheme="minorHAnsi"/>
          <w:sz w:val="16"/>
          <w:szCs w:val="16"/>
        </w:rPr>
      </w:pPr>
    </w:p>
    <w:p w14:paraId="20486F7D" w14:textId="37927B90" w:rsidR="002845A3" w:rsidRPr="008E12DB" w:rsidRDefault="008E12DB" w:rsidP="00B674C4">
      <w:pPr>
        <w:pStyle w:val="Paragrafoelenco"/>
        <w:spacing w:after="0"/>
        <w:ind w:left="0"/>
        <w:jc w:val="both"/>
        <w:rPr>
          <w:rFonts w:cstheme="minorHAnsi"/>
          <w:sz w:val="23"/>
          <w:szCs w:val="23"/>
        </w:rPr>
      </w:pPr>
      <w:r w:rsidRPr="008E12DB">
        <w:rPr>
          <w:rFonts w:cstheme="minorHAnsi"/>
          <w:sz w:val="23"/>
          <w:szCs w:val="23"/>
        </w:rPr>
        <w:t xml:space="preserve">Il tema centrale del salmo 103 è la misericordia di Dio, un Dio che ama profondamente e che sempre apre le sue </w:t>
      </w:r>
      <w:r w:rsidR="00F56D0C">
        <w:rPr>
          <w:rFonts w:cstheme="minorHAnsi"/>
          <w:sz w:val="23"/>
          <w:szCs w:val="23"/>
        </w:rPr>
        <w:t xml:space="preserve">braccia </w:t>
      </w:r>
      <w:r w:rsidRPr="008E12DB">
        <w:rPr>
          <w:rFonts w:cstheme="minorHAnsi"/>
          <w:sz w:val="23"/>
          <w:szCs w:val="23"/>
        </w:rPr>
        <w:t xml:space="preserve">misericordiose per accogliere ogni donna e ogni uomo. </w:t>
      </w:r>
      <w:r w:rsidR="002845A3" w:rsidRPr="008E12DB">
        <w:rPr>
          <w:rFonts w:cstheme="minorHAnsi"/>
          <w:sz w:val="23"/>
          <w:szCs w:val="23"/>
        </w:rPr>
        <w:t xml:space="preserve">Preghiamo con calma, magari leggendo ciascuno un versetto e lasciando che le parole aprano il nostro </w:t>
      </w:r>
      <w:r w:rsidR="00D16619" w:rsidRPr="008E12DB">
        <w:rPr>
          <w:rFonts w:cstheme="minorHAnsi"/>
          <w:sz w:val="23"/>
          <w:szCs w:val="23"/>
        </w:rPr>
        <w:t xml:space="preserve">cuore all’ospitalità di </w:t>
      </w:r>
      <w:r w:rsidR="00A71226" w:rsidRPr="008E12DB">
        <w:rPr>
          <w:rFonts w:cstheme="minorHAnsi"/>
          <w:sz w:val="23"/>
          <w:szCs w:val="23"/>
        </w:rPr>
        <w:t>Dio</w:t>
      </w:r>
      <w:r w:rsidR="00D16619" w:rsidRPr="008E12DB">
        <w:rPr>
          <w:rFonts w:cstheme="minorHAnsi"/>
          <w:sz w:val="23"/>
          <w:szCs w:val="23"/>
        </w:rPr>
        <w:t xml:space="preserve">  degli uomini</w:t>
      </w:r>
      <w:r w:rsidR="00A71226" w:rsidRPr="008E12DB">
        <w:rPr>
          <w:rFonts w:cstheme="minorHAnsi"/>
          <w:sz w:val="23"/>
          <w:szCs w:val="23"/>
        </w:rPr>
        <w:t xml:space="preserve"> </w:t>
      </w:r>
      <w:r w:rsidR="00D16619" w:rsidRPr="008E12DB">
        <w:rPr>
          <w:rFonts w:cstheme="minorHAnsi"/>
          <w:sz w:val="23"/>
          <w:szCs w:val="23"/>
        </w:rPr>
        <w:t xml:space="preserve">e delle donne che </w:t>
      </w:r>
      <w:r w:rsidR="00A71226" w:rsidRPr="008E12DB">
        <w:rPr>
          <w:rFonts w:cstheme="minorHAnsi"/>
          <w:sz w:val="23"/>
          <w:szCs w:val="23"/>
        </w:rPr>
        <w:t>bussano alla nostra porta</w:t>
      </w:r>
      <w:r w:rsidR="00D16619" w:rsidRPr="008E12DB">
        <w:rPr>
          <w:rFonts w:cstheme="minorHAnsi"/>
          <w:sz w:val="23"/>
          <w:szCs w:val="23"/>
        </w:rPr>
        <w:t xml:space="preserve">. </w:t>
      </w:r>
    </w:p>
    <w:p w14:paraId="7FC195B6" w14:textId="77777777" w:rsidR="000121AF" w:rsidRPr="008E12DB" w:rsidRDefault="000121AF" w:rsidP="00B674C4">
      <w:pPr>
        <w:pStyle w:val="Paragrafoelenco"/>
        <w:spacing w:after="0" w:line="240" w:lineRule="auto"/>
        <w:jc w:val="center"/>
        <w:rPr>
          <w:bCs/>
          <w:i/>
          <w:sz w:val="23"/>
          <w:szCs w:val="23"/>
          <w:highlight w:val="yellow"/>
        </w:rPr>
      </w:pPr>
    </w:p>
    <w:p w14:paraId="2A3837CD" w14:textId="581AFE98" w:rsidR="00A71226" w:rsidRPr="008E12DB" w:rsidRDefault="00A71226" w:rsidP="005368E0">
      <w:pPr>
        <w:pStyle w:val="Paragrafoelenco"/>
        <w:spacing w:after="0"/>
        <w:ind w:left="0"/>
        <w:rPr>
          <w:b/>
          <w:sz w:val="23"/>
          <w:szCs w:val="23"/>
        </w:rPr>
      </w:pPr>
      <w:r w:rsidRPr="008E12DB">
        <w:rPr>
          <w:b/>
          <w:sz w:val="23"/>
          <w:szCs w:val="23"/>
        </w:rPr>
        <w:t>Salmo 1</w:t>
      </w:r>
      <w:r w:rsidR="00274BBB" w:rsidRPr="008E12DB">
        <w:rPr>
          <w:b/>
          <w:sz w:val="23"/>
          <w:szCs w:val="23"/>
        </w:rPr>
        <w:t>03</w:t>
      </w:r>
      <w:r w:rsidRPr="008E12DB">
        <w:rPr>
          <w:b/>
          <w:sz w:val="23"/>
          <w:szCs w:val="23"/>
        </w:rPr>
        <w:t xml:space="preserve"> (1</w:t>
      </w:r>
      <w:r w:rsidR="00274BBB" w:rsidRPr="008E12DB">
        <w:rPr>
          <w:b/>
          <w:sz w:val="23"/>
          <w:szCs w:val="23"/>
        </w:rPr>
        <w:t>02</w:t>
      </w:r>
      <w:r w:rsidRPr="008E12DB">
        <w:rPr>
          <w:b/>
          <w:sz w:val="23"/>
          <w:szCs w:val="23"/>
        </w:rPr>
        <w:t>)</w:t>
      </w:r>
    </w:p>
    <w:p w14:paraId="69A32B50" w14:textId="6C81036E" w:rsidR="00274BBB" w:rsidRPr="00274BBB" w:rsidRDefault="00274BBB" w:rsidP="00274BBB">
      <w:pPr>
        <w:pStyle w:val="Paragrafoelenco"/>
        <w:spacing w:after="0"/>
        <w:ind w:left="0"/>
        <w:rPr>
          <w:bCs/>
          <w:sz w:val="23"/>
          <w:szCs w:val="23"/>
        </w:rPr>
      </w:pPr>
      <w:r w:rsidRPr="00274BBB">
        <w:rPr>
          <w:bCs/>
          <w:sz w:val="23"/>
          <w:szCs w:val="23"/>
        </w:rPr>
        <w:t>Benedici il Signore, anima mia,</w:t>
      </w:r>
      <w:r w:rsidRPr="00274BBB">
        <w:rPr>
          <w:bCs/>
          <w:sz w:val="23"/>
          <w:szCs w:val="23"/>
        </w:rPr>
        <w:br/>
        <w:t>quanto è in me benedica il suo santo nome.</w:t>
      </w:r>
      <w:r w:rsidRPr="00274BBB">
        <w:rPr>
          <w:bCs/>
          <w:sz w:val="23"/>
          <w:szCs w:val="23"/>
        </w:rPr>
        <w:br/>
        <w:t>Benedici il Signore, anima mia,</w:t>
      </w:r>
      <w:r w:rsidRPr="00274BBB">
        <w:rPr>
          <w:bCs/>
          <w:sz w:val="23"/>
          <w:szCs w:val="23"/>
        </w:rPr>
        <w:br/>
        <w:t>non dimenticare tutti i suoi benefici.</w:t>
      </w:r>
    </w:p>
    <w:p w14:paraId="33C17FA5" w14:textId="07850ECF" w:rsidR="00274BBB" w:rsidRPr="008E12DB" w:rsidRDefault="00274BBB" w:rsidP="00274BBB">
      <w:pPr>
        <w:pStyle w:val="Paragrafoelenco"/>
        <w:spacing w:after="0"/>
        <w:ind w:left="0"/>
        <w:rPr>
          <w:bCs/>
          <w:sz w:val="23"/>
          <w:szCs w:val="23"/>
        </w:rPr>
      </w:pPr>
      <w:r w:rsidRPr="00274BBB">
        <w:rPr>
          <w:bCs/>
          <w:sz w:val="23"/>
          <w:szCs w:val="23"/>
        </w:rPr>
        <w:t>Egli perdona tutte le tue colpe,</w:t>
      </w:r>
      <w:r w:rsidRPr="00274BBB">
        <w:rPr>
          <w:bCs/>
          <w:sz w:val="23"/>
          <w:szCs w:val="23"/>
        </w:rPr>
        <w:br/>
        <w:t>guarisce tutte le tue infermità,</w:t>
      </w:r>
      <w:r w:rsidRPr="00274BBB">
        <w:rPr>
          <w:bCs/>
          <w:sz w:val="23"/>
          <w:szCs w:val="23"/>
        </w:rPr>
        <w:br/>
        <w:t>salva dalla fossa la tua vita,</w:t>
      </w:r>
      <w:r w:rsidRPr="00274BBB">
        <w:rPr>
          <w:bCs/>
          <w:sz w:val="23"/>
          <w:szCs w:val="23"/>
        </w:rPr>
        <w:br/>
        <w:t>ti circonda di bontà e misericordia.</w:t>
      </w:r>
    </w:p>
    <w:p w14:paraId="0BAC846C" w14:textId="77777777" w:rsidR="00274BBB" w:rsidRPr="00274BBB" w:rsidRDefault="00274BBB" w:rsidP="00274BBB">
      <w:pPr>
        <w:pStyle w:val="Paragrafoelenco"/>
        <w:spacing w:after="0"/>
        <w:ind w:left="0"/>
        <w:rPr>
          <w:bCs/>
          <w:sz w:val="23"/>
          <w:szCs w:val="23"/>
        </w:rPr>
      </w:pPr>
    </w:p>
    <w:p w14:paraId="214A9FC8" w14:textId="19EA04EE" w:rsidR="00274BBB" w:rsidRPr="00274BBB" w:rsidRDefault="00274BBB" w:rsidP="00274BBB">
      <w:pPr>
        <w:pStyle w:val="Paragrafoelenco"/>
        <w:spacing w:after="0"/>
        <w:ind w:left="0"/>
        <w:rPr>
          <w:bCs/>
          <w:sz w:val="23"/>
          <w:szCs w:val="23"/>
        </w:rPr>
      </w:pPr>
      <w:r w:rsidRPr="00274BBB">
        <w:rPr>
          <w:bCs/>
          <w:sz w:val="23"/>
          <w:szCs w:val="23"/>
        </w:rPr>
        <w:t>Misericordioso e pietoso è il Signore,</w:t>
      </w:r>
      <w:r w:rsidRPr="00274BBB">
        <w:rPr>
          <w:bCs/>
          <w:sz w:val="23"/>
          <w:szCs w:val="23"/>
        </w:rPr>
        <w:br/>
        <w:t>lento all’ira e grande nell’amore.</w:t>
      </w:r>
      <w:r w:rsidRPr="00274BBB">
        <w:rPr>
          <w:bCs/>
          <w:sz w:val="23"/>
          <w:szCs w:val="23"/>
        </w:rPr>
        <w:br/>
        <w:t>Non è in lite per sempre,</w:t>
      </w:r>
      <w:r w:rsidRPr="00274BBB">
        <w:rPr>
          <w:bCs/>
          <w:sz w:val="23"/>
          <w:szCs w:val="23"/>
        </w:rPr>
        <w:br/>
        <w:t>non rimane adirato in eterno.</w:t>
      </w:r>
    </w:p>
    <w:p w14:paraId="44221E62" w14:textId="5F27B62D" w:rsidR="00274BBB" w:rsidRPr="008E12DB" w:rsidRDefault="00274BBB" w:rsidP="00274BBB">
      <w:pPr>
        <w:pStyle w:val="Paragrafoelenco"/>
        <w:spacing w:after="0"/>
        <w:ind w:left="0"/>
        <w:rPr>
          <w:bCs/>
          <w:sz w:val="23"/>
          <w:szCs w:val="23"/>
        </w:rPr>
      </w:pPr>
    </w:p>
    <w:p w14:paraId="6B6A69FE" w14:textId="0DC5F1D6" w:rsidR="00784171" w:rsidRPr="008E12DB" w:rsidRDefault="00274BBB" w:rsidP="005368E0">
      <w:pPr>
        <w:pStyle w:val="Paragrafoelenco"/>
        <w:spacing w:after="0"/>
        <w:ind w:left="0"/>
        <w:rPr>
          <w:bCs/>
          <w:sz w:val="23"/>
          <w:szCs w:val="23"/>
        </w:rPr>
      </w:pPr>
      <w:r w:rsidRPr="00274BBB">
        <w:rPr>
          <w:bCs/>
          <w:sz w:val="23"/>
          <w:szCs w:val="23"/>
        </w:rPr>
        <w:t>Non ci tratta secondo i nostri peccati</w:t>
      </w:r>
      <w:r w:rsidRPr="00274BBB">
        <w:rPr>
          <w:bCs/>
          <w:sz w:val="23"/>
          <w:szCs w:val="23"/>
        </w:rPr>
        <w:br/>
        <w:t>e non ci ripaga secondo le nostre colpe.</w:t>
      </w:r>
      <w:r w:rsidRPr="00274BBB">
        <w:rPr>
          <w:bCs/>
          <w:sz w:val="23"/>
          <w:szCs w:val="23"/>
        </w:rPr>
        <w:br/>
        <w:t>Perché quanto il cielo è alto sulla terra,</w:t>
      </w:r>
      <w:r w:rsidRPr="00274BBB">
        <w:rPr>
          <w:bCs/>
          <w:sz w:val="23"/>
          <w:szCs w:val="23"/>
        </w:rPr>
        <w:br/>
        <w:t>così la sua misericordia è potente su quelli che lo temono.</w:t>
      </w:r>
    </w:p>
    <w:sectPr w:rsidR="00784171" w:rsidRPr="008E12DB" w:rsidSect="00D544E5">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charset w:val="01"/>
    <w:family w:val="auto"/>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B5031C"/>
    <w:multiLevelType w:val="hybridMultilevel"/>
    <w:tmpl w:val="0C8EE882"/>
    <w:numStyleLink w:val="Stileimportato1"/>
  </w:abstractNum>
  <w:num w:numId="1">
    <w:abstractNumId w:val="7"/>
  </w:num>
  <w:num w:numId="2">
    <w:abstractNumId w:val="9"/>
  </w:num>
  <w:num w:numId="3">
    <w:abstractNumId w:val="5"/>
  </w:num>
  <w:num w:numId="4">
    <w:abstractNumId w:val="0"/>
  </w:num>
  <w:num w:numId="5">
    <w:abstractNumId w:val="0"/>
  </w:num>
  <w:num w:numId="6">
    <w:abstractNumId w:val="8"/>
  </w:num>
  <w:num w:numId="7">
    <w:abstractNumId w:val="4"/>
  </w:num>
  <w:num w:numId="8">
    <w:abstractNumId w:val="2"/>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21AF"/>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6007"/>
    <w:rsid w:val="00190E07"/>
    <w:rsid w:val="00192ACD"/>
    <w:rsid w:val="001A09A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49A1"/>
    <w:rsid w:val="0021559E"/>
    <w:rsid w:val="002238B1"/>
    <w:rsid w:val="00224945"/>
    <w:rsid w:val="00224DB2"/>
    <w:rsid w:val="00224E2B"/>
    <w:rsid w:val="002276C7"/>
    <w:rsid w:val="00231389"/>
    <w:rsid w:val="002324B7"/>
    <w:rsid w:val="00241D9D"/>
    <w:rsid w:val="00251246"/>
    <w:rsid w:val="00251711"/>
    <w:rsid w:val="00255CD8"/>
    <w:rsid w:val="002576A4"/>
    <w:rsid w:val="002617AD"/>
    <w:rsid w:val="002631C9"/>
    <w:rsid w:val="00266FAA"/>
    <w:rsid w:val="00270828"/>
    <w:rsid w:val="00273E2F"/>
    <w:rsid w:val="00274BBB"/>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D7CB2"/>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51ED"/>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2A3F"/>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68E0"/>
    <w:rsid w:val="00537CEC"/>
    <w:rsid w:val="0054183B"/>
    <w:rsid w:val="00544C00"/>
    <w:rsid w:val="00547680"/>
    <w:rsid w:val="00550A29"/>
    <w:rsid w:val="00552AF1"/>
    <w:rsid w:val="00563B78"/>
    <w:rsid w:val="005774BE"/>
    <w:rsid w:val="00577F1F"/>
    <w:rsid w:val="0058181F"/>
    <w:rsid w:val="00586423"/>
    <w:rsid w:val="00587BF6"/>
    <w:rsid w:val="0059206A"/>
    <w:rsid w:val="00595BBD"/>
    <w:rsid w:val="005A0C4A"/>
    <w:rsid w:val="005A1A32"/>
    <w:rsid w:val="005A2C53"/>
    <w:rsid w:val="005A466D"/>
    <w:rsid w:val="005B002F"/>
    <w:rsid w:val="005B0E94"/>
    <w:rsid w:val="005B5BA5"/>
    <w:rsid w:val="005C2E88"/>
    <w:rsid w:val="005C5EEC"/>
    <w:rsid w:val="005C61E5"/>
    <w:rsid w:val="005D0FBF"/>
    <w:rsid w:val="005D424E"/>
    <w:rsid w:val="005D5024"/>
    <w:rsid w:val="005E17E3"/>
    <w:rsid w:val="005E33D5"/>
    <w:rsid w:val="005F03E6"/>
    <w:rsid w:val="006029ED"/>
    <w:rsid w:val="00614469"/>
    <w:rsid w:val="00615906"/>
    <w:rsid w:val="006160C5"/>
    <w:rsid w:val="006206B2"/>
    <w:rsid w:val="00622A59"/>
    <w:rsid w:val="006261FC"/>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212F"/>
    <w:rsid w:val="0075272E"/>
    <w:rsid w:val="007556BC"/>
    <w:rsid w:val="00773E14"/>
    <w:rsid w:val="007770C7"/>
    <w:rsid w:val="00784171"/>
    <w:rsid w:val="00786DE5"/>
    <w:rsid w:val="00792667"/>
    <w:rsid w:val="00793477"/>
    <w:rsid w:val="0079479C"/>
    <w:rsid w:val="007A3F85"/>
    <w:rsid w:val="007A659B"/>
    <w:rsid w:val="007B07E3"/>
    <w:rsid w:val="007B2C7C"/>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555"/>
    <w:rsid w:val="008337D2"/>
    <w:rsid w:val="00843EF9"/>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12DB"/>
    <w:rsid w:val="008E302F"/>
    <w:rsid w:val="008E51E1"/>
    <w:rsid w:val="008E76B9"/>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2CBB"/>
    <w:rsid w:val="00943621"/>
    <w:rsid w:val="00947399"/>
    <w:rsid w:val="00951AB3"/>
    <w:rsid w:val="00953559"/>
    <w:rsid w:val="00963F9A"/>
    <w:rsid w:val="00965EB8"/>
    <w:rsid w:val="0096770D"/>
    <w:rsid w:val="00976F50"/>
    <w:rsid w:val="009804EB"/>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780E"/>
    <w:rsid w:val="009F2A05"/>
    <w:rsid w:val="009F6A78"/>
    <w:rsid w:val="00A017A5"/>
    <w:rsid w:val="00A05BEB"/>
    <w:rsid w:val="00A06A61"/>
    <w:rsid w:val="00A1110A"/>
    <w:rsid w:val="00A14B28"/>
    <w:rsid w:val="00A15BCD"/>
    <w:rsid w:val="00A17939"/>
    <w:rsid w:val="00A20851"/>
    <w:rsid w:val="00A2219A"/>
    <w:rsid w:val="00A23215"/>
    <w:rsid w:val="00A243C4"/>
    <w:rsid w:val="00A24A96"/>
    <w:rsid w:val="00A25F50"/>
    <w:rsid w:val="00A27382"/>
    <w:rsid w:val="00A333E5"/>
    <w:rsid w:val="00A352C8"/>
    <w:rsid w:val="00A4406F"/>
    <w:rsid w:val="00A52E50"/>
    <w:rsid w:val="00A549AC"/>
    <w:rsid w:val="00A60137"/>
    <w:rsid w:val="00A63BAB"/>
    <w:rsid w:val="00A7014E"/>
    <w:rsid w:val="00A71226"/>
    <w:rsid w:val="00A72504"/>
    <w:rsid w:val="00A735D8"/>
    <w:rsid w:val="00A76440"/>
    <w:rsid w:val="00A76E5B"/>
    <w:rsid w:val="00A77B41"/>
    <w:rsid w:val="00A77FDE"/>
    <w:rsid w:val="00A81D29"/>
    <w:rsid w:val="00A8547C"/>
    <w:rsid w:val="00A9401E"/>
    <w:rsid w:val="00AA1F5A"/>
    <w:rsid w:val="00AA534D"/>
    <w:rsid w:val="00AA7AF0"/>
    <w:rsid w:val="00AA7EDE"/>
    <w:rsid w:val="00AB096A"/>
    <w:rsid w:val="00AB0F6B"/>
    <w:rsid w:val="00AB1082"/>
    <w:rsid w:val="00AB283F"/>
    <w:rsid w:val="00AB3072"/>
    <w:rsid w:val="00AB355C"/>
    <w:rsid w:val="00AB4EB4"/>
    <w:rsid w:val="00AB5F80"/>
    <w:rsid w:val="00AB66BE"/>
    <w:rsid w:val="00AB73F1"/>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5BB2"/>
    <w:rsid w:val="00B56C87"/>
    <w:rsid w:val="00B60C0C"/>
    <w:rsid w:val="00B63B8D"/>
    <w:rsid w:val="00B64905"/>
    <w:rsid w:val="00B674C4"/>
    <w:rsid w:val="00B67C58"/>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22DDB"/>
    <w:rsid w:val="00C260E9"/>
    <w:rsid w:val="00C375E1"/>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16619"/>
    <w:rsid w:val="00D246A3"/>
    <w:rsid w:val="00D2681B"/>
    <w:rsid w:val="00D300B8"/>
    <w:rsid w:val="00D31286"/>
    <w:rsid w:val="00D320F0"/>
    <w:rsid w:val="00D376CE"/>
    <w:rsid w:val="00D410E7"/>
    <w:rsid w:val="00D4412F"/>
    <w:rsid w:val="00D448DF"/>
    <w:rsid w:val="00D45280"/>
    <w:rsid w:val="00D51411"/>
    <w:rsid w:val="00D544E5"/>
    <w:rsid w:val="00D568FA"/>
    <w:rsid w:val="00D56C7D"/>
    <w:rsid w:val="00D601A8"/>
    <w:rsid w:val="00D61449"/>
    <w:rsid w:val="00D6246D"/>
    <w:rsid w:val="00D6424E"/>
    <w:rsid w:val="00D67489"/>
    <w:rsid w:val="00D674EF"/>
    <w:rsid w:val="00D92013"/>
    <w:rsid w:val="00DA0FDE"/>
    <w:rsid w:val="00DA66A8"/>
    <w:rsid w:val="00DB19C6"/>
    <w:rsid w:val="00DB4A52"/>
    <w:rsid w:val="00DC68B0"/>
    <w:rsid w:val="00DC7BB0"/>
    <w:rsid w:val="00DD222E"/>
    <w:rsid w:val="00DD4FB2"/>
    <w:rsid w:val="00DE635C"/>
    <w:rsid w:val="00DF0840"/>
    <w:rsid w:val="00DF2414"/>
    <w:rsid w:val="00DF518B"/>
    <w:rsid w:val="00E00622"/>
    <w:rsid w:val="00E027AF"/>
    <w:rsid w:val="00E036D0"/>
    <w:rsid w:val="00E1048E"/>
    <w:rsid w:val="00E10A70"/>
    <w:rsid w:val="00E21439"/>
    <w:rsid w:val="00E263EA"/>
    <w:rsid w:val="00E31B0A"/>
    <w:rsid w:val="00E32F2F"/>
    <w:rsid w:val="00E35BDE"/>
    <w:rsid w:val="00E40D0F"/>
    <w:rsid w:val="00E4564E"/>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3DF6"/>
    <w:rsid w:val="00F46B19"/>
    <w:rsid w:val="00F52370"/>
    <w:rsid w:val="00F54754"/>
    <w:rsid w:val="00F56D0C"/>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D2074"/>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paragraph" w:styleId="Titolo1">
    <w:name w:val="heading 1"/>
    <w:basedOn w:val="Normale"/>
    <w:next w:val="Normale"/>
    <w:link w:val="Titolo1Carattere"/>
    <w:uiPriority w:val="9"/>
    <w:qFormat/>
    <w:rsid w:val="004B2A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customStyle="1" w:styleId="Titolo1Carattere">
    <w:name w:val="Titolo 1 Carattere"/>
    <w:basedOn w:val="Carpredefinitoparagrafo"/>
    <w:link w:val="Titolo1"/>
    <w:uiPriority w:val="9"/>
    <w:rsid w:val="004B2A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4810471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35609561">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kLQwmKF97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D498-7AB7-468E-8184-048841BE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1102</cp:revision>
  <cp:lastPrinted>2022-10-25T09:56:00Z</cp:lastPrinted>
  <dcterms:created xsi:type="dcterms:W3CDTF">2019-02-17T12:03:00Z</dcterms:created>
  <dcterms:modified xsi:type="dcterms:W3CDTF">2022-11-09T14:02:00Z</dcterms:modified>
</cp:coreProperties>
</file>