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272EC" w14:textId="77777777" w:rsidR="000C6383" w:rsidRDefault="00AE25D6" w:rsidP="000C6383">
      <w:pPr>
        <w:spacing w:after="0" w:line="31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bookmarkStart w:id="0" w:name="_Ref116371147"/>
      <w:r w:rsidRPr="000C6383">
        <w:rPr>
          <w:rFonts w:ascii="Times New Roman" w:hAnsi="Times New Roman" w:cs="Times New Roman"/>
          <w:b/>
          <w:bCs/>
          <w:smallCaps/>
          <w:sz w:val="32"/>
          <w:szCs w:val="32"/>
        </w:rPr>
        <w:t>Celebrazione per la commemorazione dei defunti</w:t>
      </w:r>
    </w:p>
    <w:p w14:paraId="016EF626" w14:textId="77777777" w:rsidR="000C6383" w:rsidRDefault="00AE25D6" w:rsidP="000C6383">
      <w:pPr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</w:pPr>
      <w:r w:rsidRPr="000C6383">
        <w:rPr>
          <w:rFonts w:ascii="Times New Roman" w:hAnsi="Times New Roman" w:cs="Times New Roman"/>
          <w:b/>
          <w:bCs/>
          <w:smallCaps/>
          <w:sz w:val="32"/>
          <w:szCs w:val="32"/>
        </w:rPr>
        <w:t>con il Salmo 130</w:t>
      </w:r>
      <w:r w:rsidR="0058576A" w:rsidRPr="000C6383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(</w:t>
      </w:r>
      <w:r w:rsidR="0058576A" w:rsidRPr="000C6383">
        <w:rPr>
          <w:rFonts w:ascii="Times New Roman" w:hAnsi="Times New Roman" w:cs="Times New Roman"/>
          <w:b/>
          <w:bCs/>
          <w:i/>
          <w:iCs/>
          <w:smallCaps/>
          <w:sz w:val="32"/>
          <w:szCs w:val="32"/>
        </w:rPr>
        <w:t>De profundis</w:t>
      </w:r>
      <w:r w:rsidR="0058576A" w:rsidRPr="000C6383">
        <w:rPr>
          <w:rFonts w:ascii="Times New Roman" w:hAnsi="Times New Roman" w:cs="Times New Roman"/>
          <w:b/>
          <w:bCs/>
          <w:smallCaps/>
          <w:sz w:val="32"/>
          <w:szCs w:val="32"/>
        </w:rPr>
        <w:t>)</w:t>
      </w:r>
    </w:p>
    <w:p w14:paraId="0BB00BBD" w14:textId="18E5CE13" w:rsidR="00AE25D6" w:rsidRPr="000C6383" w:rsidRDefault="0058576A" w:rsidP="000C6383">
      <w:pPr>
        <w:spacing w:after="0" w:line="312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0C6383">
        <w:rPr>
          <w:rFonts w:ascii="Times New Roman" w:hAnsi="Times New Roman" w:cs="Times New Roman"/>
          <w:b/>
          <w:bCs/>
          <w:smallCaps/>
          <w:sz w:val="32"/>
          <w:szCs w:val="32"/>
        </w:rPr>
        <w:t>presieduta da un laico.</w:t>
      </w:r>
    </w:p>
    <w:p w14:paraId="67914E16" w14:textId="77777777" w:rsidR="00AE25D6" w:rsidRP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31E3FE8" w14:textId="67801A1F" w:rsidR="00274984" w:rsidRDefault="00274984" w:rsidP="00AE25D6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Si predisponga un foglietto per l</w:t>
      </w:r>
      <w:r w:rsidR="00700BDB">
        <w:rPr>
          <w:rFonts w:ascii="Times New Roman" w:hAnsi="Times New Roman" w:cs="Times New Roman"/>
          <w:color w:val="FF0000"/>
          <w:sz w:val="28"/>
          <w:szCs w:val="28"/>
        </w:rPr>
        <w:t>’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assemblea così da poter partecipare attivamente alla preghiera. </w:t>
      </w:r>
    </w:p>
    <w:p w14:paraId="51DA09DE" w14:textId="43773575" w:rsidR="00AE25D6" w:rsidRPr="00124490" w:rsidRDefault="00AE25D6" w:rsidP="00AE25D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color w:val="FF0000"/>
          <w:sz w:val="28"/>
          <w:szCs w:val="28"/>
        </w:rPr>
        <w:t xml:space="preserve">Quando 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="00700BDB" w:rsidRPr="00A36FB4">
        <w:rPr>
          <w:rFonts w:ascii="Times New Roman" w:hAnsi="Times New Roman" w:cs="Times New Roman"/>
          <w:color w:val="FF0000"/>
          <w:sz w:val="28"/>
          <w:szCs w:val="28"/>
        </w:rPr>
        <w:t>’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assemblea si è radunata si esegue </w:t>
      </w:r>
      <w:r w:rsidR="00A65D80" w:rsidRPr="00A36FB4">
        <w:rPr>
          <w:rFonts w:ascii="Times New Roman" w:hAnsi="Times New Roman" w:cs="Times New Roman"/>
          <w:color w:val="FF0000"/>
          <w:sz w:val="28"/>
          <w:szCs w:val="28"/>
        </w:rPr>
        <w:t>il canto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D5F7C"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Si suggerisce il </w:t>
      </w:r>
      <w:r w:rsidR="003D5F7C" w:rsidRPr="00FE61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canto</w:t>
      </w:r>
      <w:r w:rsidR="003D5F7C"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387BC7" w:rsidRPr="00FE61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L’eterno riposo</w:t>
      </w:r>
      <w:r w:rsidR="00387BC7"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(UnL 138)</w:t>
      </w:r>
    </w:p>
    <w:p w14:paraId="6B6E334A" w14:textId="77777777" w:rsidR="00AE25D6" w:rsidRPr="00AE25D6" w:rsidRDefault="00AE25D6" w:rsidP="00AE25D6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312" w:lineRule="auto"/>
        <w:ind w:left="0"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8750ED" w14:textId="77777777" w:rsidR="00AE25D6" w:rsidRPr="00CA28B4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bCs/>
          <w:color w:val="FF0000"/>
          <w:sz w:val="26"/>
          <w:szCs w:val="26"/>
        </w:rPr>
        <w:t>Chi presiede:</w:t>
      </w:r>
    </w:p>
    <w:p w14:paraId="4825B658" w14:textId="77777777" w:rsidR="00AE25D6" w:rsidRPr="00687F5D" w:rsidRDefault="00AE25D6" w:rsidP="00AE25D6">
      <w:pPr>
        <w:pStyle w:val="Pa02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bCs/>
          <w:sz w:val="28"/>
          <w:szCs w:val="28"/>
        </w:rPr>
        <w:t>Nel nome del Padre e del Figlio e dello Spirito Santo.</w:t>
      </w:r>
      <w:r w:rsidRPr="00AE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Style w:val="A52"/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Style w:val="A52"/>
          <w:rFonts w:ascii="Times New Roman" w:hAnsi="Times New Roman" w:cs="Times New Roman"/>
          <w:sz w:val="28"/>
          <w:szCs w:val="28"/>
        </w:rPr>
        <w:t xml:space="preserve">. </w:t>
      </w:r>
    </w:p>
    <w:p w14:paraId="4445B355" w14:textId="77777777" w:rsidR="00AE25D6" w:rsidRPr="00AE25D6" w:rsidRDefault="00AE25D6" w:rsidP="00AE25D6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312" w:lineRule="auto"/>
        <w:ind w:left="0"/>
        <w:mirrorIndents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E1DEAF8" w14:textId="77777777" w:rsid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D6">
        <w:rPr>
          <w:rFonts w:ascii="Times New Roman" w:hAnsi="Times New Roman" w:cs="Times New Roman"/>
          <w:bCs/>
          <w:sz w:val="28"/>
          <w:szCs w:val="28"/>
        </w:rPr>
        <w:t>Benedetto Dio che dona la vita.</w:t>
      </w:r>
      <w:r w:rsidRPr="00AE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AE25D6">
        <w:rPr>
          <w:rFonts w:ascii="Times New Roman" w:hAnsi="Times New Roman" w:cs="Times New Roman"/>
          <w:b/>
          <w:sz w:val="28"/>
          <w:szCs w:val="28"/>
        </w:rPr>
        <w:t>Benedetto nei secoli il Signore.</w:t>
      </w:r>
    </w:p>
    <w:p w14:paraId="68A523A9" w14:textId="77777777" w:rsidR="00AE25D6" w:rsidRP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4AB30E" w14:textId="46F130FA" w:rsidR="00AE25D6" w:rsidRPr="00CA28B4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 xml:space="preserve">Chi presiede introduce con queste parole: </w:t>
      </w:r>
    </w:p>
    <w:p w14:paraId="58659095" w14:textId="43267B08" w:rsid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D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Fino a qualche anno fa era normale sentire ancora queste parole sulle tombe dei nostri morti: </w:t>
      </w:r>
      <w:r w:rsidRPr="00AE25D6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“De profundis clamavi ad te, Domine”, “</w:t>
      </w:r>
      <w:r w:rsidRPr="00AE25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Dal profondo a te grido, o Signore”</w:t>
      </w: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Anc</w:t>
      </w:r>
      <w:r w:rsidRPr="00AE25D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he la gente più semplice pregava con questo salmo in latino, intendendo pregare per i propri defunti, affidandoli alla misericordia di Dio. </w:t>
      </w:r>
    </w:p>
    <w:p w14:paraId="4AAC0072" w14:textId="77777777" w:rsidR="0058576A" w:rsidRDefault="00AE25D6" w:rsidP="00AE25D6">
      <w:pPr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AE25D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Vogliamo ritrovare vere e fare nostre queste antiche parole del salmista sulle nostre labbra e nel nostro cuore in questo tempo 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segnato da difficoltà, conflitti, povertà. Il Signore ascolti il grido della nostra preghiera e ci doni la sua pace. </w:t>
      </w:r>
    </w:p>
    <w:p w14:paraId="6387ECF2" w14:textId="03073EAA" w:rsidR="00AE25D6" w:rsidRDefault="00AE25D6" w:rsidP="00AE25D6">
      <w:pPr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>
        <w:rPr>
          <w:rFonts w:ascii="Times New Roman" w:eastAsia="RequiemText-HTF-Roman" w:hAnsi="Times New Roman" w:cs="Times New Roman"/>
          <w:sz w:val="28"/>
          <w:szCs w:val="28"/>
        </w:rPr>
        <w:t>Vogliamo elevare il nostro grido di speranza, mentre ricordiamo e preghiamo per tutti i fedeli defunti. Alla misericordia del Padre affidiamo le tante vittime della guerra, dell</w:t>
      </w:r>
      <w:r w:rsidR="00700BDB">
        <w:rPr>
          <w:rFonts w:ascii="Times New Roman" w:eastAsia="RequiemText-HTF-Roman" w:hAnsi="Times New Roman" w:cs="Times New Roman"/>
          <w:sz w:val="28"/>
          <w:szCs w:val="28"/>
        </w:rPr>
        <w:t>’</w:t>
      </w:r>
      <w:r>
        <w:rPr>
          <w:rFonts w:ascii="Times New Roman" w:eastAsia="RequiemText-HTF-Roman" w:hAnsi="Times New Roman" w:cs="Times New Roman"/>
          <w:sz w:val="28"/>
          <w:szCs w:val="28"/>
        </w:rPr>
        <w:t>odio, della violenza; invochiamo la sua pace per i nostri familiari e amici che in questo cimitero abbiamo accompagnat</w:t>
      </w:r>
      <w:r w:rsidR="0058576A">
        <w:rPr>
          <w:rFonts w:ascii="Times New Roman" w:eastAsia="RequiemText-HTF-Roman" w:hAnsi="Times New Roman" w:cs="Times New Roman"/>
          <w:sz w:val="28"/>
          <w:szCs w:val="28"/>
        </w:rPr>
        <w:t>o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per l</w:t>
      </w:r>
      <w:r w:rsidR="00700BDB">
        <w:rPr>
          <w:rFonts w:ascii="Times New Roman" w:eastAsia="RequiemText-HTF-Roman" w:hAnsi="Times New Roman" w:cs="Times New Roman"/>
          <w:sz w:val="28"/>
          <w:szCs w:val="28"/>
        </w:rPr>
        <w:t>’</w:t>
      </w:r>
      <w:r>
        <w:rPr>
          <w:rFonts w:ascii="Times New Roman" w:eastAsia="RequiemText-HTF-Roman" w:hAnsi="Times New Roman" w:cs="Times New Roman"/>
          <w:sz w:val="28"/>
          <w:szCs w:val="28"/>
        </w:rPr>
        <w:t>ultimo saluto, ora essi pos</w:t>
      </w:r>
      <w:r w:rsidR="0058576A">
        <w:rPr>
          <w:rFonts w:ascii="Times New Roman" w:eastAsia="RequiemText-HTF-Roman" w:hAnsi="Times New Roman" w:cs="Times New Roman"/>
          <w:sz w:val="28"/>
          <w:szCs w:val="28"/>
        </w:rPr>
        <w:t>s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ano contemplare la luce eterna, il volto radioso del Padre. </w:t>
      </w:r>
    </w:p>
    <w:p w14:paraId="18D8B52A" w14:textId="77777777" w:rsidR="00AE25D6" w:rsidRP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it-IT"/>
        </w:rPr>
      </w:pPr>
    </w:p>
    <w:p w14:paraId="42E353B6" w14:textId="7315728E" w:rsidR="00AE25D6" w:rsidRPr="00CA28B4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Breve momento di silenzio</w:t>
      </w:r>
    </w:p>
    <w:p w14:paraId="3280FDEB" w14:textId="77777777" w:rsidR="00AE25D6" w:rsidRP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102D7BD" w14:textId="093F5209" w:rsid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A28B4">
        <w:rPr>
          <w:rFonts w:ascii="Times New Roman" w:eastAsia="Times New Roman" w:hAnsi="Times New Roman" w:cs="Times New Roman"/>
          <w:color w:val="FF0000"/>
          <w:sz w:val="26"/>
          <w:szCs w:val="26"/>
          <w:lang w:eastAsia="it-IT"/>
        </w:rPr>
        <w:t>Chi presiede introduce: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E25D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Ascoltiamo questo </w:t>
      </w:r>
      <w:r w:rsidR="00274984" w:rsidRPr="00274984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S</w:t>
      </w:r>
      <w:r w:rsidRPr="00274984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almo</w:t>
      </w:r>
      <w:r w:rsidRPr="00AE25D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130 (129) proclamato da un solista</w:t>
      </w:r>
      <w:r w:rsidR="0027498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37CEC85A" w14:textId="77777777" w:rsidR="00AE25D6" w:rsidRPr="00AE25D6" w:rsidRDefault="00AE25D6" w:rsidP="00AE25D6">
      <w:pPr>
        <w:tabs>
          <w:tab w:val="left" w:pos="720"/>
        </w:tabs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5BAA42A" w14:textId="77777777" w:rsidR="000C6383" w:rsidRDefault="000C6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F938A2" w14:textId="431F6035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lastRenderedPageBreak/>
        <w:t>Dal profondo a te grido, o Signore;</w:t>
      </w:r>
    </w:p>
    <w:p w14:paraId="27FE7FF6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Signore, ascolta la mia voce.</w:t>
      </w:r>
    </w:p>
    <w:p w14:paraId="697FC36D" w14:textId="77777777" w:rsidR="00AE25D6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Siano i tuoi orecchi attenti alla voce della mia supplica.</w:t>
      </w:r>
    </w:p>
    <w:p w14:paraId="65791C3D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3D42B9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Se consideri le colpe, Signore,</w:t>
      </w:r>
    </w:p>
    <w:p w14:paraId="3335A8FF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Signore, chi ti può resistere?</w:t>
      </w:r>
    </w:p>
    <w:p w14:paraId="2CA106CB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Ma con te è il perdono: così avremo il tuo timore.</w:t>
      </w:r>
    </w:p>
    <w:p w14:paraId="388E7084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7F3877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Io spero, Signore.</w:t>
      </w:r>
    </w:p>
    <w:p w14:paraId="6AA61621" w14:textId="654E15A0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Spera l</w:t>
      </w:r>
      <w:r w:rsidR="00700BDB"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anima mia,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63">
        <w:rPr>
          <w:rFonts w:ascii="Times New Roman" w:hAnsi="Times New Roman" w:cs="Times New Roman"/>
          <w:sz w:val="28"/>
          <w:szCs w:val="28"/>
        </w:rPr>
        <w:t>attendo la sua parola.</w:t>
      </w:r>
    </w:p>
    <w:p w14:paraId="00ABD538" w14:textId="4E2A9608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L</w:t>
      </w:r>
      <w:r w:rsidR="00700BDB"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anima mia è rivolta al Signore</w:t>
      </w:r>
    </w:p>
    <w:p w14:paraId="5B1F8807" w14:textId="416CF9B6" w:rsidR="00AE25D6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più che le sentinelle all</w:t>
      </w:r>
      <w:r w:rsidR="00700BDB"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aurora.</w:t>
      </w:r>
    </w:p>
    <w:p w14:paraId="63B267B5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417706" w14:textId="06619114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Più che le sentinelle l</w:t>
      </w:r>
      <w:r w:rsidR="00700BDB"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aurora, Israele attenda il Signore,</w:t>
      </w:r>
    </w:p>
    <w:p w14:paraId="40800D14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perché con il Signore è la misericordia</w:t>
      </w:r>
    </w:p>
    <w:p w14:paraId="0B828153" w14:textId="77777777" w:rsidR="00AE25D6" w:rsidRPr="00BF3D63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e grande è con lui la redenzione.</w:t>
      </w:r>
    </w:p>
    <w:p w14:paraId="28A80474" w14:textId="634A07D0" w:rsidR="00AE25D6" w:rsidRDefault="00AE25D6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Egli redimerà Israele da tutte le sue colpe.</w:t>
      </w:r>
    </w:p>
    <w:p w14:paraId="2A1AA78F" w14:textId="5B9AD497" w:rsidR="00274984" w:rsidRPr="00274984" w:rsidRDefault="00274984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E1E221" w14:textId="77777777" w:rsidR="00274984" w:rsidRDefault="00274984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84">
        <w:rPr>
          <w:rFonts w:ascii="Times New Roman" w:hAnsi="Times New Roman" w:cs="Times New Roman"/>
          <w:sz w:val="28"/>
          <w:szCs w:val="28"/>
        </w:rPr>
        <w:t xml:space="preserve">Gloria al Padre e al Figlio e allo Spirito Santo. </w:t>
      </w:r>
    </w:p>
    <w:p w14:paraId="5DDA952C" w14:textId="4B7E0DBD" w:rsidR="00274984" w:rsidRDefault="00274984" w:rsidP="00AE25D6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84">
        <w:rPr>
          <w:rFonts w:ascii="Times New Roman" w:hAnsi="Times New Roman" w:cs="Times New Roman"/>
          <w:sz w:val="28"/>
          <w:szCs w:val="28"/>
        </w:rPr>
        <w:t>Come era nel principio, e ora e sempre nei secoli dei secoli. Amen</w:t>
      </w:r>
    </w:p>
    <w:p w14:paraId="3233F5F4" w14:textId="51B5C95E" w:rsidR="00AE25D6" w:rsidRPr="00274984" w:rsidRDefault="00AE25D6" w:rsidP="00AE25D6">
      <w:pPr>
        <w:tabs>
          <w:tab w:val="left" w:pos="1021"/>
        </w:tabs>
        <w:spacing w:after="0" w:line="312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14:paraId="20E2E70A" w14:textId="77777777" w:rsidR="00274984" w:rsidRPr="00CA28B4" w:rsidRDefault="00274984" w:rsidP="00AE25D6">
      <w:pPr>
        <w:tabs>
          <w:tab w:val="left" w:pos="1021"/>
        </w:tabs>
        <w:spacing w:after="0" w:line="312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Breve momento di silenzio. </w:t>
      </w:r>
    </w:p>
    <w:p w14:paraId="45FAF789" w14:textId="6D33DEB2" w:rsidR="00274984" w:rsidRPr="00CA28B4" w:rsidRDefault="00274984" w:rsidP="00AE25D6">
      <w:pPr>
        <w:tabs>
          <w:tab w:val="left" w:pos="1021"/>
        </w:tabs>
        <w:spacing w:after="0" w:line="312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Il lettore del salmo legge i versetti, mentre un altro lettore legge la riflessione. </w:t>
      </w:r>
    </w:p>
    <w:p w14:paraId="0388C563" w14:textId="31091665" w:rsidR="00274984" w:rsidRDefault="00274984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E25D6" w:rsidRPr="00AE2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“Dal </w:t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profondo a te grido, o Signore; Signore, ascolta la mia voce</w:t>
      </w:r>
      <w:r w:rsidR="00AE25D6" w:rsidRPr="00AE25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”.</w:t>
      </w:r>
      <w:r w:rsidR="00AE25D6" w:rsidRPr="00AE2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F66FD" w14:textId="7BDFE57D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Vengono in mente le parole del Santo Papa Paolo VI per l</w:t>
      </w:r>
      <w:r w:rsidR="00700BDB">
        <w:rPr>
          <w:rFonts w:ascii="Times New Roman" w:hAnsi="Times New Roman" w:cs="Times New Roman"/>
          <w:sz w:val="28"/>
          <w:szCs w:val="28"/>
        </w:rPr>
        <w:t>’</w:t>
      </w:r>
      <w:r w:rsidRPr="00AE25D6">
        <w:rPr>
          <w:rFonts w:ascii="Times New Roman" w:hAnsi="Times New Roman" w:cs="Times New Roman"/>
          <w:sz w:val="28"/>
          <w:szCs w:val="28"/>
        </w:rPr>
        <w:t>on. Aldo Moro (13.05.1978) che possiamo pensare e dire per tutti i nostri morti e che sentiamo tanto vere in questo tempo faticoso con tanta sofferenza in molte famiglie:</w:t>
      </w:r>
    </w:p>
    <w:p w14:paraId="62CEA71D" w14:textId="4C697302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i/>
          <w:iCs/>
          <w:sz w:val="28"/>
          <w:szCs w:val="28"/>
        </w:rPr>
      </w:pPr>
      <w:r w:rsidRPr="00AE25D6">
        <w:rPr>
          <w:sz w:val="28"/>
          <w:szCs w:val="28"/>
        </w:rPr>
        <w:t>“Ed ora le nostre labbra, chiuse come da un enorme ostacolo, simile alla grossa pietra rotolata all</w:t>
      </w:r>
      <w:r w:rsidR="00700BDB">
        <w:rPr>
          <w:sz w:val="28"/>
          <w:szCs w:val="28"/>
        </w:rPr>
        <w:t>’</w:t>
      </w:r>
      <w:r w:rsidRPr="00AE25D6">
        <w:rPr>
          <w:sz w:val="28"/>
          <w:szCs w:val="28"/>
        </w:rPr>
        <w:t>ingresso del sepolcro di Cristo, vogliono aprirsi per esprimere il «De profundis», il grido cioè ed il pianto dell</w:t>
      </w:r>
      <w:r w:rsidR="00700BDB">
        <w:rPr>
          <w:sz w:val="28"/>
          <w:szCs w:val="28"/>
        </w:rPr>
        <w:t>’</w:t>
      </w:r>
      <w:r w:rsidRPr="00AE25D6">
        <w:rPr>
          <w:sz w:val="28"/>
          <w:szCs w:val="28"/>
        </w:rPr>
        <w:t xml:space="preserve">ineffabile dolore con cui la tragedia presente soffoca la nostra voce. </w:t>
      </w:r>
      <w:r w:rsidRPr="00AE25D6">
        <w:rPr>
          <w:b/>
          <w:sz w:val="28"/>
          <w:szCs w:val="28"/>
        </w:rPr>
        <w:t>Signore, ascoltaci!”</w:t>
      </w:r>
      <w:r w:rsidRPr="00AE25D6">
        <w:rPr>
          <w:i/>
          <w:iCs/>
          <w:sz w:val="28"/>
          <w:szCs w:val="28"/>
        </w:rPr>
        <w:t>.</w:t>
      </w:r>
    </w:p>
    <w:p w14:paraId="2CEDEE02" w14:textId="77777777" w:rsidR="00AE25D6" w:rsidRPr="00274984" w:rsidRDefault="00AE25D6" w:rsidP="00AE25D6">
      <w:pPr>
        <w:tabs>
          <w:tab w:val="left" w:pos="1021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0C2DC7C5" w14:textId="77777777" w:rsidR="000C6383" w:rsidRDefault="000C63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br w:type="page"/>
      </w:r>
    </w:p>
    <w:p w14:paraId="4D0D1CDB" w14:textId="0438A565" w:rsidR="00274984" w:rsidRDefault="00274984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lastRenderedPageBreak/>
        <w:tab/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“Siano i tuoi orecchi attenti alla voce della mia supplica”.</w:t>
      </w:r>
      <w:r w:rsidR="00AE25D6" w:rsidRPr="00AE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3ED0A0D6" w14:textId="4954AD21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Ancora dalla preghiera di San Paolo VI cogliamo l</w:t>
      </w:r>
      <w:r w:rsidR="00700B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invito a elevare a Dio la preghiera e l</w:t>
      </w:r>
      <w:r w:rsidR="00700B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invocazione di tutta la famiglia umana per essere liberati dal male:</w:t>
      </w:r>
    </w:p>
    <w:p w14:paraId="64B710F9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color w:val="000000"/>
          <w:sz w:val="28"/>
          <w:szCs w:val="28"/>
        </w:rPr>
      </w:pPr>
      <w:r w:rsidRPr="00AE25D6">
        <w:rPr>
          <w:sz w:val="28"/>
          <w:szCs w:val="28"/>
        </w:rPr>
        <w:t xml:space="preserve">“E chi può ascoltare il nostro lamento, se non ancora tu, o Dio della vita e della morte? Tu non hai esaudito la nostra supplica per la incolumità di questo uomo buono, mite, saggio, innocente ed amico; ma tu, o Signore, non hai abbandonato il suo spirito immortale, segnato dalla Fede nel Cristo, che è la risurrezione e la vita. Per lui, per lui. </w:t>
      </w:r>
      <w:r w:rsidRPr="00AE25D6">
        <w:rPr>
          <w:b/>
          <w:sz w:val="28"/>
          <w:szCs w:val="28"/>
        </w:rPr>
        <w:t>Signore, ascoltaci!</w:t>
      </w:r>
      <w:r w:rsidRPr="00AE25D6">
        <w:rPr>
          <w:sz w:val="28"/>
          <w:szCs w:val="28"/>
        </w:rPr>
        <w:t>”.</w:t>
      </w:r>
    </w:p>
    <w:p w14:paraId="5E131B7D" w14:textId="77777777" w:rsidR="00AE25D6" w:rsidRPr="00274984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sz w:val="16"/>
          <w:szCs w:val="16"/>
        </w:rPr>
      </w:pPr>
    </w:p>
    <w:p w14:paraId="2D86E4F1" w14:textId="77777777" w:rsidR="00274984" w:rsidRDefault="00274984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ab/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“Se consideri le colpe, Signore, Signore, chi ti può resistere? Ma con te è il perdono: così avremo il tuo timore”.</w:t>
      </w:r>
      <w:r w:rsidR="00AE25D6" w:rsidRPr="00AE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1E126DFE" w14:textId="56704EAB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Preghiamo ancora con San Paolo VI, esprimendo e testimoniando la nostra fiducia in Dio in questo mondo e la nostra fede nella vita eterna:</w:t>
      </w:r>
    </w:p>
    <w:p w14:paraId="44126C1C" w14:textId="0451B014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i/>
          <w:iCs/>
          <w:color w:val="000000"/>
          <w:sz w:val="28"/>
          <w:szCs w:val="28"/>
        </w:rPr>
      </w:pPr>
      <w:r w:rsidRPr="00AE25D6">
        <w:rPr>
          <w:sz w:val="28"/>
          <w:szCs w:val="28"/>
        </w:rPr>
        <w:t>“Non è vano il programma del nostro essere di redenti: la nostra carne risorgerà, la nostra vita sarà eterna! Oh! che la nostra fede pareggi fin d</w:t>
      </w:r>
      <w:r w:rsidR="00700BDB">
        <w:rPr>
          <w:sz w:val="28"/>
          <w:szCs w:val="28"/>
        </w:rPr>
        <w:t>’</w:t>
      </w:r>
      <w:r w:rsidRPr="00AE25D6">
        <w:rPr>
          <w:sz w:val="28"/>
          <w:szCs w:val="28"/>
        </w:rPr>
        <w:t>ora questa promessa realtà. Il nostro fratello e tutti i viventi in Cristo, beati nell</w:t>
      </w:r>
      <w:r w:rsidR="00700BDB">
        <w:rPr>
          <w:sz w:val="28"/>
          <w:szCs w:val="28"/>
        </w:rPr>
        <w:t>’</w:t>
      </w:r>
      <w:r w:rsidRPr="00AE25D6">
        <w:rPr>
          <w:sz w:val="28"/>
          <w:szCs w:val="28"/>
        </w:rPr>
        <w:t xml:space="preserve">infinito Iddio, noi li rivedremo! </w:t>
      </w:r>
      <w:r w:rsidRPr="00AE25D6">
        <w:rPr>
          <w:b/>
          <w:sz w:val="28"/>
          <w:szCs w:val="28"/>
        </w:rPr>
        <w:t>Signore, ascoltaci!</w:t>
      </w:r>
      <w:r w:rsidRPr="00AE25D6">
        <w:rPr>
          <w:i/>
          <w:iCs/>
          <w:sz w:val="28"/>
          <w:szCs w:val="28"/>
        </w:rPr>
        <w:t>“.</w:t>
      </w:r>
    </w:p>
    <w:p w14:paraId="11CA48EA" w14:textId="77777777" w:rsidR="00AE25D6" w:rsidRPr="00274984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sz w:val="16"/>
          <w:szCs w:val="16"/>
        </w:rPr>
      </w:pPr>
    </w:p>
    <w:p w14:paraId="2FC44469" w14:textId="44B2E358" w:rsidR="00274984" w:rsidRDefault="00274984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ab/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“Io spero, Signore. Spera l</w:t>
      </w:r>
      <w:r w:rsidR="00700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’</w:t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anima mia, attendo la sua parola”.</w:t>
      </w:r>
      <w:r w:rsidR="00AE25D6" w:rsidRPr="00AE2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185BEB36" w14:textId="2B09BDD4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Sempre con le parole di San Paolo VI, chiediamo che ognuno di noi sperimenti in questi tempi di solitudine, di disagio e di timore la comunione con Dio, con tutti i credenti e con i nostri morti:  </w:t>
      </w:r>
    </w:p>
    <w:p w14:paraId="195B44EC" w14:textId="32949942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i/>
          <w:iCs/>
          <w:color w:val="000000"/>
          <w:sz w:val="28"/>
          <w:szCs w:val="28"/>
        </w:rPr>
      </w:pPr>
      <w:r w:rsidRPr="00AE25D6">
        <w:rPr>
          <w:sz w:val="28"/>
          <w:szCs w:val="28"/>
        </w:rPr>
        <w:t>“Fa</w:t>
      </w:r>
      <w:r w:rsidR="00700BDB">
        <w:rPr>
          <w:sz w:val="28"/>
          <w:szCs w:val="28"/>
        </w:rPr>
        <w:t>’</w:t>
      </w:r>
      <w:r w:rsidRPr="00AE25D6">
        <w:rPr>
          <w:sz w:val="28"/>
          <w:szCs w:val="28"/>
        </w:rPr>
        <w:t>, o Dio, Padre di misericordia, che non sia interrotta la comunione che, pur nelle tenebre della morte, ancora intercede tra i Defunti da questa esistenza temporale e noi tuttora viventi in questa giornata di un sole che inesorabilmente tramonta.</w:t>
      </w:r>
      <w:r w:rsidRPr="00AE25D6">
        <w:rPr>
          <w:b/>
          <w:sz w:val="28"/>
          <w:szCs w:val="28"/>
        </w:rPr>
        <w:t xml:space="preserve"> Signore, ascoltaci!</w:t>
      </w:r>
      <w:r w:rsidRPr="00AE25D6">
        <w:rPr>
          <w:i/>
          <w:iCs/>
          <w:sz w:val="28"/>
          <w:szCs w:val="28"/>
        </w:rPr>
        <w:t>“.</w:t>
      </w:r>
    </w:p>
    <w:p w14:paraId="5D6FBE17" w14:textId="77777777" w:rsidR="00AE25D6" w:rsidRPr="00274984" w:rsidRDefault="00AE25D6" w:rsidP="00AE25D6">
      <w:pPr>
        <w:widowControl w:val="0"/>
        <w:autoSpaceDE w:val="0"/>
        <w:autoSpaceDN w:val="0"/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it-IT"/>
        </w:rPr>
      </w:pPr>
    </w:p>
    <w:p w14:paraId="58756284" w14:textId="5EAB2EA5" w:rsidR="00274984" w:rsidRDefault="00274984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ab/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“L</w:t>
      </w:r>
      <w:r w:rsidR="00700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’</w:t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anima mia è rivolta al Signore più che le sentinelle all</w:t>
      </w:r>
      <w:r w:rsidR="00700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’</w:t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aurora. Più che le sentinelle l</w:t>
      </w:r>
      <w:r w:rsidR="00700B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’</w:t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 xml:space="preserve">aurora, Israele attenda il Signore”. </w:t>
      </w:r>
      <w:r w:rsidR="00AE25D6"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14:paraId="1418FBC4" w14:textId="77777777" w:rsidR="000C6383" w:rsidRDefault="000C63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 w:type="page"/>
      </w:r>
    </w:p>
    <w:p w14:paraId="22DC6694" w14:textId="53558D42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</w:pP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 xml:space="preserve">Guardiamo insieme al Signore come sentinelle attente e vigilanti, perché siamo sempre e ancora sostenuti dalla nostra fede, che insieme proclamiamo nel Simbolo apostolico:   </w:t>
      </w:r>
    </w:p>
    <w:p w14:paraId="559E8264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>Io credo in Dio, Padre onnipotente,</w:t>
      </w:r>
    </w:p>
    <w:p w14:paraId="3CFD1DCE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creatore del cielo e della terra; </w:t>
      </w:r>
    </w:p>
    <w:p w14:paraId="556D3BC1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e in Gesù Cristo, suo unico Figlio, nostro Signore, </w:t>
      </w:r>
    </w:p>
    <w:p w14:paraId="5A9A45BC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il quale fu concepito di Spirito Santo, </w:t>
      </w:r>
    </w:p>
    <w:p w14:paraId="6B722957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nacque da Maria Vergine, </w:t>
      </w:r>
    </w:p>
    <w:p w14:paraId="15A8EBF7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patì sotto Ponzio Pilato, </w:t>
      </w:r>
    </w:p>
    <w:p w14:paraId="0C7111DD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fu crocifisso, morì e fu sepolto; </w:t>
      </w:r>
    </w:p>
    <w:p w14:paraId="68C7086D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discese agli inferi; </w:t>
      </w:r>
    </w:p>
    <w:p w14:paraId="369B1FD4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il terzo giorno risuscitò da morte; salì al cielo, </w:t>
      </w:r>
    </w:p>
    <w:p w14:paraId="7820E6DF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siede alla destra di Dio Padre onnipotente; </w:t>
      </w:r>
    </w:p>
    <w:p w14:paraId="2145F791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>di là verrà a giudicare i vivi e i morti.</w:t>
      </w:r>
      <w:r w:rsidRPr="00AE25D6">
        <w:rPr>
          <w:b/>
          <w:bCs/>
          <w:sz w:val="28"/>
          <w:szCs w:val="28"/>
        </w:rPr>
        <w:br/>
      </w:r>
      <w:r w:rsidRPr="00AE25D6">
        <w:rPr>
          <w:rStyle w:val="Enfasigrassetto"/>
          <w:sz w:val="28"/>
          <w:szCs w:val="28"/>
        </w:rPr>
        <w:t xml:space="preserve">Credo nello Spirito Santo, </w:t>
      </w:r>
    </w:p>
    <w:p w14:paraId="14374793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la santa Chiesa cattolica, la comunione dei santi, </w:t>
      </w:r>
    </w:p>
    <w:p w14:paraId="27C19A56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 xml:space="preserve">la remissione dei peccati, la risurrezione della carne, </w:t>
      </w:r>
    </w:p>
    <w:p w14:paraId="494A971B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rPr>
          <w:rStyle w:val="Enfasigrassetto"/>
          <w:sz w:val="28"/>
          <w:szCs w:val="28"/>
        </w:rPr>
      </w:pPr>
      <w:r w:rsidRPr="00AE25D6">
        <w:rPr>
          <w:rStyle w:val="Enfasigrassetto"/>
          <w:sz w:val="28"/>
          <w:szCs w:val="28"/>
        </w:rPr>
        <w:t>la vita eterna. Amen.</w:t>
      </w:r>
    </w:p>
    <w:p w14:paraId="4D93B3AF" w14:textId="77777777" w:rsidR="00AE25D6" w:rsidRPr="00AE25D6" w:rsidRDefault="00AE25D6" w:rsidP="00AE25D6">
      <w:pPr>
        <w:spacing w:after="0" w:line="312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309ECBC" w14:textId="0ECBC68F" w:rsidR="00274984" w:rsidRDefault="00274984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="00AE25D6"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AE25D6"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 xml:space="preserve">Perché con il Signore è la misericordia e grande è con lui la redenzione. Egli redimerà Israele da tutte le sue colpe”. </w:t>
      </w:r>
    </w:p>
    <w:p w14:paraId="3661285A" w14:textId="4C4DE2FD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Dio è un Padre che non abbandona mai i suoi figli e nella sua grande misericordia li salva e li redime. I nostri defunti nella loro vita tante volte hanno pregato con noi con le parole stesse di Gesù; con loro e per loro preghiamo ancora il Padre che è nei cieli:</w:t>
      </w:r>
    </w:p>
    <w:p w14:paraId="09B6094D" w14:textId="6AACC1BD" w:rsidR="00AE25D6" w:rsidRPr="00AE25D6" w:rsidRDefault="00AE25D6" w:rsidP="00274984">
      <w:pPr>
        <w:pStyle w:val="Pa01"/>
        <w:spacing w:line="312" w:lineRule="auto"/>
        <w:mirrorIndents/>
        <w:jc w:val="both"/>
        <w:rPr>
          <w:rStyle w:val="A61"/>
          <w:rFonts w:ascii="Times New Roman" w:hAnsi="Times New Roman" w:cs="Times New Roman"/>
          <w:b/>
          <w:bCs/>
          <w:sz w:val="28"/>
          <w:szCs w:val="28"/>
        </w:rPr>
      </w:pPr>
      <w:r w:rsidRPr="00AE25D6">
        <w:rPr>
          <w:rStyle w:val="A61"/>
          <w:rFonts w:ascii="Times New Roman" w:hAnsi="Times New Roman" w:cs="Times New Roman"/>
          <w:b/>
          <w:bCs/>
          <w:sz w:val="28"/>
          <w:szCs w:val="28"/>
        </w:rPr>
        <w:t>Padre nostro</w:t>
      </w:r>
      <w:r w:rsidR="00274984">
        <w:rPr>
          <w:rStyle w:val="A61"/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278F71E4" w14:textId="77777777" w:rsidR="00AE25D6" w:rsidRPr="00274984" w:rsidRDefault="00AE25D6" w:rsidP="00AE25D6">
      <w:pPr>
        <w:spacing w:after="0" w:line="312" w:lineRule="auto"/>
        <w:contextualSpacing/>
        <w:mirrorIndents/>
        <w:jc w:val="both"/>
        <w:rPr>
          <w:rStyle w:val="A61"/>
          <w:rFonts w:ascii="Times New Roman" w:hAnsi="Times New Roman" w:cs="Times New Roman"/>
          <w:b/>
          <w:bCs/>
          <w:sz w:val="16"/>
          <w:szCs w:val="16"/>
        </w:rPr>
      </w:pPr>
    </w:p>
    <w:p w14:paraId="1F0C2B7B" w14:textId="77777777" w:rsidR="0058576A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</w:pPr>
      <w:r w:rsidRPr="00AE2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 xml:space="preserve">“Gloria al Padre e al Figlio e allo Spirito Santo. Come era nel principio, e ora e sempre nei secoli dei secoli. Amen”. </w:t>
      </w:r>
    </w:p>
    <w:p w14:paraId="45110408" w14:textId="47FBB99A" w:rsidR="00AE25D6" w:rsidRPr="00AE25D6" w:rsidRDefault="00AE25D6" w:rsidP="00AE25D6">
      <w:pPr>
        <w:tabs>
          <w:tab w:val="left" w:pos="1021"/>
        </w:tabs>
        <w:spacing w:after="0" w:line="312" w:lineRule="auto"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AE25D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Diamo lode alla Santissima Trinità, per tanti nostri fratelli e sorelle, ormai nella gloria dei Cieli, insieme ai Santi e ai Beati riconosciuti e proclamati dalla Chiesa e preghiamo per quanti sono ancora in attesa di contemplare il volto paterno di Dio nella sua luce perfetta:</w:t>
      </w:r>
    </w:p>
    <w:p w14:paraId="38D47655" w14:textId="77777777" w:rsidR="00AE25D6" w:rsidRPr="00274984" w:rsidRDefault="00AE25D6" w:rsidP="00AE25D6">
      <w:pPr>
        <w:autoSpaceDE w:val="0"/>
        <w:autoSpaceDN w:val="0"/>
        <w:adjustRightInd w:val="0"/>
        <w:spacing w:after="0" w:line="312" w:lineRule="auto"/>
        <w:contextualSpacing/>
        <w:mirrorIndents/>
        <w:jc w:val="both"/>
        <w:rPr>
          <w:rFonts w:ascii="Times New Roman" w:eastAsia="RequiemText-HTF-Roman" w:hAnsi="Times New Roman" w:cs="Times New Roman"/>
          <w:b/>
          <w:bCs/>
          <w:sz w:val="16"/>
          <w:szCs w:val="16"/>
        </w:rPr>
      </w:pPr>
    </w:p>
    <w:p w14:paraId="3DE66B26" w14:textId="1217BF3D" w:rsidR="00AE25D6" w:rsidRPr="00AE25D6" w:rsidRDefault="00AE25D6" w:rsidP="00274984">
      <w:pPr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RequiemText-HTF-Roman" w:hAnsi="Times New Roman" w:cs="Times New Roman"/>
          <w:b/>
          <w:bCs/>
          <w:sz w:val="28"/>
          <w:szCs w:val="28"/>
        </w:rPr>
      </w:pPr>
      <w:r w:rsidRPr="00AE25D6">
        <w:rPr>
          <w:rFonts w:ascii="Times New Roman" w:eastAsia="RequiemText-HTF-Roman" w:hAnsi="Times New Roman" w:cs="Times New Roman"/>
          <w:b/>
          <w:bCs/>
          <w:sz w:val="28"/>
          <w:szCs w:val="28"/>
        </w:rPr>
        <w:t>L</w:t>
      </w:r>
      <w:r w:rsidR="00700BDB">
        <w:rPr>
          <w:rFonts w:ascii="Times New Roman" w:eastAsia="RequiemText-HTF-Roman" w:hAnsi="Times New Roman" w:cs="Times New Roman"/>
          <w:b/>
          <w:bCs/>
          <w:sz w:val="28"/>
          <w:szCs w:val="28"/>
        </w:rPr>
        <w:t>’</w:t>
      </w:r>
      <w:r w:rsidRPr="00AE25D6">
        <w:rPr>
          <w:rFonts w:ascii="Times New Roman" w:eastAsia="RequiemText-HTF-Roman" w:hAnsi="Times New Roman" w:cs="Times New Roman"/>
          <w:b/>
          <w:bCs/>
          <w:sz w:val="28"/>
          <w:szCs w:val="28"/>
        </w:rPr>
        <w:t xml:space="preserve">eterno </w:t>
      </w:r>
      <w:r w:rsidR="00274984">
        <w:rPr>
          <w:rFonts w:ascii="Times New Roman" w:eastAsia="RequiemText-HTF-Roman" w:hAnsi="Times New Roman" w:cs="Times New Roman"/>
          <w:b/>
          <w:bCs/>
          <w:sz w:val="28"/>
          <w:szCs w:val="28"/>
        </w:rPr>
        <w:t>riposo…</w:t>
      </w:r>
    </w:p>
    <w:p w14:paraId="4BA95357" w14:textId="77777777" w:rsidR="00AE25D6" w:rsidRPr="00274984" w:rsidRDefault="00AE25D6" w:rsidP="00AE25D6">
      <w:pPr>
        <w:autoSpaceDE w:val="0"/>
        <w:autoSpaceDN w:val="0"/>
        <w:adjustRightInd w:val="0"/>
        <w:spacing w:after="0" w:line="312" w:lineRule="auto"/>
        <w:contextualSpacing/>
        <w:mirrorIndents/>
        <w:jc w:val="both"/>
        <w:rPr>
          <w:rFonts w:ascii="Times New Roman" w:eastAsia="RequiemText-HTF-Roman" w:hAnsi="Times New Roman" w:cs="Times New Roman"/>
          <w:b/>
          <w:bCs/>
          <w:sz w:val="20"/>
          <w:szCs w:val="20"/>
        </w:rPr>
      </w:pPr>
    </w:p>
    <w:p w14:paraId="06BC21BD" w14:textId="0896F586" w:rsidR="00274984" w:rsidRPr="00CA28B4" w:rsidRDefault="00274984" w:rsidP="00AE25D6">
      <w:pPr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RequiemText-HTF-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eastAsia="RequiemText-HTF-Roman" w:hAnsi="Times New Roman" w:cs="Times New Roman"/>
          <w:color w:val="FF0000"/>
          <w:sz w:val="26"/>
          <w:szCs w:val="26"/>
        </w:rPr>
        <w:t xml:space="preserve">Chi presiede: </w:t>
      </w:r>
    </w:p>
    <w:p w14:paraId="39EF15D6" w14:textId="0070E98B" w:rsidR="00AE25D6" w:rsidRPr="00AE25D6" w:rsidRDefault="00AE25D6" w:rsidP="00AE25D6">
      <w:pPr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AE25D6">
        <w:rPr>
          <w:rFonts w:ascii="Times New Roman" w:eastAsia="RequiemText-HTF-Roman" w:hAnsi="Times New Roman" w:cs="Times New Roman"/>
          <w:sz w:val="28"/>
          <w:szCs w:val="28"/>
        </w:rPr>
        <w:t>Tutti insieme ora riprendiamo e preghiamo il salmo “</w:t>
      </w:r>
      <w:r w:rsidRPr="00AE25D6">
        <w:rPr>
          <w:rFonts w:ascii="Times New Roman" w:eastAsia="RequiemText-HTF-Roman" w:hAnsi="Times New Roman" w:cs="Times New Roman"/>
          <w:b/>
          <w:bCs/>
          <w:i/>
          <w:iCs/>
          <w:sz w:val="28"/>
          <w:szCs w:val="28"/>
        </w:rPr>
        <w:t>De profundis</w:t>
      </w:r>
      <w:r w:rsidRPr="00AE25D6">
        <w:rPr>
          <w:rFonts w:ascii="Times New Roman" w:eastAsia="RequiemText-HTF-Roman" w:hAnsi="Times New Roman" w:cs="Times New Roman"/>
          <w:sz w:val="28"/>
          <w:szCs w:val="28"/>
        </w:rPr>
        <w:t>”: …</w:t>
      </w:r>
    </w:p>
    <w:p w14:paraId="4C16C9C3" w14:textId="196016C5" w:rsidR="00AE25D6" w:rsidRPr="00274984" w:rsidRDefault="00274984" w:rsidP="00AE25D6">
      <w:pPr>
        <w:spacing w:after="0" w:line="312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74984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Preghiera alla Madonna</w:t>
      </w:r>
    </w:p>
    <w:p w14:paraId="2D021B6B" w14:textId="77777777" w:rsidR="00274984" w:rsidRPr="00CA28B4" w:rsidRDefault="00274984" w:rsidP="00274984">
      <w:pPr>
        <w:autoSpaceDE w:val="0"/>
        <w:autoSpaceDN w:val="0"/>
        <w:adjustRightInd w:val="0"/>
        <w:spacing w:after="0" w:line="312" w:lineRule="auto"/>
        <w:mirrorIndents/>
        <w:jc w:val="both"/>
        <w:rPr>
          <w:rFonts w:ascii="Times New Roman" w:eastAsia="RequiemText-HTF-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eastAsia="RequiemText-HTF-Roman" w:hAnsi="Times New Roman" w:cs="Times New Roman"/>
          <w:color w:val="FF0000"/>
          <w:sz w:val="26"/>
          <w:szCs w:val="26"/>
        </w:rPr>
        <w:t xml:space="preserve">Chi presiede: </w:t>
      </w:r>
    </w:p>
    <w:p w14:paraId="21471EA6" w14:textId="77777777" w:rsidR="00AE25D6" w:rsidRPr="00AE25D6" w:rsidRDefault="00AE25D6" w:rsidP="00AE25D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Chiediamo, per intercessione di Maria, che i nostri defunti siano portati su nel Cielo e che anche noi pensiamo di più al Cielo.</w:t>
      </w:r>
    </w:p>
    <w:p w14:paraId="7EC88278" w14:textId="1E586306" w:rsidR="00AE25D6" w:rsidRPr="00AE25D6" w:rsidRDefault="00AE25D6" w:rsidP="00274984">
      <w:pPr>
        <w:autoSpaceDE w:val="0"/>
        <w:autoSpaceDN w:val="0"/>
        <w:adjustRightInd w:val="0"/>
        <w:spacing w:after="0" w:line="312" w:lineRule="auto"/>
        <w:rPr>
          <w:rFonts w:ascii="Times New Roman" w:eastAsia="RequiemText-HTF-Roman" w:hAnsi="Times New Roman" w:cs="Times New Roman"/>
          <w:b/>
          <w:bCs/>
          <w:sz w:val="28"/>
          <w:szCs w:val="28"/>
        </w:rPr>
      </w:pPr>
      <w:r w:rsidRPr="00AE25D6">
        <w:rPr>
          <w:rFonts w:ascii="Times New Roman" w:eastAsia="RequiemText-HTF-Roman" w:hAnsi="Times New Roman" w:cs="Times New Roman"/>
          <w:b/>
          <w:bCs/>
          <w:sz w:val="28"/>
          <w:szCs w:val="28"/>
        </w:rPr>
        <w:t>Ave, o Maria</w:t>
      </w:r>
      <w:r w:rsidR="00274984">
        <w:rPr>
          <w:rFonts w:ascii="Times New Roman" w:eastAsia="RequiemText-HTF-Roman" w:hAnsi="Times New Roman" w:cs="Times New Roman"/>
          <w:b/>
          <w:bCs/>
          <w:sz w:val="28"/>
          <w:szCs w:val="28"/>
        </w:rPr>
        <w:t>…</w:t>
      </w:r>
    </w:p>
    <w:p w14:paraId="6D423DD0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sz w:val="28"/>
          <w:szCs w:val="28"/>
        </w:rPr>
      </w:pPr>
    </w:p>
    <w:p w14:paraId="214A3718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b/>
          <w:bCs/>
          <w:sz w:val="28"/>
          <w:szCs w:val="28"/>
        </w:rPr>
      </w:pPr>
      <w:r w:rsidRPr="00AE25D6">
        <w:rPr>
          <w:sz w:val="28"/>
          <w:szCs w:val="28"/>
        </w:rPr>
        <w:t xml:space="preserve">Le anime di tutti i nostri fratelli e sorelle defunti, per la misericordia di Dio, riposino in pace. </w:t>
      </w:r>
      <w:r w:rsidRPr="00AE25D6">
        <w:rPr>
          <w:b/>
          <w:bCs/>
          <w:sz w:val="28"/>
          <w:szCs w:val="28"/>
        </w:rPr>
        <w:t>Amen.</w:t>
      </w:r>
    </w:p>
    <w:p w14:paraId="3730682A" w14:textId="77777777" w:rsidR="00AE25D6" w:rsidRPr="00AE25D6" w:rsidRDefault="00AE25D6" w:rsidP="00AE25D6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sz w:val="28"/>
          <w:szCs w:val="28"/>
        </w:rPr>
      </w:pPr>
    </w:p>
    <w:p w14:paraId="4481C087" w14:textId="568F2DF2" w:rsidR="00AE25D6" w:rsidRPr="000C6383" w:rsidRDefault="00AE25D6" w:rsidP="000C6383">
      <w:pPr>
        <w:pStyle w:val="NormaleWeb"/>
        <w:spacing w:before="0" w:beforeAutospacing="0" w:after="0" w:afterAutospacing="0" w:line="312" w:lineRule="auto"/>
        <w:contextualSpacing/>
        <w:mirrorIndents/>
        <w:jc w:val="both"/>
        <w:rPr>
          <w:color w:val="FF0000"/>
          <w:sz w:val="28"/>
          <w:szCs w:val="28"/>
        </w:rPr>
      </w:pPr>
      <w:r w:rsidRPr="00A36FB4">
        <w:rPr>
          <w:b/>
          <w:bCs/>
          <w:color w:val="FF0000"/>
          <w:sz w:val="28"/>
          <w:szCs w:val="28"/>
        </w:rPr>
        <w:t>Canto</w:t>
      </w:r>
      <w:r w:rsidR="00CA28B4" w:rsidRPr="00A36FB4">
        <w:rPr>
          <w:b/>
          <w:bCs/>
          <w:color w:val="FF0000"/>
          <w:sz w:val="28"/>
          <w:szCs w:val="28"/>
        </w:rPr>
        <w:t>:</w:t>
      </w:r>
      <w:r w:rsidR="00387BC7" w:rsidRPr="00A36FB4">
        <w:rPr>
          <w:b/>
          <w:bCs/>
          <w:color w:val="FF0000"/>
          <w:sz w:val="28"/>
          <w:szCs w:val="28"/>
        </w:rPr>
        <w:t xml:space="preserve"> </w:t>
      </w:r>
      <w:r w:rsidR="00387BC7" w:rsidRPr="00FE617F">
        <w:rPr>
          <w:color w:val="FF0000"/>
          <w:sz w:val="28"/>
          <w:szCs w:val="28"/>
        </w:rPr>
        <w:t>es. Salve Regina</w:t>
      </w:r>
      <w:bookmarkStart w:id="1" w:name="_GoBack"/>
      <w:bookmarkEnd w:id="0"/>
      <w:bookmarkEnd w:id="1"/>
    </w:p>
    <w:sectPr w:rsidR="00AE25D6" w:rsidRPr="000C6383" w:rsidSect="00E27C9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9C7AA" w14:textId="77777777" w:rsidR="00FB5864" w:rsidRDefault="00FB5864" w:rsidP="003B537E">
      <w:pPr>
        <w:spacing w:after="0" w:line="240" w:lineRule="auto"/>
      </w:pPr>
      <w:r>
        <w:separator/>
      </w:r>
    </w:p>
  </w:endnote>
  <w:endnote w:type="continuationSeparator" w:id="0">
    <w:p w14:paraId="2730E215" w14:textId="77777777" w:rsidR="00FB5864" w:rsidRDefault="00FB5864" w:rsidP="003B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quiem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702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EF8AE7" w14:textId="501DFC98" w:rsidR="00004A91" w:rsidRPr="003B537E" w:rsidRDefault="00004A91" w:rsidP="003B537E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5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53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63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53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5F93" w14:textId="77777777" w:rsidR="00FB5864" w:rsidRDefault="00FB5864" w:rsidP="003B537E">
      <w:pPr>
        <w:spacing w:after="0" w:line="240" w:lineRule="auto"/>
      </w:pPr>
      <w:r>
        <w:separator/>
      </w:r>
    </w:p>
  </w:footnote>
  <w:footnote w:type="continuationSeparator" w:id="0">
    <w:p w14:paraId="04BD003C" w14:textId="77777777" w:rsidR="00FB5864" w:rsidRDefault="00FB5864" w:rsidP="003B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DA0"/>
    <w:multiLevelType w:val="hybridMultilevel"/>
    <w:tmpl w:val="FA4E33BA"/>
    <w:lvl w:ilvl="0" w:tplc="DCA4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34A"/>
    <w:multiLevelType w:val="hybridMultilevel"/>
    <w:tmpl w:val="B2DAD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6C2"/>
    <w:multiLevelType w:val="hybridMultilevel"/>
    <w:tmpl w:val="2F124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2745"/>
    <w:multiLevelType w:val="hybridMultilevel"/>
    <w:tmpl w:val="CD222238"/>
    <w:lvl w:ilvl="0" w:tplc="9D8C899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6210"/>
    <w:multiLevelType w:val="hybridMultilevel"/>
    <w:tmpl w:val="FA4E3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22D"/>
    <w:multiLevelType w:val="hybridMultilevel"/>
    <w:tmpl w:val="7EB44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2DBC"/>
    <w:multiLevelType w:val="hybridMultilevel"/>
    <w:tmpl w:val="6AAA5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6E1C"/>
    <w:multiLevelType w:val="hybridMultilevel"/>
    <w:tmpl w:val="CAA0D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8CF"/>
    <w:multiLevelType w:val="hybridMultilevel"/>
    <w:tmpl w:val="C8784800"/>
    <w:lvl w:ilvl="0" w:tplc="AB94D2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4FA0"/>
    <w:multiLevelType w:val="hybridMultilevel"/>
    <w:tmpl w:val="EE76B0A8"/>
    <w:lvl w:ilvl="0" w:tplc="9D8C899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17D"/>
    <w:multiLevelType w:val="hybridMultilevel"/>
    <w:tmpl w:val="CAA0D4F0"/>
    <w:lvl w:ilvl="0" w:tplc="92B46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35786"/>
    <w:multiLevelType w:val="hybridMultilevel"/>
    <w:tmpl w:val="2F124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B33"/>
    <w:multiLevelType w:val="hybridMultilevel"/>
    <w:tmpl w:val="1E0040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0270"/>
    <w:multiLevelType w:val="hybridMultilevel"/>
    <w:tmpl w:val="D0CCB466"/>
    <w:lvl w:ilvl="0" w:tplc="9500AE7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C1354"/>
    <w:multiLevelType w:val="hybridMultilevel"/>
    <w:tmpl w:val="1E004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3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7"/>
    <w:rsid w:val="00004A91"/>
    <w:rsid w:val="00075CE5"/>
    <w:rsid w:val="000C6383"/>
    <w:rsid w:val="000D4F0A"/>
    <w:rsid w:val="00124490"/>
    <w:rsid w:val="001340FE"/>
    <w:rsid w:val="001C53FD"/>
    <w:rsid w:val="001D4AF0"/>
    <w:rsid w:val="001F0E1C"/>
    <w:rsid w:val="00274984"/>
    <w:rsid w:val="002A46AC"/>
    <w:rsid w:val="002C1D79"/>
    <w:rsid w:val="00316B9B"/>
    <w:rsid w:val="00376394"/>
    <w:rsid w:val="00384175"/>
    <w:rsid w:val="00386763"/>
    <w:rsid w:val="00387BC7"/>
    <w:rsid w:val="003B537E"/>
    <w:rsid w:val="003D5F7C"/>
    <w:rsid w:val="004006F9"/>
    <w:rsid w:val="00496B73"/>
    <w:rsid w:val="004C528A"/>
    <w:rsid w:val="004D0FA3"/>
    <w:rsid w:val="004D1D5E"/>
    <w:rsid w:val="0052184C"/>
    <w:rsid w:val="0053566D"/>
    <w:rsid w:val="00574FDE"/>
    <w:rsid w:val="0058576A"/>
    <w:rsid w:val="005D1030"/>
    <w:rsid w:val="005E0ABA"/>
    <w:rsid w:val="00653BDF"/>
    <w:rsid w:val="00687F5D"/>
    <w:rsid w:val="00700BDB"/>
    <w:rsid w:val="00740716"/>
    <w:rsid w:val="00786C8D"/>
    <w:rsid w:val="007F1A2A"/>
    <w:rsid w:val="007F41F3"/>
    <w:rsid w:val="008852F9"/>
    <w:rsid w:val="008B24E6"/>
    <w:rsid w:val="008F34BE"/>
    <w:rsid w:val="009069B9"/>
    <w:rsid w:val="0091263B"/>
    <w:rsid w:val="009461A8"/>
    <w:rsid w:val="00972B75"/>
    <w:rsid w:val="00997E4F"/>
    <w:rsid w:val="009B3014"/>
    <w:rsid w:val="00A27D3E"/>
    <w:rsid w:val="00A36FB4"/>
    <w:rsid w:val="00A41092"/>
    <w:rsid w:val="00A45EFB"/>
    <w:rsid w:val="00A65603"/>
    <w:rsid w:val="00A65D80"/>
    <w:rsid w:val="00AE25D6"/>
    <w:rsid w:val="00B570C2"/>
    <w:rsid w:val="00B82406"/>
    <w:rsid w:val="00B95CB0"/>
    <w:rsid w:val="00BA5B79"/>
    <w:rsid w:val="00BC2A07"/>
    <w:rsid w:val="00BD184E"/>
    <w:rsid w:val="00BF3D63"/>
    <w:rsid w:val="00BF5531"/>
    <w:rsid w:val="00C65A4A"/>
    <w:rsid w:val="00CA28B4"/>
    <w:rsid w:val="00D33A3D"/>
    <w:rsid w:val="00D90976"/>
    <w:rsid w:val="00E27C94"/>
    <w:rsid w:val="00EC77A7"/>
    <w:rsid w:val="00F43EAB"/>
    <w:rsid w:val="00F56A8B"/>
    <w:rsid w:val="00F77872"/>
    <w:rsid w:val="00F879E6"/>
    <w:rsid w:val="00FB5864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C81D"/>
  <w15:chartTrackingRefBased/>
  <w15:docId w15:val="{7DF8200F-B345-44CF-85EA-CE78460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5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46AC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740716"/>
  </w:style>
  <w:style w:type="table" w:styleId="Grigliatabella">
    <w:name w:val="Table Grid"/>
    <w:basedOn w:val="Tabellanormale"/>
    <w:uiPriority w:val="39"/>
    <w:rsid w:val="0074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5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37E"/>
  </w:style>
  <w:style w:type="paragraph" w:styleId="Pidipagina">
    <w:name w:val="footer"/>
    <w:basedOn w:val="Normale"/>
    <w:link w:val="PidipaginaCarattere"/>
    <w:uiPriority w:val="99"/>
    <w:unhideWhenUsed/>
    <w:rsid w:val="003B53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37E"/>
  </w:style>
  <w:style w:type="paragraph" w:customStyle="1" w:styleId="Titolomaiusc">
    <w:name w:val="Titolo maiusc"/>
    <w:basedOn w:val="Titolo3"/>
    <w:link w:val="TitolomaiuscCarattere"/>
    <w:autoRedefine/>
    <w:qFormat/>
    <w:rsid w:val="00386763"/>
    <w:pPr>
      <w:spacing w:line="312" w:lineRule="auto"/>
      <w:jc w:val="center"/>
    </w:pPr>
    <w:rPr>
      <w:rFonts w:ascii="Times New Roman" w:hAnsi="Times New Roman" w:cs="Times New Roman"/>
      <w:smallCaps/>
      <w:color w:val="FF0000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maiuscCarattere">
    <w:name w:val="Titolo maiusc Carattere"/>
    <w:basedOn w:val="Carpredefinitoparagrafo"/>
    <w:link w:val="Titolomaiusc"/>
    <w:rsid w:val="00C65A4A"/>
    <w:rPr>
      <w:rFonts w:ascii="Times New Roman" w:eastAsiaTheme="majorEastAsia" w:hAnsi="Times New Roman" w:cs="Times New Roman"/>
      <w:smallCaps/>
      <w:color w:val="FF000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7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02">
    <w:name w:val="Pa0+2"/>
    <w:basedOn w:val="Normale"/>
    <w:next w:val="Normale"/>
    <w:uiPriority w:val="99"/>
    <w:rsid w:val="00687F5D"/>
    <w:pPr>
      <w:autoSpaceDE w:val="0"/>
      <w:autoSpaceDN w:val="0"/>
      <w:adjustRightInd w:val="0"/>
      <w:spacing w:after="0" w:line="181" w:lineRule="atLeast"/>
    </w:pPr>
    <w:rPr>
      <w:rFonts w:ascii="Requiem Text" w:hAnsi="Requiem Text"/>
      <w:sz w:val="24"/>
      <w:szCs w:val="24"/>
    </w:rPr>
  </w:style>
  <w:style w:type="character" w:customStyle="1" w:styleId="A114">
    <w:name w:val="A11+4"/>
    <w:uiPriority w:val="99"/>
    <w:rsid w:val="00687F5D"/>
    <w:rPr>
      <w:rFonts w:ascii="Requiem Text" w:hAnsi="Requiem Text" w:cs="Requiem Text" w:hint="default"/>
      <w:color w:val="000000"/>
      <w:sz w:val="29"/>
      <w:szCs w:val="29"/>
    </w:rPr>
  </w:style>
  <w:style w:type="character" w:customStyle="1" w:styleId="A134">
    <w:name w:val="A13+4"/>
    <w:uiPriority w:val="99"/>
    <w:rsid w:val="00687F5D"/>
    <w:rPr>
      <w:rFonts w:ascii="Requiem Text" w:hAnsi="Requiem Text" w:cs="Requiem Text" w:hint="default"/>
      <w:color w:val="000000"/>
      <w:sz w:val="26"/>
      <w:szCs w:val="26"/>
    </w:rPr>
  </w:style>
  <w:style w:type="character" w:customStyle="1" w:styleId="A22">
    <w:name w:val="A2+2"/>
    <w:uiPriority w:val="99"/>
    <w:rsid w:val="00687F5D"/>
    <w:rPr>
      <w:rFonts w:ascii="Requiem Text" w:hAnsi="Requiem Text" w:cs="Requiem Text" w:hint="default"/>
      <w:color w:val="000000"/>
      <w:sz w:val="33"/>
      <w:szCs w:val="33"/>
    </w:rPr>
  </w:style>
  <w:style w:type="character" w:customStyle="1" w:styleId="A52">
    <w:name w:val="A5+2"/>
    <w:uiPriority w:val="99"/>
    <w:rsid w:val="00687F5D"/>
    <w:rPr>
      <w:rFonts w:ascii="Requiem Text" w:hAnsi="Requiem Text" w:cs="Requiem Text" w:hint="default"/>
      <w:color w:val="000000"/>
      <w:sz w:val="29"/>
      <w:szCs w:val="29"/>
    </w:rPr>
  </w:style>
  <w:style w:type="paragraph" w:customStyle="1" w:styleId="Pa01">
    <w:name w:val="Pa0+1"/>
    <w:basedOn w:val="Normale"/>
    <w:next w:val="Normale"/>
    <w:uiPriority w:val="99"/>
    <w:rsid w:val="00AE25D6"/>
    <w:pPr>
      <w:autoSpaceDE w:val="0"/>
      <w:autoSpaceDN w:val="0"/>
      <w:adjustRightInd w:val="0"/>
      <w:spacing w:after="0" w:line="181" w:lineRule="atLeast"/>
    </w:pPr>
    <w:rPr>
      <w:rFonts w:ascii="Requiem Text" w:hAnsi="Requiem Text"/>
      <w:sz w:val="24"/>
      <w:szCs w:val="24"/>
    </w:rPr>
  </w:style>
  <w:style w:type="character" w:customStyle="1" w:styleId="A61">
    <w:name w:val="A6+1"/>
    <w:uiPriority w:val="99"/>
    <w:rsid w:val="00AE25D6"/>
    <w:rPr>
      <w:rFonts w:ascii="Requiem Text" w:hAnsi="Requiem Text" w:cs="Requiem Text" w:hint="default"/>
      <w:color w:val="000000"/>
      <w:sz w:val="29"/>
      <w:szCs w:val="29"/>
    </w:rPr>
  </w:style>
  <w:style w:type="character" w:styleId="Enfasigrassetto">
    <w:name w:val="Strong"/>
    <w:basedOn w:val="Carpredefinitoparagrafo"/>
    <w:uiPriority w:val="22"/>
    <w:qFormat/>
    <w:rsid w:val="00AE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5E97-00A7-4C19-B0AF-88D4C5B4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Vanzo</dc:creator>
  <cp:keywords/>
  <dc:description/>
  <cp:lastModifiedBy>Account Microsoft</cp:lastModifiedBy>
  <cp:revision>2</cp:revision>
  <dcterms:created xsi:type="dcterms:W3CDTF">2022-10-14T09:19:00Z</dcterms:created>
  <dcterms:modified xsi:type="dcterms:W3CDTF">2022-10-14T09:19:00Z</dcterms:modified>
</cp:coreProperties>
</file>