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AB6C" w14:textId="4810E15E" w:rsidR="00B7522B" w:rsidRDefault="009048A7" w:rsidP="00D3535D">
      <w:pPr>
        <w:shd w:val="clear" w:color="auto" w:fill="FFFFFF"/>
        <w:suppressAutoHyphens/>
        <w:spacing w:line="240" w:lineRule="auto"/>
        <w:jc w:val="center"/>
        <w:rPr>
          <w:rFonts w:cstheme="minorHAnsi"/>
          <w:b/>
          <w:i/>
          <w:smallCaps/>
          <w:sz w:val="28"/>
          <w:szCs w:val="28"/>
        </w:rPr>
      </w:pPr>
      <w:r w:rsidRPr="00BB2240">
        <w:rPr>
          <w:rFonts w:cstheme="minorHAnsi"/>
          <w:b/>
          <w:smallCaps/>
          <w:noProof/>
          <w:sz w:val="28"/>
          <w:szCs w:val="28"/>
        </w:rPr>
        <w:drawing>
          <wp:anchor distT="0" distB="0" distL="114300" distR="114300" simplePos="0" relativeHeight="251657728" behindDoc="0" locked="0" layoutInCell="1" allowOverlap="1" wp14:anchorId="5A6B9415" wp14:editId="3D505025">
            <wp:simplePos x="0" y="0"/>
            <wp:positionH relativeFrom="column">
              <wp:posOffset>3034030</wp:posOffset>
            </wp:positionH>
            <wp:positionV relativeFrom="paragraph">
              <wp:posOffset>-283210</wp:posOffset>
            </wp:positionV>
            <wp:extent cx="1481088" cy="1277625"/>
            <wp:effectExtent l="152400" t="190500" r="119380" b="170180"/>
            <wp:wrapThrough wrapText="bothSides">
              <wp:wrapPolygon edited="0">
                <wp:start x="-758" y="32"/>
                <wp:lineTo x="-1751" y="694"/>
                <wp:lineTo x="-535" y="5651"/>
                <wp:lineTo x="-1872" y="6091"/>
                <wp:lineTo x="-656" y="11048"/>
                <wp:lineTo x="-1725" y="11400"/>
                <wp:lineTo x="-703" y="19099"/>
                <wp:lineTo x="-95" y="21578"/>
                <wp:lineTo x="15821" y="21691"/>
                <wp:lineTo x="19867" y="21697"/>
                <wp:lineTo x="20210" y="21919"/>
                <wp:lineTo x="21814" y="21390"/>
                <wp:lineTo x="21607" y="1703"/>
                <wp:lineTo x="18709" y="-690"/>
                <wp:lineTo x="16691" y="-5383"/>
                <wp:lineTo x="1113" y="-584"/>
                <wp:lineTo x="-758" y="32"/>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481088" cy="1277625"/>
                    </a:xfrm>
                    <a:prstGeom prst="rect">
                      <a:avLst/>
                    </a:prstGeom>
                  </pic:spPr>
                </pic:pic>
              </a:graphicData>
            </a:graphic>
            <wp14:sizeRelH relativeFrom="margin">
              <wp14:pctWidth>0</wp14:pctWidth>
            </wp14:sizeRelH>
            <wp14:sizeRelV relativeFrom="margin">
              <wp14:pctHeight>0</wp14:pctHeight>
            </wp14:sizeRelV>
          </wp:anchor>
        </w:drawing>
      </w:r>
      <w:r w:rsidR="00BE2093">
        <w:rPr>
          <w:rFonts w:cstheme="minorHAnsi"/>
          <w:b/>
          <w:smallCaps/>
          <w:sz w:val="28"/>
          <w:szCs w:val="28"/>
        </w:rPr>
        <w:t>4</w:t>
      </w:r>
      <w:r w:rsidR="0048475F">
        <w:rPr>
          <w:rFonts w:cstheme="minorHAnsi"/>
          <w:b/>
          <w:smallCaps/>
          <w:sz w:val="28"/>
          <w:szCs w:val="28"/>
        </w:rPr>
        <w:t>1</w:t>
      </w:r>
      <w:r w:rsidR="00EA40D7">
        <w:rPr>
          <w:rFonts w:cstheme="minorHAnsi"/>
          <w:b/>
          <w:smallCaps/>
          <w:sz w:val="28"/>
          <w:szCs w:val="28"/>
        </w:rPr>
        <w:t>.</w:t>
      </w:r>
      <w:r w:rsidR="00397F3D" w:rsidRPr="00BB2240">
        <w:rPr>
          <w:rFonts w:cstheme="minorHAnsi"/>
          <w:b/>
          <w:smallCaps/>
          <w:sz w:val="28"/>
          <w:szCs w:val="28"/>
        </w:rPr>
        <w:t xml:space="preserve"> </w:t>
      </w:r>
      <w:r w:rsidR="0048475F">
        <w:rPr>
          <w:rFonts w:cstheme="minorHAnsi"/>
          <w:b/>
          <w:smallCaps/>
          <w:sz w:val="28"/>
          <w:szCs w:val="28"/>
        </w:rPr>
        <w:t>Il Dio dei viventi</w:t>
      </w:r>
    </w:p>
    <w:p w14:paraId="5FDC82B8" w14:textId="77777777" w:rsidR="00D3535D" w:rsidRPr="00D3535D" w:rsidRDefault="00D3535D" w:rsidP="00D3535D">
      <w:pPr>
        <w:shd w:val="clear" w:color="auto" w:fill="FFFFFF"/>
        <w:suppressAutoHyphens/>
        <w:spacing w:line="240" w:lineRule="auto"/>
        <w:jc w:val="center"/>
        <w:rPr>
          <w:rFonts w:cstheme="minorHAnsi"/>
          <w:b/>
          <w:i/>
          <w:smallCaps/>
          <w:sz w:val="28"/>
          <w:szCs w:val="28"/>
        </w:rPr>
      </w:pPr>
    </w:p>
    <w:p w14:paraId="103B3F40" w14:textId="065C28EC"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698AE334"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bookmarkStart w:id="0" w:name="_GoBack"/>
      <w:bookmarkEnd w:id="0"/>
      <w:r w:rsidRPr="00E263EA">
        <w:rPr>
          <w:rFonts w:cstheme="minorHAnsi"/>
          <w:i/>
          <w:sz w:val="24"/>
          <w:szCs w:val="24"/>
        </w:rPr>
        <w:br/>
        <w:t>senza aver operato in me ciò che egli desidera</w:t>
      </w:r>
      <w:r w:rsidRPr="00E263EA">
        <w:rPr>
          <w:rFonts w:cstheme="minorHAnsi"/>
          <w:i/>
          <w:sz w:val="24"/>
          <w:szCs w:val="24"/>
        </w:rPr>
        <w:br/>
        <w:t>e senza aver compiuto ciò per cui l’hai mandata.</w:t>
      </w:r>
    </w:p>
    <w:p w14:paraId="4A69AB7F" w14:textId="1DFA4929" w:rsidR="003503CB" w:rsidRDefault="00B009F7" w:rsidP="00B009F7">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5D94A2D8" w14:textId="74894DF2" w:rsidR="00FC5C8C" w:rsidRDefault="00FC5C8C" w:rsidP="003503CB">
      <w:pPr>
        <w:shd w:val="clear" w:color="auto" w:fill="FFFFFF"/>
        <w:suppressAutoHyphens/>
        <w:spacing w:after="0" w:line="240" w:lineRule="auto"/>
        <w:rPr>
          <w:rFonts w:cstheme="minorHAnsi"/>
          <w:i/>
          <w:sz w:val="24"/>
          <w:szCs w:val="24"/>
        </w:rPr>
      </w:pPr>
    </w:p>
    <w:p w14:paraId="23027605" w14:textId="604A16B3" w:rsidR="00BC3DE3" w:rsidRPr="00E263EA" w:rsidRDefault="00516DC8" w:rsidP="003F3C56">
      <w:pPr>
        <w:shd w:val="clear" w:color="auto" w:fill="C1E50D"/>
        <w:suppressAutoHyphens/>
        <w:spacing w:line="240" w:lineRule="auto"/>
        <w:jc w:val="both"/>
        <w:rPr>
          <w:rFonts w:cstheme="minorHAnsi"/>
          <w:b/>
          <w:sz w:val="24"/>
          <w:szCs w:val="24"/>
        </w:rPr>
      </w:pPr>
      <w:r w:rsidRPr="00E263EA">
        <w:rPr>
          <w:rFonts w:cstheme="minorHAnsi"/>
          <w:b/>
          <w:sz w:val="24"/>
          <w:szCs w:val="24"/>
        </w:rPr>
        <w:t>Dal Vangelo secondo Matteo (</w:t>
      </w:r>
      <w:r w:rsidR="00EA1EE8" w:rsidRPr="00EA1EE8">
        <w:rPr>
          <w:rFonts w:cstheme="minorHAnsi"/>
          <w:b/>
          <w:bCs/>
          <w:sz w:val="24"/>
          <w:szCs w:val="24"/>
        </w:rPr>
        <w:t>2</w:t>
      </w:r>
      <w:r w:rsidR="0048475F">
        <w:rPr>
          <w:rFonts w:cstheme="minorHAnsi"/>
          <w:b/>
          <w:bCs/>
          <w:sz w:val="24"/>
          <w:szCs w:val="24"/>
        </w:rPr>
        <w:t>2</w:t>
      </w:r>
      <w:r w:rsidR="00BE2093">
        <w:rPr>
          <w:rFonts w:cstheme="minorHAnsi"/>
          <w:b/>
          <w:bCs/>
          <w:sz w:val="24"/>
          <w:szCs w:val="24"/>
        </w:rPr>
        <w:t>,</w:t>
      </w:r>
      <w:r w:rsidR="0048475F">
        <w:rPr>
          <w:rFonts w:cstheme="minorHAnsi"/>
          <w:b/>
          <w:bCs/>
          <w:sz w:val="24"/>
          <w:szCs w:val="24"/>
        </w:rPr>
        <w:t>2</w:t>
      </w:r>
      <w:r w:rsidR="00BE2093">
        <w:rPr>
          <w:rFonts w:cstheme="minorHAnsi"/>
          <w:b/>
          <w:bCs/>
          <w:sz w:val="24"/>
          <w:szCs w:val="24"/>
        </w:rPr>
        <w:t>3-</w:t>
      </w:r>
      <w:r w:rsidR="0048475F">
        <w:rPr>
          <w:rFonts w:cstheme="minorHAnsi"/>
          <w:b/>
          <w:bCs/>
          <w:sz w:val="24"/>
          <w:szCs w:val="24"/>
        </w:rPr>
        <w:t>33</w:t>
      </w:r>
      <w:r w:rsidR="007F5ED5" w:rsidRPr="00E263EA">
        <w:rPr>
          <w:rFonts w:cstheme="minorHAnsi"/>
          <w:b/>
          <w:sz w:val="24"/>
          <w:szCs w:val="24"/>
        </w:rPr>
        <w:t>)</w:t>
      </w:r>
    </w:p>
    <w:p w14:paraId="6F1BBCA7" w14:textId="15F10928" w:rsidR="00397F3D" w:rsidRPr="00E263EA" w:rsidRDefault="00397F3D" w:rsidP="00731639">
      <w:pPr>
        <w:suppressAutoHyphens/>
        <w:spacing w:after="0" w:line="240" w:lineRule="auto"/>
        <w:jc w:val="both"/>
        <w:rPr>
          <w:rFonts w:cstheme="minorHAnsi"/>
          <w:b/>
          <w:sz w:val="24"/>
          <w:szCs w:val="24"/>
        </w:rPr>
      </w:pPr>
      <w:r w:rsidRPr="00E263EA">
        <w:rPr>
          <w:rFonts w:cstheme="minorHAnsi"/>
          <w:b/>
          <w:sz w:val="24"/>
          <w:szCs w:val="24"/>
        </w:rPr>
        <w:t>Per iniziare</w:t>
      </w:r>
    </w:p>
    <w:p w14:paraId="1ACCF4E8" w14:textId="77777777" w:rsidR="00AA53E3" w:rsidRPr="00AA53E3" w:rsidRDefault="00AA53E3" w:rsidP="00AA53E3">
      <w:pPr>
        <w:spacing w:after="0" w:line="240" w:lineRule="auto"/>
        <w:jc w:val="both"/>
        <w:rPr>
          <w:rFonts w:cstheme="minorHAnsi"/>
          <w:bCs/>
          <w:sz w:val="24"/>
          <w:szCs w:val="24"/>
        </w:rPr>
      </w:pPr>
      <w:r w:rsidRPr="00AA53E3">
        <w:rPr>
          <w:rFonts w:cstheme="minorHAnsi"/>
          <w:bCs/>
          <w:sz w:val="24"/>
          <w:szCs w:val="24"/>
        </w:rPr>
        <w:t xml:space="preserve">Gesù è a Gerusalemme, prima della sua passione, e viene messo alla prova dai capi dei vari raggruppamenti del popolo che cercano di minare la sua autorità, provocandolo con delle domande. In questo brano entrano in campo i sadducei, che non credono alla risurrezione dei morti e proprio su questo tema sfidano Gesù. </w:t>
      </w:r>
    </w:p>
    <w:p w14:paraId="43DC3469" w14:textId="77777777" w:rsidR="00AA53E3" w:rsidRPr="00AA53E3" w:rsidRDefault="00AA53E3" w:rsidP="00AA53E3">
      <w:pPr>
        <w:spacing w:after="0" w:line="240" w:lineRule="auto"/>
        <w:jc w:val="both"/>
        <w:rPr>
          <w:rFonts w:cstheme="minorHAnsi"/>
          <w:bCs/>
          <w:sz w:val="24"/>
          <w:szCs w:val="24"/>
        </w:rPr>
      </w:pPr>
      <w:r w:rsidRPr="00AA53E3">
        <w:rPr>
          <w:rFonts w:cstheme="minorHAnsi"/>
          <w:bCs/>
          <w:sz w:val="24"/>
          <w:szCs w:val="24"/>
        </w:rPr>
        <w:t xml:space="preserve">La domanda sulla risurrezione provoca anche noi, oggi: nascere, vivere, morire, e poi? Se la prendiamo sul serio, ci accorgiamo che la domanda sulla resurrezione è una domanda sul senso della vita. </w:t>
      </w:r>
    </w:p>
    <w:p w14:paraId="71D36899" w14:textId="77777777" w:rsidR="00AA53E3" w:rsidRPr="00AA53E3" w:rsidRDefault="00AA53E3" w:rsidP="00AA53E3">
      <w:pPr>
        <w:spacing w:after="0" w:line="240" w:lineRule="auto"/>
        <w:jc w:val="both"/>
        <w:rPr>
          <w:rFonts w:cstheme="minorHAnsi"/>
          <w:bCs/>
          <w:sz w:val="24"/>
          <w:szCs w:val="24"/>
        </w:rPr>
      </w:pPr>
    </w:p>
    <w:p w14:paraId="70B46743" w14:textId="77777777" w:rsidR="00060667" w:rsidRPr="00E263EA" w:rsidRDefault="00060667" w:rsidP="001609BE">
      <w:pPr>
        <w:spacing w:after="0" w:line="240" w:lineRule="auto"/>
        <w:jc w:val="both"/>
        <w:rPr>
          <w:rFonts w:cstheme="minorHAnsi"/>
          <w:bCs/>
          <w:sz w:val="24"/>
          <w:szCs w:val="24"/>
        </w:rPr>
      </w:pPr>
    </w:p>
    <w:p w14:paraId="624F153C" w14:textId="0C18F1A8" w:rsidR="00397F3D" w:rsidRPr="00E263EA" w:rsidRDefault="00B67C58" w:rsidP="003F3C56">
      <w:pPr>
        <w:shd w:val="clear" w:color="auto" w:fill="C1E50D"/>
        <w:suppressAutoHyphens/>
        <w:spacing w:after="0" w:line="240" w:lineRule="auto"/>
        <w:jc w:val="both"/>
        <w:rPr>
          <w:rFonts w:cstheme="minorHAnsi"/>
          <w:b/>
          <w:sz w:val="24"/>
          <w:szCs w:val="24"/>
        </w:rPr>
      </w:pPr>
      <w:r w:rsidRPr="00E263EA">
        <w:rPr>
          <w:rFonts w:cstheme="minorHAnsi"/>
          <w:b/>
          <w:sz w:val="24"/>
          <w:szCs w:val="24"/>
        </w:rPr>
        <w:t>Uno sguardo verso…</w:t>
      </w:r>
    </w:p>
    <w:p w14:paraId="7F661799" w14:textId="3C6CE690" w:rsidR="007B5727" w:rsidRPr="00E263EA" w:rsidRDefault="003F3C56" w:rsidP="00BC3DE3">
      <w:pPr>
        <w:spacing w:after="0" w:line="240" w:lineRule="auto"/>
        <w:jc w:val="both"/>
        <w:rPr>
          <w:rFonts w:eastAsia="Times New Roman" w:cstheme="minorHAnsi"/>
          <w:b/>
          <w:sz w:val="24"/>
          <w:szCs w:val="24"/>
        </w:rPr>
      </w:pPr>
      <w:r w:rsidRPr="00E263EA">
        <w:rPr>
          <w:rFonts w:eastAsia="Times New Roman" w:cstheme="minorHAnsi"/>
          <w:bCs/>
          <w:noProof/>
          <w:sz w:val="24"/>
          <w:szCs w:val="24"/>
        </w:rPr>
        <w:drawing>
          <wp:anchor distT="0" distB="0" distL="114300" distR="114300" simplePos="0" relativeHeight="251655680" behindDoc="0" locked="0" layoutInCell="1" allowOverlap="1" wp14:anchorId="703B3DA4" wp14:editId="0639A307">
            <wp:simplePos x="0" y="0"/>
            <wp:positionH relativeFrom="column">
              <wp:posOffset>-102235</wp:posOffset>
            </wp:positionH>
            <wp:positionV relativeFrom="paragraph">
              <wp:posOffset>87630</wp:posOffset>
            </wp:positionV>
            <wp:extent cx="1104900" cy="988060"/>
            <wp:effectExtent l="0" t="0" r="0" b="0"/>
            <wp:wrapThrough wrapText="bothSides">
              <wp:wrapPolygon edited="0">
                <wp:start x="0" y="0"/>
                <wp:lineTo x="0" y="21239"/>
                <wp:lineTo x="21228" y="21239"/>
                <wp:lineTo x="21228"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88060"/>
                    </a:xfrm>
                    <a:prstGeom prst="rect">
                      <a:avLst/>
                    </a:prstGeom>
                    <a:noFill/>
                  </pic:spPr>
                </pic:pic>
              </a:graphicData>
            </a:graphic>
            <wp14:sizeRelH relativeFrom="margin">
              <wp14:pctWidth>0</wp14:pctWidth>
            </wp14:sizeRelH>
            <wp14:sizeRelV relativeFrom="margin">
              <wp14:pctHeight>0</wp14:pctHeight>
            </wp14:sizeRelV>
          </wp:anchor>
        </w:drawing>
      </w:r>
    </w:p>
    <w:p w14:paraId="4EF63CC2" w14:textId="04FBA95F" w:rsidR="00AA53E3" w:rsidRPr="00AA53E3" w:rsidRDefault="00AA53E3" w:rsidP="00AA53E3">
      <w:pPr>
        <w:spacing w:line="240" w:lineRule="auto"/>
        <w:jc w:val="both"/>
        <w:rPr>
          <w:sz w:val="24"/>
          <w:szCs w:val="24"/>
        </w:rPr>
      </w:pPr>
      <w:r w:rsidRPr="00AA53E3">
        <w:rPr>
          <w:sz w:val="24"/>
          <w:szCs w:val="24"/>
        </w:rPr>
        <w:t xml:space="preserve">Dio non è il Dio dei morti ma dei viventi. È il Dio di Abramo, Isacco, Giacobbe, ma anche di Marco, Lucia, Lorenzo … possiamo accostare il nostro nome al Suo, per ricordarci che è il nostro Dio. Il Dio dei viventi è presente nella vita di ogni uomo e ogni donna, di ieri, di oggi e di domani, per portare a compimento la storia di ognuno. Perché è il Dio della vita, e non della morte, e </w:t>
      </w:r>
      <w:r w:rsidRPr="00AA53E3">
        <w:rPr>
          <w:sz w:val="24"/>
          <w:szCs w:val="24"/>
        </w:rPr>
        <w:lastRenderedPageBreak/>
        <w:t xml:space="preserve">capovolge la prospettiva che spesso ci accompagna: </w:t>
      </w:r>
      <w:r>
        <w:rPr>
          <w:sz w:val="24"/>
          <w:szCs w:val="24"/>
        </w:rPr>
        <w:t>s</w:t>
      </w:r>
      <w:r w:rsidRPr="00AA53E3">
        <w:rPr>
          <w:sz w:val="24"/>
          <w:szCs w:val="24"/>
        </w:rPr>
        <w:t xml:space="preserve">e la fine della vita non è la morte, ma la risurrezione, il cammino di ogni uomo non va dalla vita alla morte, come siamo tentati di pensare, ma dalla morte alla vita. Allora ogni singolo momento acquista una luce diversa: forse è difficile capirlo, ma è il mistero del nostro Dio, e della nostra vita. </w:t>
      </w:r>
    </w:p>
    <w:p w14:paraId="626B31C7" w14:textId="77777777" w:rsidR="00BE2093" w:rsidRDefault="00BE2093" w:rsidP="00685FA3">
      <w:pPr>
        <w:spacing w:after="0" w:line="240" w:lineRule="auto"/>
        <w:jc w:val="both"/>
        <w:rPr>
          <w:rFonts w:eastAsia="Times New Roman" w:cstheme="minorHAnsi"/>
          <w:bCs/>
          <w:sz w:val="24"/>
          <w:szCs w:val="24"/>
        </w:rPr>
      </w:pPr>
    </w:p>
    <w:p w14:paraId="30FE4E60" w14:textId="2EF60EAB" w:rsidR="00BE2093" w:rsidRPr="00BE2093" w:rsidRDefault="00E61631" w:rsidP="00BE2093">
      <w:pPr>
        <w:spacing w:after="0" w:line="240" w:lineRule="auto"/>
        <w:jc w:val="both"/>
        <w:rPr>
          <w:rFonts w:eastAsia="Times New Roman" w:cstheme="minorHAnsi"/>
          <w:bCs/>
          <w:noProof/>
          <w:sz w:val="24"/>
          <w:szCs w:val="24"/>
        </w:rPr>
      </w:pPr>
      <w:r w:rsidRPr="00E263EA">
        <w:rPr>
          <w:rFonts w:eastAsia="Times New Roman" w:cstheme="minorHAnsi"/>
          <w:bCs/>
          <w:noProof/>
          <w:sz w:val="24"/>
          <w:szCs w:val="24"/>
        </w:rPr>
        <w:drawing>
          <wp:anchor distT="0" distB="0" distL="114300" distR="114300" simplePos="0" relativeHeight="251655680" behindDoc="0" locked="0" layoutInCell="1" allowOverlap="1" wp14:anchorId="5D523FE0" wp14:editId="21D589B4">
            <wp:simplePos x="0" y="0"/>
            <wp:positionH relativeFrom="column">
              <wp:posOffset>-142240</wp:posOffset>
            </wp:positionH>
            <wp:positionV relativeFrom="paragraph">
              <wp:posOffset>12065</wp:posOffset>
            </wp:positionV>
            <wp:extent cx="1057275" cy="9271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 stes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927100"/>
                    </a:xfrm>
                    <a:prstGeom prst="rect">
                      <a:avLst/>
                    </a:prstGeom>
                  </pic:spPr>
                </pic:pic>
              </a:graphicData>
            </a:graphic>
            <wp14:sizeRelH relativeFrom="margin">
              <wp14:pctWidth>0</wp14:pctWidth>
            </wp14:sizeRelH>
            <wp14:sizeRelV relativeFrom="margin">
              <wp14:pctHeight>0</wp14:pctHeight>
            </wp14:sizeRelV>
          </wp:anchor>
        </w:drawing>
      </w:r>
      <w:r w:rsidR="00AA53E3" w:rsidRPr="00AA53E3">
        <w:rPr>
          <w:rFonts w:eastAsia="Times New Roman" w:cstheme="minorHAnsi"/>
          <w:bCs/>
          <w:noProof/>
          <w:sz w:val="24"/>
          <w:szCs w:val="24"/>
        </w:rPr>
        <w:t>A volte ci creiamo una rappresentazione delle persone che incontriamo, salvo poi doverci ricredere, perché scopriamo aspetti che ci erano sfuggiti, che ci stupiscono, che non ci saremmo aspettati. Facciamo così anche con Dio: ci siamo costruiti una nostra immagine, come i sadducei… e difficilmente mettiamo in discussione la rappresentazione che ci siamo creati. Poi, di fronte ad un brano del vangelo, scopriamo un volto di Dio diverso rispetto a quello che ci siamo immaginati… Ecco perché Gesù richiama alla conoscenza delle Scritture. Spesso tante confusioni, tanti inganni, vengono dalla mancanza di conoscenza: un motivo in più per “tenere il Vangelo in tasca”, come inviata spesso a fare Papa Francesco</w:t>
      </w:r>
      <w:r w:rsidR="00C7648F">
        <w:rPr>
          <w:rFonts w:eastAsia="Times New Roman" w:cstheme="minorHAnsi"/>
          <w:bCs/>
          <w:noProof/>
          <w:sz w:val="24"/>
          <w:szCs w:val="24"/>
        </w:rPr>
        <w:t>.</w:t>
      </w:r>
    </w:p>
    <w:p w14:paraId="2AAD81BB" w14:textId="79F06ED6" w:rsidR="00E61631" w:rsidRPr="00E61631" w:rsidRDefault="00E61631" w:rsidP="00685FA3">
      <w:pPr>
        <w:spacing w:after="0" w:line="240" w:lineRule="auto"/>
        <w:jc w:val="both"/>
        <w:rPr>
          <w:rFonts w:eastAsia="Times New Roman" w:cstheme="minorHAnsi"/>
          <w:bCs/>
          <w:sz w:val="24"/>
          <w:szCs w:val="24"/>
        </w:rPr>
      </w:pPr>
    </w:p>
    <w:p w14:paraId="111CE349" w14:textId="17D9015B" w:rsidR="001609BE" w:rsidRPr="001609BE" w:rsidRDefault="00247C58" w:rsidP="00E61631">
      <w:pPr>
        <w:spacing w:after="0" w:line="240" w:lineRule="auto"/>
        <w:jc w:val="both"/>
        <w:rPr>
          <w:rFonts w:eastAsia="Times New Roman" w:cstheme="minorHAnsi"/>
          <w:bCs/>
          <w:sz w:val="24"/>
          <w:szCs w:val="24"/>
        </w:rPr>
      </w:pPr>
      <w:bookmarkStart w:id="1" w:name="_Hlk58590392"/>
      <w:r w:rsidRPr="00AC1A94">
        <w:rPr>
          <w:rFonts w:eastAsia="Times New Roman" w:cstheme="minorHAnsi"/>
          <w:bCs/>
          <w:noProof/>
          <w:sz w:val="24"/>
          <w:szCs w:val="24"/>
        </w:rPr>
        <w:drawing>
          <wp:anchor distT="0" distB="0" distL="114300" distR="114300" simplePos="0" relativeHeight="251660800" behindDoc="0" locked="0" layoutInCell="1" allowOverlap="1" wp14:anchorId="4B8127A1" wp14:editId="181091CA">
            <wp:simplePos x="0" y="0"/>
            <wp:positionH relativeFrom="column">
              <wp:posOffset>3084830</wp:posOffset>
            </wp:positionH>
            <wp:positionV relativeFrom="paragraph">
              <wp:posOffset>89535</wp:posOffset>
            </wp:positionV>
            <wp:extent cx="1126490" cy="963930"/>
            <wp:effectExtent l="0" t="0" r="0" b="0"/>
            <wp:wrapThrough wrapText="bothSides">
              <wp:wrapPolygon edited="0">
                <wp:start x="0" y="0"/>
                <wp:lineTo x="0" y="21344"/>
                <wp:lineTo x="21186" y="21344"/>
                <wp:lineTo x="21186"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963930"/>
                    </a:xfrm>
                    <a:prstGeom prst="rect">
                      <a:avLst/>
                    </a:prstGeom>
                    <a:noFill/>
                  </pic:spPr>
                </pic:pic>
              </a:graphicData>
            </a:graphic>
          </wp:anchor>
        </w:drawing>
      </w:r>
      <w:bookmarkEnd w:id="1"/>
    </w:p>
    <w:p w14:paraId="17A69811" w14:textId="77777777" w:rsidR="00AA53E3" w:rsidRPr="00AA53E3" w:rsidRDefault="00AA53E3" w:rsidP="00AA53E3">
      <w:pPr>
        <w:spacing w:after="0" w:line="240" w:lineRule="auto"/>
        <w:jc w:val="both"/>
        <w:rPr>
          <w:rFonts w:eastAsia="Times New Roman" w:cstheme="minorHAnsi"/>
          <w:bCs/>
          <w:noProof/>
          <w:sz w:val="24"/>
          <w:szCs w:val="24"/>
        </w:rPr>
      </w:pPr>
      <w:bookmarkStart w:id="2" w:name="_gjdgxs" w:colFirst="0" w:colLast="0"/>
      <w:bookmarkEnd w:id="2"/>
      <w:r w:rsidRPr="00AA53E3">
        <w:rPr>
          <w:rFonts w:eastAsia="Times New Roman" w:cstheme="minorHAnsi"/>
          <w:bCs/>
          <w:noProof/>
          <w:sz w:val="24"/>
          <w:szCs w:val="24"/>
        </w:rPr>
        <w:t xml:space="preserve">I sadducei non credevano nella resurrezione e proprio su questo tema, ironizzando e costruendo un caso paradossale, provocano Gesù. Ma cosa vuol dire credere nella risurrezione? Anche oggi siamo divisi in chi ci crede e chi no… Nel maturare di ogni cammino di fede, arriva un momento in cui è necessario lasciarsi provocare dalle parole di San Paolo: “Se Cristo non è risorto, (…) vuota è anche la vostra fede.” (1Cor 15,14). In altre parole: credo o non credo nella risurrezione? Credo o non credo che la vita di Gesù non è finita sulla croce? E cosa significa questo per la mia vita? È lo spartiacque tra chi si dichiara credente cattolico e chi no, quindi è necessario farci i conti! </w:t>
      </w:r>
    </w:p>
    <w:p w14:paraId="231EA2FC" w14:textId="695F70F1" w:rsidR="00AA53E3" w:rsidRPr="00AA53E3" w:rsidRDefault="00685FA3" w:rsidP="00AA53E3">
      <w:pPr>
        <w:spacing w:after="0" w:line="240" w:lineRule="auto"/>
        <w:jc w:val="both"/>
        <w:rPr>
          <w:rFonts w:eastAsia="Times New Roman" w:cstheme="minorHAnsi"/>
          <w:bCs/>
          <w:noProof/>
          <w:sz w:val="24"/>
          <w:szCs w:val="24"/>
        </w:rPr>
      </w:pPr>
      <w:r w:rsidRPr="00AC1A94">
        <w:rPr>
          <w:rFonts w:eastAsia="Times New Roman" w:cstheme="minorHAnsi"/>
          <w:bCs/>
          <w:noProof/>
          <w:sz w:val="24"/>
          <w:szCs w:val="24"/>
        </w:rPr>
        <w:lastRenderedPageBreak/>
        <w:drawing>
          <wp:anchor distT="0" distB="0" distL="114300" distR="114300" simplePos="0" relativeHeight="251657728" behindDoc="1" locked="0" layoutInCell="1" allowOverlap="1" wp14:anchorId="040A97A5" wp14:editId="4EB5AC3A">
            <wp:simplePos x="0" y="0"/>
            <wp:positionH relativeFrom="column">
              <wp:posOffset>-1270</wp:posOffset>
            </wp:positionH>
            <wp:positionV relativeFrom="paragraph">
              <wp:posOffset>64770</wp:posOffset>
            </wp:positionV>
            <wp:extent cx="1209675" cy="1045845"/>
            <wp:effectExtent l="0" t="0" r="0" b="0"/>
            <wp:wrapTight wrapText="bothSides">
              <wp:wrapPolygon edited="0">
                <wp:start x="0" y="0"/>
                <wp:lineTo x="0" y="21246"/>
                <wp:lineTo x="21090" y="21246"/>
                <wp:lineTo x="21090"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es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045845"/>
                    </a:xfrm>
                    <a:prstGeom prst="rect">
                      <a:avLst/>
                    </a:prstGeom>
                  </pic:spPr>
                </pic:pic>
              </a:graphicData>
            </a:graphic>
          </wp:anchor>
        </w:drawing>
      </w:r>
      <w:r w:rsidR="00AA53E3" w:rsidRPr="00AA53E3">
        <w:rPr>
          <w:rFonts w:eastAsiaTheme="minorHAnsi"/>
          <w:lang w:eastAsia="en-US"/>
        </w:rPr>
        <w:t xml:space="preserve"> </w:t>
      </w:r>
      <w:r w:rsidR="00AA53E3" w:rsidRPr="00AA53E3">
        <w:rPr>
          <w:rFonts w:eastAsia="Times New Roman" w:cstheme="minorHAnsi"/>
          <w:bCs/>
          <w:noProof/>
          <w:sz w:val="24"/>
          <w:szCs w:val="24"/>
        </w:rPr>
        <w:t xml:space="preserve">Gesù risponde ai sadducei citando le scritture, e così ribadisce la centralità della Parola; non è un caso se in molte Diocesi, tra le quali anche la nostra, i Vescovi insistono nel proporre gruppi di confronto sulla Parola. In Trentino ci sono i Passi di Vangelo per i giovani e Sulla Tua parola per gli adulti, fortemente desiderati dal vescovo Lauro. Passi concreti per ribadire che la Parola è vita, sorgente, alimento per una chiesa che, se si distanzia troppo da essa, rischia di diventare autoreferenziale, perché mette al centro se stessa e non la sorgente.  </w:t>
      </w:r>
    </w:p>
    <w:p w14:paraId="1592A661" w14:textId="360593C8" w:rsidR="00AA53E3" w:rsidRDefault="00AA53E3" w:rsidP="00BE2093">
      <w:pPr>
        <w:spacing w:after="0" w:line="240" w:lineRule="auto"/>
        <w:jc w:val="both"/>
        <w:rPr>
          <w:rFonts w:eastAsia="Times New Roman" w:cstheme="minorHAnsi"/>
          <w:bCs/>
          <w:sz w:val="24"/>
          <w:szCs w:val="24"/>
        </w:rPr>
      </w:pPr>
    </w:p>
    <w:p w14:paraId="0F033082" w14:textId="77777777" w:rsidR="00AA53E3" w:rsidRPr="00BE2093" w:rsidRDefault="00AA53E3" w:rsidP="00BE2093">
      <w:pPr>
        <w:spacing w:after="0" w:line="240" w:lineRule="auto"/>
        <w:jc w:val="both"/>
        <w:rPr>
          <w:rFonts w:eastAsia="Times New Roman" w:cstheme="minorHAnsi"/>
          <w:bCs/>
          <w:sz w:val="24"/>
          <w:szCs w:val="24"/>
        </w:rPr>
      </w:pPr>
    </w:p>
    <w:p w14:paraId="64232023" w14:textId="7CC4AE4A" w:rsidR="00397F3D" w:rsidRPr="00E263EA" w:rsidRDefault="00397F3D" w:rsidP="00873E8B">
      <w:pPr>
        <w:shd w:val="clear" w:color="auto" w:fill="C1E50D"/>
        <w:suppressAutoHyphens/>
        <w:spacing w:after="0" w:line="240" w:lineRule="auto"/>
        <w:jc w:val="both"/>
        <w:rPr>
          <w:rFonts w:cstheme="minorHAnsi"/>
          <w:b/>
          <w:sz w:val="24"/>
          <w:szCs w:val="24"/>
        </w:rPr>
      </w:pPr>
      <w:r w:rsidRPr="00E263EA">
        <w:rPr>
          <w:rFonts w:cstheme="minorHAnsi"/>
          <w:b/>
          <w:sz w:val="24"/>
          <w:szCs w:val="24"/>
        </w:rPr>
        <w:t>Il testimone</w:t>
      </w:r>
    </w:p>
    <w:p w14:paraId="205F424C" w14:textId="77777777" w:rsidR="004D7D96" w:rsidRPr="002D7901" w:rsidRDefault="004D7D96" w:rsidP="00C540CA">
      <w:pPr>
        <w:suppressAutoHyphens/>
        <w:spacing w:after="0" w:line="240" w:lineRule="auto"/>
        <w:jc w:val="both"/>
        <w:rPr>
          <w:rFonts w:cstheme="minorHAnsi"/>
          <w:b/>
          <w:sz w:val="12"/>
          <w:szCs w:val="12"/>
        </w:rPr>
      </w:pPr>
    </w:p>
    <w:p w14:paraId="668F0EF6" w14:textId="6A97B2F8" w:rsidR="00FD2BA0" w:rsidRPr="00FD2BA0" w:rsidRDefault="00FD2BA0" w:rsidP="00FD2BA0">
      <w:pPr>
        <w:suppressAutoHyphens/>
        <w:spacing w:after="0" w:line="240" w:lineRule="auto"/>
        <w:jc w:val="both"/>
        <w:rPr>
          <w:bCs/>
          <w:noProof/>
          <w:sz w:val="24"/>
          <w:szCs w:val="24"/>
        </w:rPr>
      </w:pPr>
      <w:r w:rsidRPr="00FD2BA0">
        <w:rPr>
          <w:bCs/>
          <w:i/>
          <w:noProof/>
          <w:sz w:val="24"/>
          <w:szCs w:val="24"/>
        </w:rPr>
        <w:t xml:space="preserve">Dalla </w:t>
      </w:r>
      <w:r>
        <w:rPr>
          <w:bCs/>
          <w:i/>
          <w:noProof/>
          <w:sz w:val="24"/>
          <w:szCs w:val="24"/>
        </w:rPr>
        <w:t>P</w:t>
      </w:r>
      <w:r w:rsidRPr="00FD2BA0">
        <w:rPr>
          <w:bCs/>
          <w:i/>
          <w:noProof/>
          <w:sz w:val="24"/>
          <w:szCs w:val="24"/>
        </w:rPr>
        <w:t>rima lettera di san Paolo ai Corinzi</w:t>
      </w:r>
      <w:r>
        <w:rPr>
          <w:bCs/>
          <w:noProof/>
          <w:sz w:val="24"/>
          <w:szCs w:val="24"/>
        </w:rPr>
        <w:t xml:space="preserve"> (</w:t>
      </w:r>
      <w:r w:rsidRPr="00FD2BA0">
        <w:rPr>
          <w:bCs/>
          <w:noProof/>
          <w:sz w:val="24"/>
          <w:szCs w:val="24"/>
        </w:rPr>
        <w:t>1Cor.15, 12-15</w:t>
      </w:r>
      <w:r>
        <w:rPr>
          <w:bCs/>
          <w:noProof/>
          <w:sz w:val="24"/>
          <w:szCs w:val="24"/>
        </w:rPr>
        <w:t>)</w:t>
      </w:r>
      <w:r w:rsidRPr="00FD2BA0">
        <w:rPr>
          <w:bCs/>
          <w:noProof/>
          <w:sz w:val="24"/>
          <w:szCs w:val="24"/>
        </w:rPr>
        <w:t xml:space="preserve"> </w:t>
      </w:r>
    </w:p>
    <w:p w14:paraId="193DF359" w14:textId="77777777" w:rsidR="00FD2BA0" w:rsidRPr="00FD2BA0" w:rsidRDefault="00FD2BA0" w:rsidP="00FD2BA0">
      <w:pPr>
        <w:suppressAutoHyphens/>
        <w:spacing w:after="0" w:line="240" w:lineRule="auto"/>
        <w:jc w:val="both"/>
        <w:rPr>
          <w:bCs/>
          <w:noProof/>
          <w:sz w:val="24"/>
          <w:szCs w:val="24"/>
        </w:rPr>
      </w:pPr>
      <w:r w:rsidRPr="00FD2BA0">
        <w:rPr>
          <w:bCs/>
          <w:noProof/>
          <w:sz w:val="24"/>
          <w:szCs w:val="24"/>
        </w:rPr>
        <w:t>Ora, se si annuncia che Cristo è risorto dai morti, come possono dire alcuni tra voi che non vi è risurrezione dei morti? Se non vi è risurrezione dei morti, neanche Cristo è risorto! Ma se Cristo non è risorto, vuota allora è la nostra predicazione, vuota anche la vostra fede.</w:t>
      </w:r>
    </w:p>
    <w:p w14:paraId="6AB3890F" w14:textId="77777777" w:rsidR="00FD2BA0" w:rsidRDefault="00FD2BA0" w:rsidP="00FD2BA0">
      <w:pPr>
        <w:suppressAutoHyphens/>
        <w:spacing w:after="0" w:line="240" w:lineRule="auto"/>
        <w:jc w:val="both"/>
        <w:rPr>
          <w:b/>
          <w:bCs/>
          <w:sz w:val="24"/>
          <w:szCs w:val="24"/>
        </w:rPr>
      </w:pPr>
    </w:p>
    <w:p w14:paraId="06CE697C" w14:textId="58B9CB27" w:rsidR="00AB4EB4" w:rsidRPr="00E263EA" w:rsidRDefault="00D568FA" w:rsidP="00FD2BA0">
      <w:pPr>
        <w:suppressAutoHyphens/>
        <w:spacing w:after="0" w:line="240" w:lineRule="auto"/>
        <w:jc w:val="both"/>
        <w:rPr>
          <w:rFonts w:cstheme="minorHAnsi"/>
          <w:b/>
          <w:sz w:val="24"/>
          <w:szCs w:val="24"/>
        </w:rPr>
      </w:pPr>
      <w:r w:rsidRPr="00E263EA">
        <w:rPr>
          <w:b/>
          <w:bCs/>
          <w:sz w:val="24"/>
          <w:szCs w:val="24"/>
        </w:rPr>
        <w:t>L</w:t>
      </w:r>
      <w:r w:rsidR="00BB5D37" w:rsidRPr="00E263EA">
        <w:rPr>
          <w:rFonts w:cstheme="minorHAnsi"/>
          <w:b/>
          <w:sz w:val="24"/>
          <w:szCs w:val="24"/>
        </w:rPr>
        <w:t>a sua Parola diventa la nostra preghiera</w:t>
      </w:r>
    </w:p>
    <w:p w14:paraId="1F57B216" w14:textId="77777777" w:rsidR="00B53755" w:rsidRPr="00B53755" w:rsidRDefault="00B53755" w:rsidP="00A15BCD">
      <w:pPr>
        <w:spacing w:after="0" w:line="240" w:lineRule="auto"/>
        <w:jc w:val="both"/>
        <w:rPr>
          <w:rFonts w:cstheme="minorHAnsi"/>
          <w:sz w:val="8"/>
          <w:szCs w:val="8"/>
        </w:rPr>
      </w:pPr>
      <w:bookmarkStart w:id="3" w:name="_Hlk55297109"/>
    </w:p>
    <w:p w14:paraId="5ADF37A6" w14:textId="64C61D1C" w:rsidR="00A15BCD" w:rsidRPr="00B53755" w:rsidRDefault="00A15BCD" w:rsidP="00A15BCD">
      <w:pPr>
        <w:spacing w:after="0" w:line="240" w:lineRule="auto"/>
        <w:jc w:val="both"/>
        <w:rPr>
          <w:rFonts w:cstheme="minorHAnsi"/>
          <w:sz w:val="23"/>
          <w:szCs w:val="23"/>
        </w:rPr>
      </w:pPr>
      <w:r w:rsidRPr="00B53755">
        <w:rPr>
          <w:rFonts w:cstheme="minorHAnsi"/>
          <w:sz w:val="23"/>
          <w:szCs w:val="23"/>
        </w:rPr>
        <w:t>La tua vita e questa Parola oggi si incontrano e può nascerne una preghiera</w:t>
      </w:r>
      <w:r w:rsidR="00650DC3" w:rsidRPr="00B53755">
        <w:rPr>
          <w:rFonts w:cstheme="minorHAnsi"/>
          <w:sz w:val="23"/>
          <w:szCs w:val="23"/>
        </w:rPr>
        <w:t>. Q</w:t>
      </w:r>
      <w:r w:rsidRPr="00B53755">
        <w:rPr>
          <w:rFonts w:cstheme="minorHAnsi"/>
          <w:sz w:val="23"/>
          <w:szCs w:val="23"/>
        </w:rPr>
        <w:t xml:space="preserve">uale aspetto della tua vita </w:t>
      </w:r>
      <w:r w:rsidR="00650DC3" w:rsidRPr="00B53755">
        <w:rPr>
          <w:rFonts w:cstheme="minorHAnsi"/>
          <w:sz w:val="23"/>
          <w:szCs w:val="23"/>
        </w:rPr>
        <w:t xml:space="preserve">senti risuonare </w:t>
      </w:r>
      <w:r w:rsidRPr="00B53755">
        <w:rPr>
          <w:rFonts w:cstheme="minorHAnsi"/>
          <w:sz w:val="23"/>
          <w:szCs w:val="23"/>
        </w:rPr>
        <w:t xml:space="preserve">questa Parola? Prova a dare forma ai tuoi pensieri e trasformarli in preghiera di lode, di ringraziamento, di perdono, di supplica, di intercessione. Se vuoi, puoi condividere in gruppo la tua preghiera. </w:t>
      </w:r>
    </w:p>
    <w:p w14:paraId="423F9B95" w14:textId="17EF2E23" w:rsidR="00A15BCD" w:rsidRPr="00B53755" w:rsidRDefault="00A15BCD" w:rsidP="00A15BCD">
      <w:pPr>
        <w:numPr>
          <w:ilvl w:val="0"/>
          <w:numId w:val="4"/>
        </w:numPr>
        <w:spacing w:after="0" w:line="240" w:lineRule="auto"/>
        <w:jc w:val="both"/>
        <w:rPr>
          <w:rFonts w:cstheme="minorHAnsi"/>
          <w:bCs/>
          <w:i/>
          <w:sz w:val="23"/>
          <w:szCs w:val="23"/>
        </w:rPr>
      </w:pPr>
      <w:r w:rsidRPr="00B53755">
        <w:rPr>
          <w:rFonts w:cstheme="minorHAnsi"/>
          <w:sz w:val="23"/>
          <w:szCs w:val="23"/>
        </w:rPr>
        <w:t>Quale preghiera nasce spontanea nel tuo cuore a partire da questo Vangelo? Fai sgorgare liberamente la tua preghiera …</w:t>
      </w:r>
    </w:p>
    <w:p w14:paraId="1D4088BC" w14:textId="7EB5FEE9" w:rsidR="00A15BCD" w:rsidRPr="000E5194" w:rsidRDefault="00A15BCD" w:rsidP="00A15BCD">
      <w:pPr>
        <w:numPr>
          <w:ilvl w:val="0"/>
          <w:numId w:val="4"/>
        </w:numPr>
        <w:spacing w:after="0" w:line="240" w:lineRule="auto"/>
        <w:jc w:val="both"/>
        <w:rPr>
          <w:rFonts w:cstheme="minorHAnsi"/>
          <w:b/>
          <w:sz w:val="23"/>
          <w:szCs w:val="23"/>
        </w:rPr>
      </w:pPr>
      <w:r w:rsidRPr="00B53755">
        <w:rPr>
          <w:rFonts w:cstheme="minorHAnsi"/>
          <w:sz w:val="23"/>
          <w:szCs w:val="23"/>
        </w:rPr>
        <w:t>Chiedi al Signore di aiutarti ad avere uno sguardo diverso sulla tua vita. Prova a ringraziarlo per...</w:t>
      </w:r>
    </w:p>
    <w:p w14:paraId="27013784" w14:textId="77777777" w:rsidR="000E5194" w:rsidRPr="000E5194" w:rsidRDefault="000E5194" w:rsidP="000E5194">
      <w:pPr>
        <w:spacing w:after="0" w:line="240" w:lineRule="auto"/>
        <w:ind w:left="720"/>
        <w:jc w:val="both"/>
        <w:rPr>
          <w:rFonts w:cstheme="minorHAnsi"/>
          <w:b/>
          <w:sz w:val="8"/>
          <w:szCs w:val="8"/>
        </w:rPr>
      </w:pPr>
    </w:p>
    <w:bookmarkEnd w:id="3"/>
    <w:p w14:paraId="5587A0A1" w14:textId="77777777" w:rsidR="006F382C" w:rsidRDefault="006F382C" w:rsidP="00DA0FDE">
      <w:pPr>
        <w:pStyle w:val="Paragrafoelenco"/>
        <w:spacing w:after="0" w:line="240" w:lineRule="auto"/>
        <w:jc w:val="center"/>
        <w:rPr>
          <w:bCs/>
          <w:i/>
          <w:sz w:val="24"/>
          <w:szCs w:val="24"/>
        </w:rPr>
      </w:pPr>
    </w:p>
    <w:p w14:paraId="34EFE44B" w14:textId="2C01A0EE" w:rsidR="00FC5C8C" w:rsidRDefault="00A15BCD" w:rsidP="00DA0FDE">
      <w:pPr>
        <w:pStyle w:val="Paragrafoelenco"/>
        <w:spacing w:after="0" w:line="240" w:lineRule="auto"/>
        <w:jc w:val="center"/>
        <w:rPr>
          <w:bCs/>
          <w:i/>
          <w:sz w:val="24"/>
          <w:szCs w:val="24"/>
        </w:rPr>
      </w:pPr>
      <w:r w:rsidRPr="00293275">
        <w:rPr>
          <w:bCs/>
          <w:i/>
          <w:sz w:val="24"/>
          <w:szCs w:val="24"/>
        </w:rPr>
        <w:t xml:space="preserve">oppure prega con le parole del </w:t>
      </w:r>
      <w:r w:rsidR="00FC5C8C">
        <w:rPr>
          <w:bCs/>
          <w:i/>
          <w:sz w:val="24"/>
          <w:szCs w:val="24"/>
        </w:rPr>
        <w:t>salmo</w:t>
      </w:r>
    </w:p>
    <w:p w14:paraId="69C5A36A" w14:textId="77777777" w:rsidR="00215DEA" w:rsidRPr="00B53755" w:rsidRDefault="00215DEA" w:rsidP="00DA0FDE">
      <w:pPr>
        <w:pStyle w:val="Paragrafoelenco"/>
        <w:spacing w:after="0" w:line="240" w:lineRule="auto"/>
        <w:jc w:val="center"/>
        <w:rPr>
          <w:bCs/>
          <w:i/>
          <w:sz w:val="16"/>
          <w:szCs w:val="16"/>
        </w:rPr>
      </w:pPr>
    </w:p>
    <w:p w14:paraId="1C9A21B1" w14:textId="77777777" w:rsidR="006F382C" w:rsidRDefault="006F382C" w:rsidP="00FC5C8C">
      <w:pPr>
        <w:pStyle w:val="Paragrafoelenco"/>
        <w:spacing w:after="0" w:line="240" w:lineRule="auto"/>
        <w:ind w:left="0"/>
        <w:rPr>
          <w:b/>
          <w:bCs/>
          <w:sz w:val="24"/>
          <w:szCs w:val="24"/>
        </w:rPr>
      </w:pPr>
    </w:p>
    <w:p w14:paraId="3DB1AF93" w14:textId="195B1AFC" w:rsidR="00DA0FDE" w:rsidRPr="00FC5C8C" w:rsidRDefault="00FC5C8C" w:rsidP="00FC5C8C">
      <w:pPr>
        <w:pStyle w:val="Paragrafoelenco"/>
        <w:spacing w:after="0" w:line="240" w:lineRule="auto"/>
        <w:ind w:left="0"/>
        <w:rPr>
          <w:bCs/>
          <w:sz w:val="24"/>
          <w:szCs w:val="24"/>
        </w:rPr>
      </w:pPr>
      <w:r w:rsidRPr="00FC5C8C">
        <w:rPr>
          <w:b/>
          <w:bCs/>
          <w:sz w:val="24"/>
          <w:szCs w:val="24"/>
        </w:rPr>
        <w:lastRenderedPageBreak/>
        <w:t>S</w:t>
      </w:r>
      <w:r w:rsidR="00A15BCD" w:rsidRPr="00FC5C8C">
        <w:rPr>
          <w:b/>
          <w:bCs/>
          <w:sz w:val="24"/>
          <w:szCs w:val="24"/>
        </w:rPr>
        <w:t>almo</w:t>
      </w:r>
      <w:bookmarkStart w:id="4" w:name="_Hlk58590543"/>
      <w:r w:rsidR="00175900" w:rsidRPr="00FC5C8C">
        <w:rPr>
          <w:b/>
          <w:bCs/>
          <w:sz w:val="24"/>
          <w:szCs w:val="24"/>
        </w:rPr>
        <w:t xml:space="preserve"> </w:t>
      </w:r>
      <w:r w:rsidR="00D66A04">
        <w:rPr>
          <w:b/>
          <w:bCs/>
          <w:sz w:val="24"/>
          <w:szCs w:val="24"/>
        </w:rPr>
        <w:t>1</w:t>
      </w:r>
      <w:r w:rsidR="006F382C">
        <w:rPr>
          <w:b/>
          <w:bCs/>
          <w:sz w:val="24"/>
          <w:szCs w:val="24"/>
        </w:rPr>
        <w:t>6</w:t>
      </w:r>
      <w:r w:rsidR="00CF02A7" w:rsidRPr="00FC5C8C">
        <w:rPr>
          <w:bCs/>
          <w:sz w:val="24"/>
          <w:szCs w:val="24"/>
        </w:rPr>
        <w:t xml:space="preserve"> </w:t>
      </w:r>
      <w:r w:rsidR="00175900" w:rsidRPr="00FC5C8C">
        <w:rPr>
          <w:bCs/>
          <w:sz w:val="24"/>
          <w:szCs w:val="24"/>
        </w:rPr>
        <w:t>(</w:t>
      </w:r>
      <w:r w:rsidR="006F382C">
        <w:rPr>
          <w:bCs/>
          <w:sz w:val="24"/>
          <w:szCs w:val="24"/>
        </w:rPr>
        <w:t>15</w:t>
      </w:r>
      <w:r w:rsidR="00215DEA">
        <w:rPr>
          <w:bCs/>
          <w:sz w:val="24"/>
          <w:szCs w:val="24"/>
        </w:rPr>
        <w:t>)</w:t>
      </w:r>
    </w:p>
    <w:p w14:paraId="113035F7" w14:textId="7BF434D9" w:rsidR="00FC5C8C" w:rsidRPr="00B53755" w:rsidRDefault="00FC5C8C" w:rsidP="00B53755">
      <w:pPr>
        <w:spacing w:after="0" w:line="240" w:lineRule="auto"/>
        <w:rPr>
          <w:bCs/>
          <w:i/>
          <w:sz w:val="12"/>
          <w:szCs w:val="12"/>
        </w:rPr>
      </w:pPr>
    </w:p>
    <w:bookmarkEnd w:id="4"/>
    <w:p w14:paraId="231F0B28" w14:textId="77777777" w:rsidR="006F382C" w:rsidRDefault="006F382C" w:rsidP="000E5194">
      <w:pPr>
        <w:pStyle w:val="Paragrafoelenco"/>
        <w:spacing w:after="0" w:line="240" w:lineRule="auto"/>
        <w:ind w:left="0"/>
        <w:rPr>
          <w:bCs/>
          <w:sz w:val="24"/>
          <w:szCs w:val="24"/>
        </w:rPr>
      </w:pPr>
      <w:r w:rsidRPr="006F382C">
        <w:rPr>
          <w:bCs/>
          <w:sz w:val="24"/>
          <w:szCs w:val="24"/>
        </w:rPr>
        <w:t>Proteggimi, o Dio: in te mi rifugio.</w:t>
      </w:r>
    </w:p>
    <w:p w14:paraId="1FA3973B" w14:textId="77777777" w:rsidR="006F382C" w:rsidRPr="006F382C" w:rsidRDefault="006F382C" w:rsidP="000E5194">
      <w:pPr>
        <w:pStyle w:val="Paragrafoelenco"/>
        <w:spacing w:after="0" w:line="240" w:lineRule="auto"/>
        <w:ind w:left="0"/>
        <w:rPr>
          <w:bCs/>
          <w:sz w:val="16"/>
          <w:szCs w:val="16"/>
        </w:rPr>
      </w:pPr>
      <w:r w:rsidRPr="006F382C">
        <w:rPr>
          <w:bCs/>
          <w:sz w:val="24"/>
          <w:szCs w:val="24"/>
        </w:rPr>
        <w:t>Ho detto al Signore: "Il mio Signore sei tu,</w:t>
      </w:r>
      <w:r w:rsidRPr="006F382C">
        <w:rPr>
          <w:bCs/>
          <w:sz w:val="24"/>
          <w:szCs w:val="24"/>
        </w:rPr>
        <w:br/>
        <w:t>solo in te è il mio bene".</w:t>
      </w:r>
      <w:r w:rsidRPr="006F382C">
        <w:rPr>
          <w:bCs/>
          <w:sz w:val="24"/>
          <w:szCs w:val="24"/>
        </w:rPr>
        <w:br/>
      </w:r>
    </w:p>
    <w:p w14:paraId="6BCE6741" w14:textId="77777777" w:rsidR="006F382C" w:rsidRPr="006F382C" w:rsidRDefault="006F382C" w:rsidP="000E5194">
      <w:pPr>
        <w:pStyle w:val="Paragrafoelenco"/>
        <w:spacing w:after="0" w:line="240" w:lineRule="auto"/>
        <w:ind w:left="0"/>
        <w:rPr>
          <w:bCs/>
          <w:sz w:val="16"/>
          <w:szCs w:val="16"/>
        </w:rPr>
      </w:pPr>
      <w:r w:rsidRPr="006F382C">
        <w:rPr>
          <w:bCs/>
          <w:sz w:val="24"/>
          <w:szCs w:val="24"/>
        </w:rPr>
        <w:t>Agli idoli del paese,</w:t>
      </w:r>
      <w:r w:rsidRPr="006F382C">
        <w:rPr>
          <w:bCs/>
          <w:sz w:val="24"/>
          <w:szCs w:val="24"/>
        </w:rPr>
        <w:br/>
        <w:t xml:space="preserve">agli </w:t>
      </w:r>
      <w:proofErr w:type="spellStart"/>
      <w:r w:rsidRPr="006F382C">
        <w:rPr>
          <w:bCs/>
          <w:sz w:val="24"/>
          <w:szCs w:val="24"/>
        </w:rPr>
        <w:t>dèi</w:t>
      </w:r>
      <w:proofErr w:type="spellEnd"/>
      <w:r w:rsidRPr="006F382C">
        <w:rPr>
          <w:bCs/>
          <w:sz w:val="24"/>
          <w:szCs w:val="24"/>
        </w:rPr>
        <w:t xml:space="preserve"> potenti andava tutto il mio favore.</w:t>
      </w:r>
      <w:r w:rsidRPr="006F382C">
        <w:rPr>
          <w:bCs/>
          <w:sz w:val="24"/>
          <w:szCs w:val="24"/>
        </w:rPr>
        <w:br/>
      </w:r>
    </w:p>
    <w:p w14:paraId="309961DC" w14:textId="77777777" w:rsidR="006F382C" w:rsidRPr="00214F4C" w:rsidRDefault="006F382C" w:rsidP="000E5194">
      <w:pPr>
        <w:pStyle w:val="Paragrafoelenco"/>
        <w:spacing w:after="0" w:line="240" w:lineRule="auto"/>
        <w:ind w:left="0"/>
        <w:rPr>
          <w:bCs/>
          <w:sz w:val="16"/>
          <w:szCs w:val="16"/>
        </w:rPr>
      </w:pPr>
      <w:r w:rsidRPr="006F382C">
        <w:rPr>
          <w:bCs/>
          <w:sz w:val="24"/>
          <w:szCs w:val="24"/>
        </w:rPr>
        <w:t>Moltiplicano le loro pene</w:t>
      </w:r>
      <w:r w:rsidRPr="006F382C">
        <w:rPr>
          <w:bCs/>
          <w:sz w:val="24"/>
          <w:szCs w:val="24"/>
        </w:rPr>
        <w:br/>
        <w:t>quelli che corrono dietro a un dio straniero.</w:t>
      </w:r>
      <w:r w:rsidRPr="006F382C">
        <w:rPr>
          <w:bCs/>
          <w:sz w:val="24"/>
          <w:szCs w:val="24"/>
        </w:rPr>
        <w:br/>
        <w:t>Io non spanderò le loro libagioni di sangue,</w:t>
      </w:r>
      <w:r w:rsidRPr="006F382C">
        <w:rPr>
          <w:bCs/>
          <w:sz w:val="24"/>
          <w:szCs w:val="24"/>
        </w:rPr>
        <w:br/>
        <w:t>né pronuncerò con le mie labbra i loro nomi.</w:t>
      </w:r>
      <w:r w:rsidRPr="006F382C">
        <w:rPr>
          <w:bCs/>
          <w:sz w:val="24"/>
          <w:szCs w:val="24"/>
        </w:rPr>
        <w:br/>
      </w:r>
    </w:p>
    <w:p w14:paraId="1633EA87" w14:textId="77777777" w:rsidR="00214F4C" w:rsidRPr="00214F4C" w:rsidRDefault="006F382C" w:rsidP="000E5194">
      <w:pPr>
        <w:pStyle w:val="Paragrafoelenco"/>
        <w:spacing w:after="0" w:line="240" w:lineRule="auto"/>
        <w:ind w:left="0"/>
        <w:rPr>
          <w:bCs/>
          <w:sz w:val="16"/>
          <w:szCs w:val="16"/>
        </w:rPr>
      </w:pPr>
      <w:r w:rsidRPr="006F382C">
        <w:rPr>
          <w:bCs/>
          <w:sz w:val="24"/>
          <w:szCs w:val="24"/>
        </w:rPr>
        <w:t>Il Signore è mia parte di eredità e mio calice:</w:t>
      </w:r>
      <w:r w:rsidRPr="006F382C">
        <w:rPr>
          <w:bCs/>
          <w:sz w:val="24"/>
          <w:szCs w:val="24"/>
        </w:rPr>
        <w:br/>
        <w:t>nelle tue mani è la mia vita.</w:t>
      </w:r>
      <w:r w:rsidRPr="006F382C">
        <w:rPr>
          <w:bCs/>
          <w:sz w:val="24"/>
          <w:szCs w:val="24"/>
        </w:rPr>
        <w:br/>
      </w:r>
    </w:p>
    <w:p w14:paraId="2584B5B2" w14:textId="77777777" w:rsidR="00214F4C" w:rsidRPr="00214F4C" w:rsidRDefault="006F382C" w:rsidP="000E5194">
      <w:pPr>
        <w:pStyle w:val="Paragrafoelenco"/>
        <w:spacing w:after="0" w:line="240" w:lineRule="auto"/>
        <w:ind w:left="0"/>
        <w:rPr>
          <w:bCs/>
          <w:sz w:val="16"/>
          <w:szCs w:val="16"/>
        </w:rPr>
      </w:pPr>
      <w:r w:rsidRPr="006F382C">
        <w:rPr>
          <w:bCs/>
          <w:sz w:val="24"/>
          <w:szCs w:val="24"/>
        </w:rPr>
        <w:t>Per me la sorte è caduta su luoghi deliziosi:</w:t>
      </w:r>
      <w:r w:rsidRPr="006F382C">
        <w:rPr>
          <w:bCs/>
          <w:sz w:val="24"/>
          <w:szCs w:val="24"/>
        </w:rPr>
        <w:br/>
        <w:t>la mia eredità è stupenda.</w:t>
      </w:r>
      <w:r w:rsidRPr="006F382C">
        <w:rPr>
          <w:bCs/>
          <w:sz w:val="24"/>
          <w:szCs w:val="24"/>
        </w:rPr>
        <w:br/>
      </w:r>
    </w:p>
    <w:p w14:paraId="6759A60E" w14:textId="77777777" w:rsidR="00214F4C" w:rsidRPr="00214F4C" w:rsidRDefault="006F382C" w:rsidP="000E5194">
      <w:pPr>
        <w:pStyle w:val="Paragrafoelenco"/>
        <w:spacing w:after="0" w:line="240" w:lineRule="auto"/>
        <w:ind w:left="0"/>
        <w:rPr>
          <w:bCs/>
          <w:sz w:val="16"/>
          <w:szCs w:val="16"/>
        </w:rPr>
      </w:pPr>
      <w:r w:rsidRPr="006F382C">
        <w:rPr>
          <w:bCs/>
          <w:sz w:val="24"/>
          <w:szCs w:val="24"/>
        </w:rPr>
        <w:t>Benedico il Signore che mi ha dato consiglio;</w:t>
      </w:r>
      <w:r w:rsidRPr="006F382C">
        <w:rPr>
          <w:bCs/>
          <w:sz w:val="24"/>
          <w:szCs w:val="24"/>
        </w:rPr>
        <w:br/>
        <w:t>anche di notte il mio animo mi istruisce.</w:t>
      </w:r>
      <w:r w:rsidRPr="006F382C">
        <w:rPr>
          <w:bCs/>
          <w:sz w:val="24"/>
          <w:szCs w:val="24"/>
        </w:rPr>
        <w:br/>
      </w:r>
    </w:p>
    <w:p w14:paraId="41BA5289" w14:textId="77777777" w:rsidR="00214F4C" w:rsidRPr="00214F4C" w:rsidRDefault="006F382C" w:rsidP="000E5194">
      <w:pPr>
        <w:pStyle w:val="Paragrafoelenco"/>
        <w:spacing w:after="0" w:line="240" w:lineRule="auto"/>
        <w:ind w:left="0"/>
        <w:rPr>
          <w:bCs/>
          <w:sz w:val="16"/>
          <w:szCs w:val="16"/>
        </w:rPr>
      </w:pPr>
      <w:r w:rsidRPr="006F382C">
        <w:rPr>
          <w:bCs/>
          <w:sz w:val="24"/>
          <w:szCs w:val="24"/>
        </w:rPr>
        <w:t>Io pongo sempre davanti a me il Signore,</w:t>
      </w:r>
      <w:r w:rsidRPr="006F382C">
        <w:rPr>
          <w:bCs/>
          <w:sz w:val="24"/>
          <w:szCs w:val="24"/>
        </w:rPr>
        <w:br/>
        <w:t>sta alla mia destra, non potrò vacillare.</w:t>
      </w:r>
      <w:r w:rsidRPr="006F382C">
        <w:rPr>
          <w:bCs/>
          <w:sz w:val="24"/>
          <w:szCs w:val="24"/>
        </w:rPr>
        <w:br/>
      </w:r>
    </w:p>
    <w:p w14:paraId="12C1858E" w14:textId="77777777" w:rsidR="00214F4C" w:rsidRPr="00214F4C" w:rsidRDefault="006F382C" w:rsidP="000E5194">
      <w:pPr>
        <w:pStyle w:val="Paragrafoelenco"/>
        <w:spacing w:after="0" w:line="240" w:lineRule="auto"/>
        <w:ind w:left="0"/>
        <w:rPr>
          <w:bCs/>
          <w:sz w:val="16"/>
          <w:szCs w:val="16"/>
        </w:rPr>
      </w:pPr>
      <w:r w:rsidRPr="006F382C">
        <w:rPr>
          <w:bCs/>
          <w:sz w:val="24"/>
          <w:szCs w:val="24"/>
        </w:rPr>
        <w:t>Per questo gioisce il mio cuore</w:t>
      </w:r>
      <w:r w:rsidRPr="006F382C">
        <w:rPr>
          <w:bCs/>
          <w:sz w:val="24"/>
          <w:szCs w:val="24"/>
        </w:rPr>
        <w:br/>
        <w:t>ed esulta la mia anima;</w:t>
      </w:r>
      <w:r w:rsidRPr="006F382C">
        <w:rPr>
          <w:bCs/>
          <w:sz w:val="24"/>
          <w:szCs w:val="24"/>
        </w:rPr>
        <w:br/>
        <w:t>anche il mio corpo riposa al sicuro,</w:t>
      </w:r>
      <w:r w:rsidRPr="006F382C">
        <w:rPr>
          <w:bCs/>
          <w:sz w:val="24"/>
          <w:szCs w:val="24"/>
        </w:rPr>
        <w:br/>
      </w:r>
    </w:p>
    <w:p w14:paraId="58241C68" w14:textId="77777777" w:rsidR="00214F4C" w:rsidRPr="00214F4C" w:rsidRDefault="006F382C" w:rsidP="000E5194">
      <w:pPr>
        <w:pStyle w:val="Paragrafoelenco"/>
        <w:spacing w:after="0" w:line="240" w:lineRule="auto"/>
        <w:ind w:left="0"/>
        <w:rPr>
          <w:bCs/>
          <w:sz w:val="16"/>
          <w:szCs w:val="16"/>
        </w:rPr>
      </w:pPr>
      <w:r w:rsidRPr="006F382C">
        <w:rPr>
          <w:bCs/>
          <w:sz w:val="24"/>
          <w:szCs w:val="24"/>
        </w:rPr>
        <w:t>perché non abbandonerai la mia vita negli inferi,</w:t>
      </w:r>
      <w:r w:rsidRPr="006F382C">
        <w:rPr>
          <w:bCs/>
          <w:sz w:val="24"/>
          <w:szCs w:val="24"/>
        </w:rPr>
        <w:br/>
        <w:t>né lascerai che il tuo fedele veda la fossa.</w:t>
      </w:r>
      <w:r w:rsidRPr="006F382C">
        <w:rPr>
          <w:bCs/>
          <w:sz w:val="24"/>
          <w:szCs w:val="24"/>
        </w:rPr>
        <w:br/>
      </w:r>
    </w:p>
    <w:p w14:paraId="643AB6F1" w14:textId="77777777" w:rsidR="00214F4C" w:rsidRDefault="006F382C" w:rsidP="00214F4C">
      <w:pPr>
        <w:pStyle w:val="Paragrafoelenco"/>
        <w:spacing w:after="0" w:line="240" w:lineRule="auto"/>
        <w:ind w:left="0"/>
        <w:rPr>
          <w:bCs/>
          <w:sz w:val="24"/>
          <w:szCs w:val="24"/>
        </w:rPr>
      </w:pPr>
      <w:r w:rsidRPr="006F382C">
        <w:rPr>
          <w:bCs/>
          <w:sz w:val="24"/>
          <w:szCs w:val="24"/>
        </w:rPr>
        <w:t>Mi indicherai il sentiero della vita,</w:t>
      </w:r>
      <w:r w:rsidRPr="006F382C">
        <w:rPr>
          <w:bCs/>
          <w:sz w:val="24"/>
          <w:szCs w:val="24"/>
        </w:rPr>
        <w:br/>
        <w:t>gioia piena alla tua presenza,</w:t>
      </w:r>
      <w:r w:rsidRPr="006F382C">
        <w:rPr>
          <w:bCs/>
          <w:sz w:val="24"/>
          <w:szCs w:val="24"/>
        </w:rPr>
        <w:br/>
        <w:t>dolcezza senza fine alla tua destra.</w:t>
      </w:r>
    </w:p>
    <w:p w14:paraId="1681DDEF" w14:textId="77777777" w:rsidR="00214F4C" w:rsidRDefault="00214F4C" w:rsidP="00214F4C">
      <w:pPr>
        <w:pStyle w:val="Paragrafoelenco"/>
        <w:spacing w:after="0" w:line="240" w:lineRule="auto"/>
        <w:ind w:left="0"/>
        <w:rPr>
          <w:bCs/>
          <w:i/>
          <w:sz w:val="24"/>
          <w:szCs w:val="24"/>
        </w:rPr>
      </w:pPr>
    </w:p>
    <w:p w14:paraId="6B6A69FE" w14:textId="3B891F48" w:rsidR="00784171" w:rsidRPr="00CF02A7" w:rsidRDefault="003503CB" w:rsidP="00214F4C">
      <w:pPr>
        <w:pStyle w:val="Paragrafoelenco"/>
        <w:spacing w:after="0" w:line="240" w:lineRule="auto"/>
        <w:ind w:left="0"/>
        <w:jc w:val="center"/>
        <w:rPr>
          <w:bCs/>
          <w:sz w:val="24"/>
          <w:szCs w:val="24"/>
        </w:rPr>
      </w:pPr>
      <w:r w:rsidRPr="00293275">
        <w:rPr>
          <w:bCs/>
          <w:i/>
          <w:sz w:val="24"/>
          <w:szCs w:val="24"/>
        </w:rPr>
        <w:t>o</w:t>
      </w:r>
      <w:r w:rsidR="00784171" w:rsidRPr="00293275">
        <w:rPr>
          <w:bCs/>
          <w:i/>
          <w:sz w:val="24"/>
          <w:szCs w:val="24"/>
        </w:rPr>
        <w:t>ppure insieme intonate un canto</w:t>
      </w:r>
    </w:p>
    <w:sectPr w:rsidR="00784171" w:rsidRPr="00CF02A7"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B5031C"/>
    <w:multiLevelType w:val="hybridMultilevel"/>
    <w:tmpl w:val="0C8EE882"/>
    <w:numStyleLink w:val="Stileimportato1"/>
  </w:abstractNum>
  <w:num w:numId="1">
    <w:abstractNumId w:val="4"/>
  </w:num>
  <w:num w:numId="2">
    <w:abstractNumId w:val="6"/>
  </w:num>
  <w:num w:numId="3">
    <w:abstractNumId w:val="3"/>
  </w:num>
  <w:num w:numId="4">
    <w:abstractNumId w:val="0"/>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3B54"/>
    <w:rsid w:val="00014001"/>
    <w:rsid w:val="0001733F"/>
    <w:rsid w:val="00017CFA"/>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60667"/>
    <w:rsid w:val="00060DED"/>
    <w:rsid w:val="00063EC3"/>
    <w:rsid w:val="000669E4"/>
    <w:rsid w:val="00067074"/>
    <w:rsid w:val="00067400"/>
    <w:rsid w:val="0006745B"/>
    <w:rsid w:val="00073D97"/>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596D"/>
    <w:rsid w:val="000D3065"/>
    <w:rsid w:val="000D3AF3"/>
    <w:rsid w:val="000D7353"/>
    <w:rsid w:val="000D7C0A"/>
    <w:rsid w:val="000E5194"/>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49"/>
    <w:rsid w:val="001313F4"/>
    <w:rsid w:val="00146F46"/>
    <w:rsid w:val="00147AB7"/>
    <w:rsid w:val="00152F65"/>
    <w:rsid w:val="001563E7"/>
    <w:rsid w:val="001609BE"/>
    <w:rsid w:val="00162E30"/>
    <w:rsid w:val="001634A5"/>
    <w:rsid w:val="00163E3C"/>
    <w:rsid w:val="00165C99"/>
    <w:rsid w:val="0017136F"/>
    <w:rsid w:val="00174FF9"/>
    <w:rsid w:val="00175900"/>
    <w:rsid w:val="00180EBF"/>
    <w:rsid w:val="00186007"/>
    <w:rsid w:val="00190E07"/>
    <w:rsid w:val="00192AC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4F4C"/>
    <w:rsid w:val="0021559E"/>
    <w:rsid w:val="00215DEA"/>
    <w:rsid w:val="002238B1"/>
    <w:rsid w:val="00224945"/>
    <w:rsid w:val="00224DB2"/>
    <w:rsid w:val="00224E2B"/>
    <w:rsid w:val="002276C7"/>
    <w:rsid w:val="00231389"/>
    <w:rsid w:val="002324B7"/>
    <w:rsid w:val="00241D9D"/>
    <w:rsid w:val="00247C58"/>
    <w:rsid w:val="00251246"/>
    <w:rsid w:val="00251711"/>
    <w:rsid w:val="00255CD8"/>
    <w:rsid w:val="002576A4"/>
    <w:rsid w:val="002617AD"/>
    <w:rsid w:val="002631C9"/>
    <w:rsid w:val="00265023"/>
    <w:rsid w:val="00266FAA"/>
    <w:rsid w:val="00270828"/>
    <w:rsid w:val="00273E2F"/>
    <w:rsid w:val="00274CC2"/>
    <w:rsid w:val="002765E0"/>
    <w:rsid w:val="00281D8E"/>
    <w:rsid w:val="00292DD5"/>
    <w:rsid w:val="00293275"/>
    <w:rsid w:val="00295BF0"/>
    <w:rsid w:val="002968EF"/>
    <w:rsid w:val="002B3C52"/>
    <w:rsid w:val="002B58D9"/>
    <w:rsid w:val="002C2A26"/>
    <w:rsid w:val="002C4983"/>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3BD0"/>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532F6"/>
    <w:rsid w:val="00463440"/>
    <w:rsid w:val="00463E90"/>
    <w:rsid w:val="00464484"/>
    <w:rsid w:val="00465C82"/>
    <w:rsid w:val="00467B19"/>
    <w:rsid w:val="00474662"/>
    <w:rsid w:val="0047593A"/>
    <w:rsid w:val="00480E14"/>
    <w:rsid w:val="0048475F"/>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7CEC"/>
    <w:rsid w:val="0054183B"/>
    <w:rsid w:val="0054440A"/>
    <w:rsid w:val="00544C00"/>
    <w:rsid w:val="00547680"/>
    <w:rsid w:val="00550A29"/>
    <w:rsid w:val="00552AF1"/>
    <w:rsid w:val="00563B78"/>
    <w:rsid w:val="005774BE"/>
    <w:rsid w:val="00577F1F"/>
    <w:rsid w:val="0058181F"/>
    <w:rsid w:val="00586423"/>
    <w:rsid w:val="00587BF6"/>
    <w:rsid w:val="0059206A"/>
    <w:rsid w:val="00595BBD"/>
    <w:rsid w:val="005A0C4A"/>
    <w:rsid w:val="005A1A32"/>
    <w:rsid w:val="005A2C53"/>
    <w:rsid w:val="005A466D"/>
    <w:rsid w:val="005A4835"/>
    <w:rsid w:val="005B002F"/>
    <w:rsid w:val="005B0E94"/>
    <w:rsid w:val="005B5BA5"/>
    <w:rsid w:val="005C2E88"/>
    <w:rsid w:val="005C5EEC"/>
    <w:rsid w:val="005C61E5"/>
    <w:rsid w:val="005D424E"/>
    <w:rsid w:val="005E17E3"/>
    <w:rsid w:val="005E33D5"/>
    <w:rsid w:val="005E4DEC"/>
    <w:rsid w:val="005F03E6"/>
    <w:rsid w:val="006029ED"/>
    <w:rsid w:val="006106A9"/>
    <w:rsid w:val="00614469"/>
    <w:rsid w:val="00615906"/>
    <w:rsid w:val="006160C5"/>
    <w:rsid w:val="006206B2"/>
    <w:rsid w:val="00622A59"/>
    <w:rsid w:val="00631F23"/>
    <w:rsid w:val="00635A3C"/>
    <w:rsid w:val="00644BBB"/>
    <w:rsid w:val="006455F2"/>
    <w:rsid w:val="00650DC3"/>
    <w:rsid w:val="00655A15"/>
    <w:rsid w:val="006561FE"/>
    <w:rsid w:val="00663527"/>
    <w:rsid w:val="00665F6B"/>
    <w:rsid w:val="006665F8"/>
    <w:rsid w:val="006733EF"/>
    <w:rsid w:val="00673588"/>
    <w:rsid w:val="0067698E"/>
    <w:rsid w:val="006856E8"/>
    <w:rsid w:val="006858D0"/>
    <w:rsid w:val="00685FA3"/>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382C"/>
    <w:rsid w:val="006F446C"/>
    <w:rsid w:val="006F4F7D"/>
    <w:rsid w:val="006F6F59"/>
    <w:rsid w:val="00703EAD"/>
    <w:rsid w:val="00704659"/>
    <w:rsid w:val="00712D50"/>
    <w:rsid w:val="007167B9"/>
    <w:rsid w:val="00721DFE"/>
    <w:rsid w:val="00723922"/>
    <w:rsid w:val="00727230"/>
    <w:rsid w:val="00727BF3"/>
    <w:rsid w:val="00731639"/>
    <w:rsid w:val="00732663"/>
    <w:rsid w:val="00736D85"/>
    <w:rsid w:val="00741C04"/>
    <w:rsid w:val="00745112"/>
    <w:rsid w:val="0075272E"/>
    <w:rsid w:val="007556BC"/>
    <w:rsid w:val="00773E14"/>
    <w:rsid w:val="007770C7"/>
    <w:rsid w:val="00784171"/>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11FF"/>
    <w:rsid w:val="00852C30"/>
    <w:rsid w:val="00853056"/>
    <w:rsid w:val="00856DFE"/>
    <w:rsid w:val="00861ACD"/>
    <w:rsid w:val="00873E8B"/>
    <w:rsid w:val="00874150"/>
    <w:rsid w:val="00874602"/>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4486"/>
    <w:rsid w:val="00914F90"/>
    <w:rsid w:val="00915BBE"/>
    <w:rsid w:val="0091690F"/>
    <w:rsid w:val="009217DC"/>
    <w:rsid w:val="00924299"/>
    <w:rsid w:val="0092436C"/>
    <w:rsid w:val="0092576A"/>
    <w:rsid w:val="009307FD"/>
    <w:rsid w:val="009322E3"/>
    <w:rsid w:val="00935F8F"/>
    <w:rsid w:val="00936451"/>
    <w:rsid w:val="00942CBB"/>
    <w:rsid w:val="00943621"/>
    <w:rsid w:val="00947399"/>
    <w:rsid w:val="00951AB3"/>
    <w:rsid w:val="00953559"/>
    <w:rsid w:val="00963F9A"/>
    <w:rsid w:val="0096770D"/>
    <w:rsid w:val="009804EB"/>
    <w:rsid w:val="00980A9E"/>
    <w:rsid w:val="00981CFD"/>
    <w:rsid w:val="00983612"/>
    <w:rsid w:val="00984CCB"/>
    <w:rsid w:val="0098780E"/>
    <w:rsid w:val="00993271"/>
    <w:rsid w:val="0099633F"/>
    <w:rsid w:val="00996AB6"/>
    <w:rsid w:val="009B3CB4"/>
    <w:rsid w:val="009C1AF3"/>
    <w:rsid w:val="009D1E3F"/>
    <w:rsid w:val="009D21C1"/>
    <w:rsid w:val="009D24FB"/>
    <w:rsid w:val="009D3D6A"/>
    <w:rsid w:val="009D6D6E"/>
    <w:rsid w:val="009D6DCE"/>
    <w:rsid w:val="009E0E75"/>
    <w:rsid w:val="009E1C97"/>
    <w:rsid w:val="009E780E"/>
    <w:rsid w:val="009F2A05"/>
    <w:rsid w:val="009F6A78"/>
    <w:rsid w:val="00A017A5"/>
    <w:rsid w:val="00A05BEB"/>
    <w:rsid w:val="00A06A61"/>
    <w:rsid w:val="00A1110A"/>
    <w:rsid w:val="00A14B28"/>
    <w:rsid w:val="00A15BCD"/>
    <w:rsid w:val="00A17939"/>
    <w:rsid w:val="00A20851"/>
    <w:rsid w:val="00A2219A"/>
    <w:rsid w:val="00A23215"/>
    <w:rsid w:val="00A243C4"/>
    <w:rsid w:val="00A24A96"/>
    <w:rsid w:val="00A273E2"/>
    <w:rsid w:val="00A333E5"/>
    <w:rsid w:val="00A352C8"/>
    <w:rsid w:val="00A4406F"/>
    <w:rsid w:val="00A52E50"/>
    <w:rsid w:val="00A549AC"/>
    <w:rsid w:val="00A60137"/>
    <w:rsid w:val="00A63BAB"/>
    <w:rsid w:val="00A7014E"/>
    <w:rsid w:val="00A72504"/>
    <w:rsid w:val="00A735D8"/>
    <w:rsid w:val="00A76E5B"/>
    <w:rsid w:val="00A77B41"/>
    <w:rsid w:val="00A77FDE"/>
    <w:rsid w:val="00A808D4"/>
    <w:rsid w:val="00A81D29"/>
    <w:rsid w:val="00A8547C"/>
    <w:rsid w:val="00A9401E"/>
    <w:rsid w:val="00AA1F5A"/>
    <w:rsid w:val="00AA534D"/>
    <w:rsid w:val="00AA53E3"/>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3755"/>
    <w:rsid w:val="00B56C87"/>
    <w:rsid w:val="00B60C0C"/>
    <w:rsid w:val="00B61C7C"/>
    <w:rsid w:val="00B63B8D"/>
    <w:rsid w:val="00B64905"/>
    <w:rsid w:val="00B67C58"/>
    <w:rsid w:val="00B7522B"/>
    <w:rsid w:val="00B77FCC"/>
    <w:rsid w:val="00B8033E"/>
    <w:rsid w:val="00B91BB7"/>
    <w:rsid w:val="00B91C75"/>
    <w:rsid w:val="00B952F2"/>
    <w:rsid w:val="00B95E56"/>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2093"/>
    <w:rsid w:val="00BE6238"/>
    <w:rsid w:val="00BF0E03"/>
    <w:rsid w:val="00BF361B"/>
    <w:rsid w:val="00BF36F7"/>
    <w:rsid w:val="00BF3DAB"/>
    <w:rsid w:val="00C03766"/>
    <w:rsid w:val="00C040AE"/>
    <w:rsid w:val="00C06C73"/>
    <w:rsid w:val="00C116A3"/>
    <w:rsid w:val="00C22DDB"/>
    <w:rsid w:val="00C2520F"/>
    <w:rsid w:val="00C260E9"/>
    <w:rsid w:val="00C5054C"/>
    <w:rsid w:val="00C50F65"/>
    <w:rsid w:val="00C540CA"/>
    <w:rsid w:val="00C54542"/>
    <w:rsid w:val="00C56C89"/>
    <w:rsid w:val="00C61D11"/>
    <w:rsid w:val="00C63F01"/>
    <w:rsid w:val="00C6507C"/>
    <w:rsid w:val="00C72940"/>
    <w:rsid w:val="00C73C76"/>
    <w:rsid w:val="00C74FA4"/>
    <w:rsid w:val="00C7648F"/>
    <w:rsid w:val="00C775B4"/>
    <w:rsid w:val="00C81A40"/>
    <w:rsid w:val="00C82BDA"/>
    <w:rsid w:val="00C83E5A"/>
    <w:rsid w:val="00C90677"/>
    <w:rsid w:val="00C9151A"/>
    <w:rsid w:val="00C9279F"/>
    <w:rsid w:val="00C93B0C"/>
    <w:rsid w:val="00C93B37"/>
    <w:rsid w:val="00C93DC9"/>
    <w:rsid w:val="00C94981"/>
    <w:rsid w:val="00C95AA5"/>
    <w:rsid w:val="00C95E94"/>
    <w:rsid w:val="00C962A2"/>
    <w:rsid w:val="00CA0561"/>
    <w:rsid w:val="00CA20D3"/>
    <w:rsid w:val="00CA34C9"/>
    <w:rsid w:val="00CA5AAC"/>
    <w:rsid w:val="00CB01CD"/>
    <w:rsid w:val="00CB07EE"/>
    <w:rsid w:val="00CB0CA7"/>
    <w:rsid w:val="00CB1446"/>
    <w:rsid w:val="00CB2A79"/>
    <w:rsid w:val="00CB4C79"/>
    <w:rsid w:val="00CB7153"/>
    <w:rsid w:val="00CC0FD4"/>
    <w:rsid w:val="00CC5C29"/>
    <w:rsid w:val="00CD186C"/>
    <w:rsid w:val="00CD21CD"/>
    <w:rsid w:val="00CD23B1"/>
    <w:rsid w:val="00CD2E15"/>
    <w:rsid w:val="00CD680A"/>
    <w:rsid w:val="00CD6B58"/>
    <w:rsid w:val="00CE2864"/>
    <w:rsid w:val="00CE70FE"/>
    <w:rsid w:val="00CF02A7"/>
    <w:rsid w:val="00D01999"/>
    <w:rsid w:val="00D02B80"/>
    <w:rsid w:val="00D03DA1"/>
    <w:rsid w:val="00D06CBB"/>
    <w:rsid w:val="00D07825"/>
    <w:rsid w:val="00D10FEB"/>
    <w:rsid w:val="00D13160"/>
    <w:rsid w:val="00D300B8"/>
    <w:rsid w:val="00D31286"/>
    <w:rsid w:val="00D320F0"/>
    <w:rsid w:val="00D3535D"/>
    <w:rsid w:val="00D376CE"/>
    <w:rsid w:val="00D410E7"/>
    <w:rsid w:val="00D4412F"/>
    <w:rsid w:val="00D448DF"/>
    <w:rsid w:val="00D45280"/>
    <w:rsid w:val="00D51411"/>
    <w:rsid w:val="00D568FA"/>
    <w:rsid w:val="00D56C7D"/>
    <w:rsid w:val="00D601A8"/>
    <w:rsid w:val="00D61449"/>
    <w:rsid w:val="00D61B90"/>
    <w:rsid w:val="00D6246D"/>
    <w:rsid w:val="00D6424E"/>
    <w:rsid w:val="00D66A04"/>
    <w:rsid w:val="00D67489"/>
    <w:rsid w:val="00D674EF"/>
    <w:rsid w:val="00D72C98"/>
    <w:rsid w:val="00D92013"/>
    <w:rsid w:val="00DA0FDE"/>
    <w:rsid w:val="00DA66A8"/>
    <w:rsid w:val="00DB19C6"/>
    <w:rsid w:val="00DB4A52"/>
    <w:rsid w:val="00DC68B0"/>
    <w:rsid w:val="00DC7BB0"/>
    <w:rsid w:val="00DD222E"/>
    <w:rsid w:val="00DD4FB2"/>
    <w:rsid w:val="00DD54B2"/>
    <w:rsid w:val="00DE635C"/>
    <w:rsid w:val="00DF0840"/>
    <w:rsid w:val="00DF518B"/>
    <w:rsid w:val="00DF7397"/>
    <w:rsid w:val="00E00622"/>
    <w:rsid w:val="00E027AF"/>
    <w:rsid w:val="00E036D0"/>
    <w:rsid w:val="00E1048E"/>
    <w:rsid w:val="00E10A70"/>
    <w:rsid w:val="00E204D6"/>
    <w:rsid w:val="00E21439"/>
    <w:rsid w:val="00E263EA"/>
    <w:rsid w:val="00E31B0A"/>
    <w:rsid w:val="00E32F2F"/>
    <w:rsid w:val="00E35BDE"/>
    <w:rsid w:val="00E40D0F"/>
    <w:rsid w:val="00E4564E"/>
    <w:rsid w:val="00E52D31"/>
    <w:rsid w:val="00E6163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9672A"/>
    <w:rsid w:val="00E97B1F"/>
    <w:rsid w:val="00EA0D90"/>
    <w:rsid w:val="00EA1EE8"/>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3A0E"/>
    <w:rsid w:val="00F975B8"/>
    <w:rsid w:val="00FA0C8C"/>
    <w:rsid w:val="00FB3606"/>
    <w:rsid w:val="00FB3D46"/>
    <w:rsid w:val="00FB3D66"/>
    <w:rsid w:val="00FB548B"/>
    <w:rsid w:val="00FB7F78"/>
    <w:rsid w:val="00FC0CA2"/>
    <w:rsid w:val="00FC0E2A"/>
    <w:rsid w:val="00FC109B"/>
    <w:rsid w:val="00FC2534"/>
    <w:rsid w:val="00FC5ADE"/>
    <w:rsid w:val="00FC5C8C"/>
    <w:rsid w:val="00FD2BA0"/>
    <w:rsid w:val="00FD2E24"/>
    <w:rsid w:val="00FD3F5E"/>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customStyle="1" w:styleId="Menzionenonrisolta1">
    <w:name w:val="Menzione non risolta1"/>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 w:type="character" w:styleId="Menzionenonrisolta">
    <w:name w:val="Unresolved Mention"/>
    <w:basedOn w:val="Carpredefinitoparagrafo"/>
    <w:uiPriority w:val="99"/>
    <w:semiHidden/>
    <w:unhideWhenUsed/>
    <w:rsid w:val="005E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06F4E-3730-4ED4-832C-70F8D0AA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837</Words>
  <Characters>4777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1130</cp:revision>
  <cp:lastPrinted>2019-10-18T13:18:00Z</cp:lastPrinted>
  <dcterms:created xsi:type="dcterms:W3CDTF">2019-02-17T12:03:00Z</dcterms:created>
  <dcterms:modified xsi:type="dcterms:W3CDTF">2022-04-08T09:54:00Z</dcterms:modified>
</cp:coreProperties>
</file>