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6B41" w14:textId="1393410E" w:rsidR="00EA1EE8" w:rsidRPr="00EA1EE8" w:rsidRDefault="009048A7" w:rsidP="00EA1EE8">
      <w:pPr>
        <w:shd w:val="clear" w:color="auto" w:fill="FFFFFF"/>
        <w:suppressAutoHyphens/>
        <w:spacing w:line="240" w:lineRule="auto"/>
        <w:jc w:val="center"/>
        <w:rPr>
          <w:rFonts w:cstheme="minorHAnsi"/>
          <w:b/>
          <w:i/>
          <w:smallCaps/>
          <w:sz w:val="28"/>
          <w:szCs w:val="28"/>
        </w:rPr>
      </w:pPr>
      <w:r w:rsidRPr="00BB2240">
        <w:rPr>
          <w:rFonts w:cstheme="minorHAnsi"/>
          <w:b/>
          <w:smallCaps/>
          <w:noProof/>
          <w:sz w:val="28"/>
          <w:szCs w:val="28"/>
        </w:rPr>
        <w:drawing>
          <wp:anchor distT="0" distB="0" distL="114300" distR="114300" simplePos="0" relativeHeight="251657728" behindDoc="0" locked="0" layoutInCell="1" allowOverlap="1" wp14:anchorId="5A6B9415" wp14:editId="3109437A">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9307FD">
        <w:rPr>
          <w:rFonts w:cstheme="minorHAnsi"/>
          <w:b/>
          <w:smallCaps/>
          <w:sz w:val="28"/>
          <w:szCs w:val="28"/>
        </w:rPr>
        <w:t>3</w:t>
      </w:r>
      <w:r w:rsidR="00685FA3">
        <w:rPr>
          <w:rFonts w:cstheme="minorHAnsi"/>
          <w:b/>
          <w:smallCaps/>
          <w:sz w:val="28"/>
          <w:szCs w:val="28"/>
        </w:rPr>
        <w:t>9</w:t>
      </w:r>
      <w:r w:rsidR="00EA40D7">
        <w:rPr>
          <w:rFonts w:cstheme="minorHAnsi"/>
          <w:b/>
          <w:smallCaps/>
          <w:sz w:val="28"/>
          <w:szCs w:val="28"/>
        </w:rPr>
        <w:t>.</w:t>
      </w:r>
      <w:r w:rsidR="00397F3D" w:rsidRPr="00BB2240">
        <w:rPr>
          <w:rFonts w:cstheme="minorHAnsi"/>
          <w:b/>
          <w:smallCaps/>
          <w:sz w:val="28"/>
          <w:szCs w:val="28"/>
        </w:rPr>
        <w:t xml:space="preserve"> </w:t>
      </w:r>
      <w:r w:rsidR="00B61C7C">
        <w:rPr>
          <w:rFonts w:cstheme="minorHAnsi"/>
          <w:b/>
          <w:smallCaps/>
          <w:sz w:val="28"/>
          <w:szCs w:val="28"/>
        </w:rPr>
        <w:t>“C</w:t>
      </w:r>
      <w:r w:rsidR="00B61C7C" w:rsidRPr="00B61C7C">
        <w:rPr>
          <w:rFonts w:cstheme="minorHAnsi"/>
          <w:b/>
          <w:smallCaps/>
          <w:sz w:val="28"/>
          <w:szCs w:val="28"/>
        </w:rPr>
        <w:t>he farò di Gesù, chiamato Cristo?</w:t>
      </w:r>
      <w:r w:rsidR="00B61C7C">
        <w:rPr>
          <w:rFonts w:cstheme="minorHAnsi"/>
          <w:b/>
          <w:smallCaps/>
          <w:sz w:val="28"/>
          <w:szCs w:val="28"/>
        </w:rPr>
        <w:t>”</w:t>
      </w:r>
    </w:p>
    <w:p w14:paraId="189AAB6C" w14:textId="4D49A150" w:rsidR="00B7522B" w:rsidRPr="00D376CE" w:rsidRDefault="00EA1EE8" w:rsidP="003503CB">
      <w:pPr>
        <w:shd w:val="clear" w:color="auto" w:fill="FFFFFF"/>
        <w:suppressAutoHyphens/>
        <w:spacing w:after="0" w:line="240" w:lineRule="auto"/>
        <w:rPr>
          <w:rFonts w:cstheme="minorHAnsi"/>
          <w:i/>
          <w:sz w:val="16"/>
          <w:szCs w:val="16"/>
        </w:rPr>
      </w:pPr>
      <w:r w:rsidRPr="00EA1EE8">
        <w:rPr>
          <w:rFonts w:cstheme="minorHAnsi"/>
          <w:b/>
          <w:bCs/>
          <w:i/>
          <w:sz w:val="16"/>
          <w:szCs w:val="16"/>
        </w:rPr>
        <w:t xml:space="preserve">: </w:t>
      </w: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1DFA4929" w:rsidR="003503CB"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5D94A2D8" w14:textId="74894DF2" w:rsidR="00FC5C8C" w:rsidRDefault="00FC5C8C" w:rsidP="003503CB">
      <w:pPr>
        <w:shd w:val="clear" w:color="auto" w:fill="FFFFFF"/>
        <w:suppressAutoHyphens/>
        <w:spacing w:after="0" w:line="240" w:lineRule="auto"/>
        <w:rPr>
          <w:rFonts w:cstheme="minorHAnsi"/>
          <w:i/>
          <w:sz w:val="24"/>
          <w:szCs w:val="24"/>
        </w:rPr>
      </w:pPr>
    </w:p>
    <w:p w14:paraId="23027605" w14:textId="1DFECD97"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EA1EE8" w:rsidRPr="00EA1EE8">
        <w:rPr>
          <w:rFonts w:cstheme="minorHAnsi"/>
          <w:b/>
          <w:bCs/>
          <w:sz w:val="24"/>
          <w:szCs w:val="24"/>
        </w:rPr>
        <w:t>2</w:t>
      </w:r>
      <w:r w:rsidR="00685FA3">
        <w:rPr>
          <w:rFonts w:cstheme="minorHAnsi"/>
          <w:b/>
          <w:bCs/>
          <w:sz w:val="24"/>
          <w:szCs w:val="24"/>
        </w:rPr>
        <w:t>7,11-26</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46CCB3AF" w14:textId="77777777" w:rsidR="00685FA3" w:rsidRPr="00685FA3" w:rsidRDefault="00685FA3" w:rsidP="00685FA3">
      <w:pPr>
        <w:spacing w:after="0" w:line="240" w:lineRule="auto"/>
        <w:jc w:val="both"/>
        <w:rPr>
          <w:rFonts w:cstheme="minorHAnsi"/>
          <w:bCs/>
          <w:sz w:val="24"/>
          <w:szCs w:val="24"/>
        </w:rPr>
      </w:pPr>
      <w:r w:rsidRPr="00685FA3">
        <w:rPr>
          <w:rFonts w:cstheme="minorHAnsi"/>
          <w:bCs/>
          <w:sz w:val="24"/>
          <w:szCs w:val="24"/>
        </w:rPr>
        <w:t xml:space="preserve">Con l’interrogatorio di Pilato nei confronti di Gesù cominciamo ad avvicinarci alla conclusione del Vangelo di Matteo. Nella scheda precedente abbiamo riflettuto sul rinnegamento di Pietro, esordio di un momento impegnativo nella narrazione, mentre oggi affrontiamo un racconto che ci consente di approfondire la dimensione psicologica di Pilato, che può fungere da riflesso costante anche per noi oggi. </w:t>
      </w:r>
    </w:p>
    <w:p w14:paraId="5B88497C" w14:textId="426D286B" w:rsidR="0098780E" w:rsidRDefault="0098780E" w:rsidP="001609BE">
      <w:pPr>
        <w:spacing w:after="0" w:line="240" w:lineRule="auto"/>
        <w:jc w:val="both"/>
        <w:rPr>
          <w:rFonts w:cstheme="minorHAnsi"/>
          <w:bCs/>
          <w:sz w:val="24"/>
          <w:szCs w:val="24"/>
        </w:rPr>
      </w:pPr>
    </w:p>
    <w:p w14:paraId="70B46743" w14:textId="77777777" w:rsidR="00060667" w:rsidRPr="00E263EA" w:rsidRDefault="00060667" w:rsidP="001609BE">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703B3DA4" wp14:editId="4B6E7111">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34FDE1C0" w14:textId="77777777" w:rsidR="00685FA3" w:rsidRPr="00685FA3" w:rsidRDefault="00685FA3" w:rsidP="00685FA3">
      <w:pPr>
        <w:spacing w:after="0" w:line="240" w:lineRule="auto"/>
        <w:jc w:val="both"/>
        <w:rPr>
          <w:rFonts w:eastAsia="Times New Roman" w:cstheme="minorHAnsi"/>
          <w:bCs/>
          <w:sz w:val="24"/>
          <w:szCs w:val="24"/>
        </w:rPr>
      </w:pPr>
      <w:r w:rsidRPr="00685FA3">
        <w:rPr>
          <w:rFonts w:eastAsia="Times New Roman" w:cstheme="minorHAnsi"/>
          <w:bCs/>
          <w:sz w:val="24"/>
          <w:szCs w:val="24"/>
        </w:rPr>
        <w:t xml:space="preserve">Una delle cose che potrebbe colpirci di più in questo brano è il silenzio di Gesù: Egli si consegna, senza pronunciare una parola. È un’ulteriore peculiarità sconcertante del Dio cristiano, che accetta persino di essere consegnato alla sofferenza ed alla morte. Tuttavia non si tratta di un silenzio di resa, ma di consapevolezza: è una speciale forma di passività che non si lascia schiacciare dall’inerzia, ma ci invita ad affrontare la vita con determinazione. </w:t>
      </w:r>
    </w:p>
    <w:p w14:paraId="2AAD81BB" w14:textId="30F121C8" w:rsidR="00E61631" w:rsidRPr="00E61631" w:rsidRDefault="00E61631" w:rsidP="00685FA3">
      <w:pPr>
        <w:spacing w:after="0" w:line="240" w:lineRule="auto"/>
        <w:jc w:val="both"/>
        <w:rPr>
          <w:rFonts w:eastAsia="Times New Roman" w:cstheme="minorHAnsi"/>
          <w:bCs/>
          <w:sz w:val="24"/>
          <w:szCs w:val="24"/>
        </w:rPr>
      </w:pPr>
      <w:r w:rsidRPr="00E263EA">
        <w:rPr>
          <w:rFonts w:eastAsia="Times New Roman" w:cstheme="minorHAnsi"/>
          <w:bCs/>
          <w:noProof/>
          <w:sz w:val="24"/>
          <w:szCs w:val="24"/>
        </w:rPr>
        <w:drawing>
          <wp:anchor distT="0" distB="0" distL="114300" distR="114300" simplePos="0" relativeHeight="251658752" behindDoc="0" locked="0" layoutInCell="1" allowOverlap="1" wp14:anchorId="5D523FE0" wp14:editId="66F47988">
            <wp:simplePos x="0" y="0"/>
            <wp:positionH relativeFrom="column">
              <wp:posOffset>-142240</wp:posOffset>
            </wp:positionH>
            <wp:positionV relativeFrom="paragraph">
              <wp:posOffset>12065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r w:rsidR="00685FA3" w:rsidRPr="00685FA3">
        <w:rPr>
          <w:rFonts w:eastAsia="Times New Roman" w:cstheme="minorHAnsi"/>
          <w:bCs/>
          <w:sz w:val="24"/>
          <w:szCs w:val="24"/>
        </w:rPr>
        <w:t>L’atteggiamento di Pilato in questo brano è significativo: sembra voler fare di tutto per salvare Gesù, ma alla prova dei fatti abdica alla sua responsabilità in favore di un’apparente situazione di ordine. Ma la sua coscienza è davvero più tranquilla in questo modo? Provando a immedesimarci in lui, anche noi possiamo renderci conto che inevitabilmente ogni tanto, pur sapendo la cosa giusta da fare, rinunciamo e preferiamo lavarci le mani… ma siamo sicuri, poi, di averle pulite?</w:t>
      </w:r>
    </w:p>
    <w:p w14:paraId="111CE349" w14:textId="4A4D4294" w:rsidR="001609BE" w:rsidRPr="001609BE" w:rsidRDefault="001609BE" w:rsidP="00E61631">
      <w:pPr>
        <w:spacing w:after="0" w:line="240" w:lineRule="auto"/>
        <w:jc w:val="both"/>
        <w:rPr>
          <w:rFonts w:eastAsia="Times New Roman" w:cstheme="minorHAnsi"/>
          <w:bCs/>
          <w:sz w:val="24"/>
          <w:szCs w:val="24"/>
        </w:rPr>
      </w:pPr>
    </w:p>
    <w:p w14:paraId="6B6F50E7" w14:textId="577FD562" w:rsidR="001609BE" w:rsidRDefault="00390EDF" w:rsidP="001609BE">
      <w:pPr>
        <w:spacing w:after="0" w:line="240" w:lineRule="auto"/>
        <w:jc w:val="both"/>
        <w:rPr>
          <w:rFonts w:eastAsia="Times New Roman" w:cstheme="minorHAnsi"/>
          <w:bCs/>
          <w:noProof/>
          <w:sz w:val="24"/>
          <w:szCs w:val="24"/>
        </w:rPr>
      </w:pPr>
      <w:bookmarkStart w:id="0" w:name="_gjdgxs" w:colFirst="0" w:colLast="0"/>
      <w:bookmarkStart w:id="1" w:name="_Hlk58590392"/>
      <w:bookmarkEnd w:id="0"/>
      <w:r w:rsidRPr="00AC1A94">
        <w:rPr>
          <w:rFonts w:eastAsia="Times New Roman" w:cstheme="minorHAnsi"/>
          <w:bCs/>
          <w:noProof/>
          <w:sz w:val="24"/>
          <w:szCs w:val="24"/>
        </w:rPr>
        <w:drawing>
          <wp:anchor distT="0" distB="0" distL="114300" distR="114300" simplePos="0" relativeHeight="251656704" behindDoc="0" locked="0" layoutInCell="1" allowOverlap="1" wp14:anchorId="4B8127A1" wp14:editId="4BE746E0">
            <wp:simplePos x="0" y="0"/>
            <wp:positionH relativeFrom="column">
              <wp:posOffset>3141980</wp:posOffset>
            </wp:positionH>
            <wp:positionV relativeFrom="paragraph">
              <wp:posOffset>179705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p>
    <w:p w14:paraId="61AEB3B3" w14:textId="77777777" w:rsidR="00685FA3" w:rsidRPr="00685FA3" w:rsidRDefault="00685FA3" w:rsidP="00685FA3">
      <w:pPr>
        <w:spacing w:after="0" w:line="240" w:lineRule="auto"/>
        <w:jc w:val="both"/>
        <w:rPr>
          <w:rFonts w:eastAsia="Times New Roman" w:cstheme="minorHAnsi"/>
          <w:bCs/>
          <w:noProof/>
          <w:sz w:val="24"/>
          <w:szCs w:val="24"/>
        </w:rPr>
      </w:pPr>
      <w:r w:rsidRPr="00685FA3">
        <w:rPr>
          <w:rFonts w:eastAsia="Times New Roman" w:cstheme="minorHAnsi"/>
          <w:bCs/>
          <w:noProof/>
          <w:sz w:val="24"/>
          <w:szCs w:val="24"/>
        </w:rPr>
        <w:t xml:space="preserve">Quanto può condizionare una folla? In questo episodio vediamo da parte della folla una posizione unanime, prepotente e violenta, esattamente il contrario della comunione cristiana, che privilegia e ammira la relazione con gli altri, ma sottolinea e difende sempre il pensiero critico ed autonomo, così da garantire l’attuazione della vera giustizia, che talvolta richiede di andare controcorrente. </w:t>
      </w:r>
    </w:p>
    <w:p w14:paraId="49120CC2" w14:textId="44C0EAB7" w:rsidR="00685FA3" w:rsidRDefault="00685FA3" w:rsidP="00DC7BB0">
      <w:pPr>
        <w:spacing w:after="0" w:line="240" w:lineRule="auto"/>
        <w:jc w:val="both"/>
        <w:rPr>
          <w:rFonts w:eastAsia="Times New Roman" w:cstheme="minorHAnsi"/>
          <w:bCs/>
          <w:noProof/>
          <w:sz w:val="24"/>
          <w:szCs w:val="24"/>
        </w:rPr>
      </w:pPr>
    </w:p>
    <w:p w14:paraId="400A1C40" w14:textId="53EA5FBD" w:rsidR="00DC7BB0" w:rsidRDefault="00685FA3" w:rsidP="00DC7BB0">
      <w:pPr>
        <w:spacing w:after="0" w:line="240" w:lineRule="auto"/>
        <w:jc w:val="both"/>
        <w:rPr>
          <w:rFonts w:eastAsia="Times New Roman" w:cstheme="minorHAnsi"/>
          <w:bCs/>
          <w:noProof/>
          <w:sz w:val="24"/>
          <w:szCs w:val="24"/>
        </w:rPr>
      </w:pPr>
      <w:r w:rsidRPr="00AC1A94">
        <w:rPr>
          <w:rFonts w:eastAsia="Times New Roman" w:cstheme="minorHAnsi"/>
          <w:bCs/>
          <w:noProof/>
          <w:sz w:val="24"/>
          <w:szCs w:val="24"/>
        </w:rPr>
        <w:drawing>
          <wp:anchor distT="0" distB="0" distL="114300" distR="114300" simplePos="0" relativeHeight="251658240" behindDoc="1" locked="0" layoutInCell="1" allowOverlap="1" wp14:anchorId="040A97A5" wp14:editId="0296CB82">
            <wp:simplePos x="0" y="0"/>
            <wp:positionH relativeFrom="column">
              <wp:posOffset>-1270</wp:posOffset>
            </wp:positionH>
            <wp:positionV relativeFrom="paragraph">
              <wp:posOffset>188595</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DC7BB0" w:rsidRPr="00E263EA">
        <w:rPr>
          <w:rFonts w:eastAsia="Times New Roman" w:cstheme="minorHAnsi"/>
          <w:bCs/>
          <w:noProof/>
          <w:sz w:val="24"/>
          <w:szCs w:val="24"/>
        </w:rPr>
        <w:t> </w:t>
      </w:r>
    </w:p>
    <w:p w14:paraId="6167ACCD" w14:textId="77777777" w:rsidR="00060667" w:rsidRDefault="00060667" w:rsidP="00DC7BB0">
      <w:pPr>
        <w:spacing w:after="0" w:line="240" w:lineRule="auto"/>
        <w:jc w:val="both"/>
        <w:rPr>
          <w:rFonts w:eastAsia="Times New Roman" w:cstheme="minorHAnsi"/>
          <w:bCs/>
          <w:noProof/>
          <w:sz w:val="16"/>
          <w:szCs w:val="16"/>
        </w:rPr>
      </w:pPr>
    </w:p>
    <w:p w14:paraId="242B0369" w14:textId="3175F8D2" w:rsidR="00685FA3" w:rsidRPr="00685FA3" w:rsidRDefault="00685FA3" w:rsidP="00685FA3">
      <w:pPr>
        <w:spacing w:after="0" w:line="240" w:lineRule="auto"/>
        <w:jc w:val="both"/>
        <w:rPr>
          <w:rFonts w:eastAsia="Times New Roman" w:cstheme="minorHAnsi"/>
          <w:bCs/>
          <w:sz w:val="24"/>
          <w:szCs w:val="24"/>
        </w:rPr>
      </w:pPr>
      <w:r w:rsidRPr="00685FA3">
        <w:rPr>
          <w:rFonts w:eastAsia="Times New Roman" w:cstheme="minorHAnsi"/>
          <w:bCs/>
          <w:sz w:val="24"/>
          <w:szCs w:val="24"/>
        </w:rPr>
        <w:lastRenderedPageBreak/>
        <w:t xml:space="preserve">Tra le domande </w:t>
      </w:r>
      <w:r>
        <w:rPr>
          <w:rFonts w:eastAsia="Times New Roman" w:cstheme="minorHAnsi"/>
          <w:bCs/>
          <w:sz w:val="24"/>
          <w:szCs w:val="24"/>
        </w:rPr>
        <w:t>che Pilato pone alla folla ve n’è</w:t>
      </w:r>
      <w:r w:rsidRPr="00685FA3">
        <w:rPr>
          <w:rFonts w:eastAsia="Times New Roman" w:cstheme="minorHAnsi"/>
          <w:bCs/>
          <w:sz w:val="24"/>
          <w:szCs w:val="24"/>
        </w:rPr>
        <w:t xml:space="preserve"> una che potrebbe esse</w:t>
      </w:r>
      <w:r w:rsidR="00063EC3">
        <w:rPr>
          <w:rFonts w:eastAsia="Times New Roman" w:cstheme="minorHAnsi"/>
          <w:bCs/>
          <w:sz w:val="24"/>
          <w:szCs w:val="24"/>
        </w:rPr>
        <w:t>re rivolta anche alla Chiesa: “C</w:t>
      </w:r>
      <w:r w:rsidRPr="00685FA3">
        <w:rPr>
          <w:rFonts w:eastAsia="Times New Roman" w:cstheme="minorHAnsi"/>
          <w:bCs/>
          <w:sz w:val="24"/>
          <w:szCs w:val="24"/>
        </w:rPr>
        <w:t xml:space="preserve">he farò di Gesù, chiamato Cristo?” Gesù ha scelto di passare attraverso le fragilità, noi come Chiesa che immagine possiamo riflettere di Lui? Questa rappresenta un’autentica sfida ecclesiale che continua a provocarci e stimolarci nella nostra testimonianza, domandandoci coraggio e coerenza nel cammino. </w:t>
      </w:r>
    </w:p>
    <w:p w14:paraId="2C076D9C" w14:textId="62DA5F54" w:rsidR="00C94981" w:rsidRDefault="00C94981" w:rsidP="00EA1EE8">
      <w:pPr>
        <w:spacing w:after="0" w:line="240" w:lineRule="auto"/>
        <w:jc w:val="both"/>
        <w:rPr>
          <w:rFonts w:eastAsia="Times New Roman" w:cstheme="minorHAnsi"/>
          <w:bCs/>
          <w:sz w:val="24"/>
          <w:szCs w:val="24"/>
        </w:rPr>
      </w:pPr>
    </w:p>
    <w:p w14:paraId="6E880DE0" w14:textId="6BE9F72B" w:rsidR="0098780E" w:rsidRDefault="0098780E" w:rsidP="00EA1EE8">
      <w:pPr>
        <w:spacing w:after="0" w:line="240" w:lineRule="auto"/>
        <w:jc w:val="both"/>
        <w:rPr>
          <w:rFonts w:eastAsia="Times New Roman" w:cstheme="minorHAnsi"/>
          <w:bCs/>
          <w:sz w:val="24"/>
          <w:szCs w:val="24"/>
        </w:rPr>
      </w:pPr>
    </w:p>
    <w:p w14:paraId="09BC1872" w14:textId="10028F94" w:rsidR="00060667" w:rsidRDefault="00060667" w:rsidP="00EA1EE8">
      <w:pPr>
        <w:spacing w:after="0" w:line="240" w:lineRule="auto"/>
        <w:jc w:val="both"/>
        <w:rPr>
          <w:rFonts w:eastAsia="Times New Roman" w:cstheme="minorHAnsi"/>
          <w:bCs/>
          <w:sz w:val="24"/>
          <w:szCs w:val="24"/>
        </w:rPr>
      </w:pPr>
    </w:p>
    <w:p w14:paraId="4D4AE327" w14:textId="77777777" w:rsidR="00060667" w:rsidRDefault="00060667" w:rsidP="00EA1EE8">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5D0276D4" w14:textId="77777777" w:rsidR="00C2520F" w:rsidRDefault="00C2520F" w:rsidP="00A808D4">
      <w:pPr>
        <w:spacing w:after="0" w:line="240" w:lineRule="auto"/>
        <w:jc w:val="both"/>
        <w:rPr>
          <w:bCs/>
          <w:noProof/>
          <w:sz w:val="24"/>
          <w:szCs w:val="24"/>
        </w:rPr>
      </w:pPr>
      <w:r>
        <w:rPr>
          <w:bCs/>
          <w:noProof/>
          <w:sz w:val="24"/>
          <w:szCs w:val="24"/>
        </w:rPr>
        <w:t xml:space="preserve">Da </w:t>
      </w:r>
      <w:r w:rsidR="00C9279F">
        <w:rPr>
          <w:bCs/>
          <w:noProof/>
          <w:sz w:val="24"/>
          <w:szCs w:val="24"/>
        </w:rPr>
        <w:t>“</w:t>
      </w:r>
      <w:r w:rsidR="00A808D4" w:rsidRPr="00C2520F">
        <w:rPr>
          <w:b/>
          <w:bCs/>
          <w:noProof/>
          <w:sz w:val="24"/>
          <w:szCs w:val="24"/>
        </w:rPr>
        <w:t>Da Pietro a Giuseppe</w:t>
      </w:r>
      <w:r w:rsidR="00C9279F" w:rsidRPr="00C2520F">
        <w:rPr>
          <w:b/>
          <w:bCs/>
          <w:noProof/>
          <w:sz w:val="24"/>
          <w:szCs w:val="24"/>
        </w:rPr>
        <w:t>. S</w:t>
      </w:r>
      <w:r w:rsidR="00A808D4" w:rsidRPr="00C2520F">
        <w:rPr>
          <w:b/>
          <w:bCs/>
          <w:noProof/>
          <w:sz w:val="24"/>
          <w:szCs w:val="24"/>
        </w:rPr>
        <w:t>toria di un uomo</w:t>
      </w:r>
      <w:r w:rsidR="00C9279F">
        <w:rPr>
          <w:bCs/>
          <w:noProof/>
          <w:sz w:val="24"/>
          <w:szCs w:val="24"/>
        </w:rPr>
        <w:t>”</w:t>
      </w:r>
      <w:r w:rsidR="00A808D4" w:rsidRPr="00A808D4">
        <w:rPr>
          <w:bCs/>
          <w:noProof/>
          <w:sz w:val="24"/>
          <w:szCs w:val="24"/>
        </w:rPr>
        <w:t xml:space="preserve"> </w:t>
      </w:r>
      <w:r>
        <w:rPr>
          <w:bCs/>
          <w:noProof/>
          <w:sz w:val="24"/>
          <w:szCs w:val="24"/>
        </w:rPr>
        <w:t>di Pietro Scarubbi.</w:t>
      </w:r>
    </w:p>
    <w:p w14:paraId="0320B364" w14:textId="7FE32533" w:rsidR="00A808D4" w:rsidRDefault="00C2520F" w:rsidP="00A808D4">
      <w:pPr>
        <w:spacing w:after="0" w:line="240" w:lineRule="auto"/>
        <w:jc w:val="both"/>
        <w:rPr>
          <w:bCs/>
          <w:noProof/>
          <w:sz w:val="24"/>
          <w:szCs w:val="24"/>
        </w:rPr>
      </w:pPr>
      <w:r>
        <w:rPr>
          <w:bCs/>
          <w:noProof/>
          <w:sz w:val="24"/>
          <w:szCs w:val="24"/>
        </w:rPr>
        <w:t xml:space="preserve">In questo monologo, l’attore </w:t>
      </w:r>
      <w:r w:rsidR="00C9279F">
        <w:rPr>
          <w:bCs/>
          <w:noProof/>
          <w:sz w:val="24"/>
          <w:szCs w:val="24"/>
        </w:rPr>
        <w:t xml:space="preserve">Pietro Sarubbi </w:t>
      </w:r>
      <w:r w:rsidR="00A808D4" w:rsidRPr="00A808D4">
        <w:rPr>
          <w:bCs/>
          <w:noProof/>
          <w:sz w:val="24"/>
          <w:szCs w:val="24"/>
        </w:rPr>
        <w:t xml:space="preserve">racconta la </w:t>
      </w:r>
      <w:r>
        <w:rPr>
          <w:bCs/>
          <w:noProof/>
          <w:sz w:val="24"/>
          <w:szCs w:val="24"/>
        </w:rPr>
        <w:t xml:space="preserve">sua conversione al cristianesimo, avvenuta grazie all’aver interpretato il ruolo di Barabba nel film </w:t>
      </w:r>
      <w:r w:rsidRPr="00C2520F">
        <w:rPr>
          <w:bCs/>
          <w:i/>
          <w:noProof/>
          <w:sz w:val="24"/>
          <w:szCs w:val="24"/>
        </w:rPr>
        <w:t>The passion</w:t>
      </w:r>
      <w:r>
        <w:rPr>
          <w:bCs/>
          <w:noProof/>
          <w:sz w:val="24"/>
          <w:szCs w:val="24"/>
        </w:rPr>
        <w:t xml:space="preserve"> del regista </w:t>
      </w:r>
      <w:r w:rsidR="00A808D4" w:rsidRPr="00A808D4">
        <w:rPr>
          <w:bCs/>
          <w:noProof/>
          <w:sz w:val="24"/>
          <w:szCs w:val="24"/>
        </w:rPr>
        <w:t>Mel Gibson.</w:t>
      </w:r>
    </w:p>
    <w:p w14:paraId="1A213163" w14:textId="77777777" w:rsidR="00A808D4" w:rsidRPr="00A808D4" w:rsidRDefault="00A808D4" w:rsidP="00A808D4">
      <w:pPr>
        <w:spacing w:after="0" w:line="240" w:lineRule="auto"/>
        <w:jc w:val="both"/>
        <w:rPr>
          <w:bCs/>
          <w:noProof/>
          <w:sz w:val="24"/>
          <w:szCs w:val="24"/>
        </w:rPr>
      </w:pPr>
    </w:p>
    <w:p w14:paraId="34082588" w14:textId="54FF43AB" w:rsidR="00A808D4" w:rsidRPr="00A808D4" w:rsidRDefault="00A808D4" w:rsidP="00A808D4">
      <w:pPr>
        <w:spacing w:after="0" w:line="240" w:lineRule="auto"/>
        <w:jc w:val="both"/>
        <w:rPr>
          <w:bCs/>
          <w:noProof/>
          <w:sz w:val="24"/>
          <w:szCs w:val="24"/>
        </w:rPr>
      </w:pPr>
      <w:r w:rsidRPr="00A808D4">
        <w:rPr>
          <w:bCs/>
          <w:noProof/>
          <w:sz w:val="24"/>
          <w:szCs w:val="24"/>
        </w:rPr>
        <w:t>“…</w:t>
      </w:r>
      <w:r w:rsidR="00C2520F">
        <w:rPr>
          <w:bCs/>
          <w:noProof/>
          <w:sz w:val="24"/>
          <w:szCs w:val="24"/>
        </w:rPr>
        <w:t xml:space="preserve"> F</w:t>
      </w:r>
      <w:r w:rsidRPr="00A808D4">
        <w:rPr>
          <w:bCs/>
          <w:noProof/>
          <w:sz w:val="24"/>
          <w:szCs w:val="24"/>
        </w:rPr>
        <w:t>accio uno scalino che sento come una leggera scossa mista a una sensazione di calore sulla spalla destra, mi volto d’istinto e i miei occhi per la prima volta incontrano davvero quelli dell'attore che interpreta Gesù. L’istinto dell'attore, appena mi giro, mi porta a prevedere il tipo di emozione che potrei incontrare per rispondere pronto, ma non trovo niente quello che mi aspettavo. Negli occhi dell'uomo che sta morendo per me, non ci sono odio né rancore. Rimango spiazzato dalla profondità dello sguardo; mi aspettavo dolore, rabbia, delusione, paura, amarezza, recriminazione o tante altre emozioni che sarebbero state giuste per un personaggio che aveva subìto tanto e stava per essere mandato a morte al mio posto, invece nulla di tutto questo: in quello sguardo vedo un’armonica rassegnazione, quasi una dolce accettazione e un velo d’amore e di preoccupazione per me e per la mia condizione di degrado.</w:t>
      </w:r>
      <w:r w:rsidR="00C2520F">
        <w:rPr>
          <w:bCs/>
          <w:noProof/>
          <w:sz w:val="24"/>
          <w:szCs w:val="24"/>
        </w:rPr>
        <w:t xml:space="preserve"> </w:t>
      </w:r>
      <w:r w:rsidRPr="00A808D4">
        <w:rPr>
          <w:bCs/>
          <w:noProof/>
          <w:sz w:val="24"/>
          <w:szCs w:val="24"/>
        </w:rPr>
        <w:t>La scena si fa e rifà tante volte, e ogni volta è un’emozione forte, ogni volta un po’ diversa, ma d'improvviso mi cambia il cuore.</w:t>
      </w:r>
      <w:r w:rsidR="00C2520F">
        <w:rPr>
          <w:bCs/>
          <w:noProof/>
          <w:sz w:val="24"/>
          <w:szCs w:val="24"/>
        </w:rPr>
        <w:t>”</w:t>
      </w:r>
    </w:p>
    <w:p w14:paraId="3794A115" w14:textId="77777777" w:rsidR="00A808D4" w:rsidRPr="00A808D4" w:rsidRDefault="00A808D4" w:rsidP="00A808D4">
      <w:pPr>
        <w:spacing w:after="0" w:line="240" w:lineRule="auto"/>
        <w:jc w:val="both"/>
        <w:rPr>
          <w:bCs/>
          <w:noProof/>
          <w:sz w:val="24"/>
          <w:szCs w:val="24"/>
        </w:rPr>
      </w:pPr>
    </w:p>
    <w:p w14:paraId="5BF471D4" w14:textId="659575D5" w:rsidR="00A808D4" w:rsidRPr="00A808D4" w:rsidRDefault="00C2520F" w:rsidP="00A808D4">
      <w:pPr>
        <w:spacing w:after="0" w:line="240" w:lineRule="auto"/>
        <w:jc w:val="both"/>
        <w:rPr>
          <w:bCs/>
          <w:noProof/>
          <w:sz w:val="24"/>
          <w:szCs w:val="24"/>
        </w:rPr>
      </w:pPr>
      <w:r>
        <w:rPr>
          <w:bCs/>
          <w:noProof/>
          <w:sz w:val="24"/>
          <w:szCs w:val="24"/>
        </w:rPr>
        <w:t xml:space="preserve">Se vuoi, puoi ascoltare la testimonianza che trovi a questo link: </w:t>
      </w:r>
    </w:p>
    <w:p w14:paraId="4BBFABA1" w14:textId="77777777" w:rsidR="00A808D4" w:rsidRPr="00A808D4" w:rsidRDefault="00A808D4" w:rsidP="00A808D4">
      <w:pPr>
        <w:spacing w:after="0" w:line="240" w:lineRule="auto"/>
        <w:jc w:val="both"/>
        <w:rPr>
          <w:bCs/>
          <w:noProof/>
          <w:sz w:val="24"/>
          <w:szCs w:val="24"/>
        </w:rPr>
      </w:pPr>
      <w:hyperlink r:id="rId12" w:history="1">
        <w:r w:rsidRPr="00A808D4">
          <w:rPr>
            <w:rStyle w:val="Collegamentoipertestuale"/>
            <w:bCs/>
            <w:noProof/>
            <w:sz w:val="24"/>
            <w:szCs w:val="24"/>
          </w:rPr>
          <w:t>https://www.youtube.com/watch?v=FLGQc-PRrF8</w:t>
        </w:r>
      </w:hyperlink>
    </w:p>
    <w:p w14:paraId="466D8411" w14:textId="4F7D851B" w:rsidR="00104823" w:rsidRDefault="00104823" w:rsidP="00390EDF">
      <w:pPr>
        <w:spacing w:after="0" w:line="240" w:lineRule="auto"/>
        <w:jc w:val="both"/>
        <w:rPr>
          <w:bCs/>
          <w:noProof/>
          <w:sz w:val="16"/>
          <w:szCs w:val="16"/>
        </w:rPr>
      </w:pPr>
    </w:p>
    <w:p w14:paraId="1D684363" w14:textId="43EDF9FE" w:rsidR="00CB07EE" w:rsidRDefault="00CB07EE" w:rsidP="00390EDF">
      <w:pPr>
        <w:spacing w:after="0" w:line="240" w:lineRule="auto"/>
        <w:jc w:val="both"/>
        <w:rPr>
          <w:bCs/>
          <w:noProof/>
          <w:sz w:val="16"/>
          <w:szCs w:val="16"/>
        </w:rPr>
      </w:pPr>
    </w:p>
    <w:p w14:paraId="1B9C54A0" w14:textId="77777777" w:rsidR="00CB07EE" w:rsidRPr="00B53755" w:rsidRDefault="00CB07EE" w:rsidP="00390EDF">
      <w:pPr>
        <w:spacing w:after="0" w:line="240" w:lineRule="auto"/>
        <w:jc w:val="both"/>
        <w:rPr>
          <w:bCs/>
          <w:noProof/>
          <w:sz w:val="16"/>
          <w:szCs w:val="16"/>
        </w:rPr>
      </w:pP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1F57B216" w14:textId="77777777" w:rsidR="00B53755" w:rsidRPr="00B53755" w:rsidRDefault="00B53755" w:rsidP="00A15BCD">
      <w:pPr>
        <w:spacing w:after="0" w:line="240" w:lineRule="auto"/>
        <w:jc w:val="both"/>
        <w:rPr>
          <w:rFonts w:cstheme="minorHAnsi"/>
          <w:sz w:val="8"/>
          <w:szCs w:val="8"/>
        </w:rPr>
      </w:pPr>
      <w:bookmarkStart w:id="2" w:name="_Hlk55297109"/>
    </w:p>
    <w:p w14:paraId="5ADF37A6" w14:textId="64C61D1C" w:rsidR="00A15BCD" w:rsidRPr="00B53755" w:rsidRDefault="00A15BCD" w:rsidP="00A15BCD">
      <w:pPr>
        <w:spacing w:after="0" w:line="240" w:lineRule="auto"/>
        <w:jc w:val="both"/>
        <w:rPr>
          <w:rFonts w:cstheme="minorHAnsi"/>
          <w:sz w:val="23"/>
          <w:szCs w:val="23"/>
        </w:rPr>
      </w:pPr>
      <w:r w:rsidRPr="00B53755">
        <w:rPr>
          <w:rFonts w:cstheme="minorHAnsi"/>
          <w:sz w:val="23"/>
          <w:szCs w:val="23"/>
        </w:rPr>
        <w:t>La tua vita e questa Parola oggi si incontrano e può nascerne una preghiera</w:t>
      </w:r>
      <w:r w:rsidR="00650DC3" w:rsidRPr="00B53755">
        <w:rPr>
          <w:rFonts w:cstheme="minorHAnsi"/>
          <w:sz w:val="23"/>
          <w:szCs w:val="23"/>
        </w:rPr>
        <w:t>. Q</w:t>
      </w:r>
      <w:r w:rsidRPr="00B53755">
        <w:rPr>
          <w:rFonts w:cstheme="minorHAnsi"/>
          <w:sz w:val="23"/>
          <w:szCs w:val="23"/>
        </w:rPr>
        <w:t xml:space="preserve">uale aspetto della tua vita </w:t>
      </w:r>
      <w:r w:rsidR="00650DC3" w:rsidRPr="00B53755">
        <w:rPr>
          <w:rFonts w:cstheme="minorHAnsi"/>
          <w:sz w:val="23"/>
          <w:szCs w:val="23"/>
        </w:rPr>
        <w:t xml:space="preserve">senti risuonare </w:t>
      </w:r>
      <w:r w:rsidRPr="00B53755">
        <w:rPr>
          <w:rFonts w:cstheme="minorHAnsi"/>
          <w:sz w:val="23"/>
          <w:szCs w:val="23"/>
        </w:rPr>
        <w:t xml:space="preserve">questa Parola? Prova a dare forma ai tuoi pensieri e trasformarli in preghiera di lode, di ringraziamento, di perdono, di supplica, di intercessione. Se vuoi, puoi condividere in gruppo la tua preghiera. </w:t>
      </w:r>
    </w:p>
    <w:p w14:paraId="423F9B95" w14:textId="17EF2E23" w:rsidR="00A15BCD" w:rsidRPr="00B53755" w:rsidRDefault="00A15BCD" w:rsidP="00A15BCD">
      <w:pPr>
        <w:numPr>
          <w:ilvl w:val="0"/>
          <w:numId w:val="4"/>
        </w:numPr>
        <w:spacing w:after="0" w:line="240" w:lineRule="auto"/>
        <w:jc w:val="both"/>
        <w:rPr>
          <w:rFonts w:cstheme="minorHAnsi"/>
          <w:bCs/>
          <w:i/>
          <w:sz w:val="23"/>
          <w:szCs w:val="23"/>
        </w:rPr>
      </w:pPr>
      <w:r w:rsidRPr="00B53755">
        <w:rPr>
          <w:rFonts w:cstheme="minorHAnsi"/>
          <w:sz w:val="23"/>
          <w:szCs w:val="23"/>
        </w:rPr>
        <w:lastRenderedPageBreak/>
        <w:t>Quale preghiera nasce spontanea nel tuo cuore a partire da questo Vangelo? Fai sgorgare liberamente la tua preghiera …</w:t>
      </w:r>
    </w:p>
    <w:p w14:paraId="1D4088BC" w14:textId="47F08F91" w:rsidR="00A15BCD" w:rsidRPr="00B53755" w:rsidRDefault="00A15BCD" w:rsidP="00A15BCD">
      <w:pPr>
        <w:numPr>
          <w:ilvl w:val="0"/>
          <w:numId w:val="4"/>
        </w:numPr>
        <w:spacing w:after="0" w:line="240" w:lineRule="auto"/>
        <w:jc w:val="both"/>
        <w:rPr>
          <w:rFonts w:cstheme="minorHAnsi"/>
          <w:b/>
          <w:sz w:val="23"/>
          <w:szCs w:val="23"/>
        </w:rPr>
      </w:pPr>
      <w:r w:rsidRPr="00B53755">
        <w:rPr>
          <w:rFonts w:cstheme="minorHAnsi"/>
          <w:sz w:val="23"/>
          <w:szCs w:val="23"/>
        </w:rPr>
        <w:t>Chiedi al Signore di aiutarti ad avere uno sguardo diverso sulla tua vita. Prova a ringraziarlo per...</w:t>
      </w:r>
    </w:p>
    <w:p w14:paraId="72C08903" w14:textId="266FEE58" w:rsidR="00FC5C8C" w:rsidRDefault="00FC5C8C" w:rsidP="00FC5C8C">
      <w:pPr>
        <w:spacing w:after="0" w:line="240" w:lineRule="auto"/>
        <w:ind w:left="720"/>
        <w:jc w:val="both"/>
        <w:rPr>
          <w:rFonts w:cstheme="minorHAnsi"/>
          <w:b/>
          <w:sz w:val="16"/>
          <w:szCs w:val="16"/>
        </w:rPr>
      </w:pPr>
    </w:p>
    <w:p w14:paraId="2F177193" w14:textId="77777777" w:rsidR="00215DEA" w:rsidRPr="00B53755" w:rsidRDefault="00215DEA" w:rsidP="00FC5C8C">
      <w:pPr>
        <w:spacing w:after="0" w:line="240" w:lineRule="auto"/>
        <w:ind w:left="720"/>
        <w:jc w:val="both"/>
        <w:rPr>
          <w:rFonts w:cstheme="minorHAnsi"/>
          <w:b/>
          <w:sz w:val="16"/>
          <w:szCs w:val="16"/>
        </w:rPr>
      </w:pPr>
    </w:p>
    <w:bookmarkEnd w:id="2"/>
    <w:p w14:paraId="34EFE44B" w14:textId="400437BD" w:rsidR="00FC5C8C" w:rsidRDefault="00A15BCD" w:rsidP="00DA0FDE">
      <w:pPr>
        <w:pStyle w:val="Paragrafoelenco"/>
        <w:spacing w:after="0" w:line="240" w:lineRule="auto"/>
        <w:jc w:val="center"/>
        <w:rPr>
          <w:bCs/>
          <w:i/>
          <w:sz w:val="24"/>
          <w:szCs w:val="24"/>
        </w:rPr>
      </w:pPr>
      <w:r w:rsidRPr="00293275">
        <w:rPr>
          <w:bCs/>
          <w:i/>
          <w:sz w:val="24"/>
          <w:szCs w:val="24"/>
        </w:rPr>
        <w:t xml:space="preserve">oppure prega con le parole del </w:t>
      </w:r>
      <w:r w:rsidR="00FC5C8C">
        <w:rPr>
          <w:bCs/>
          <w:i/>
          <w:sz w:val="24"/>
          <w:szCs w:val="24"/>
        </w:rPr>
        <w:t>salmo</w:t>
      </w:r>
    </w:p>
    <w:p w14:paraId="7CDB25B3" w14:textId="64F01795" w:rsidR="00FC5C8C" w:rsidRDefault="00FC5C8C" w:rsidP="00DA0FDE">
      <w:pPr>
        <w:pStyle w:val="Paragrafoelenco"/>
        <w:spacing w:after="0" w:line="240" w:lineRule="auto"/>
        <w:jc w:val="center"/>
        <w:rPr>
          <w:bCs/>
          <w:i/>
          <w:sz w:val="16"/>
          <w:szCs w:val="16"/>
        </w:rPr>
      </w:pPr>
    </w:p>
    <w:p w14:paraId="69C5A36A" w14:textId="77777777" w:rsidR="00215DEA" w:rsidRPr="00B53755" w:rsidRDefault="00215DEA" w:rsidP="00DA0FDE">
      <w:pPr>
        <w:pStyle w:val="Paragrafoelenco"/>
        <w:spacing w:after="0" w:line="240" w:lineRule="auto"/>
        <w:jc w:val="center"/>
        <w:rPr>
          <w:bCs/>
          <w:i/>
          <w:sz w:val="16"/>
          <w:szCs w:val="16"/>
        </w:rPr>
      </w:pPr>
    </w:p>
    <w:p w14:paraId="3DB1AF93" w14:textId="53823F9F" w:rsidR="00DA0FDE" w:rsidRPr="00FC5C8C" w:rsidRDefault="00FC5C8C" w:rsidP="00FC5C8C">
      <w:pPr>
        <w:pStyle w:val="Paragrafoelenco"/>
        <w:spacing w:after="0" w:line="240" w:lineRule="auto"/>
        <w:ind w:left="0"/>
        <w:rPr>
          <w:bCs/>
          <w:sz w:val="24"/>
          <w:szCs w:val="24"/>
        </w:rPr>
      </w:pPr>
      <w:r w:rsidRPr="00FC5C8C">
        <w:rPr>
          <w:b/>
          <w:bCs/>
          <w:sz w:val="24"/>
          <w:szCs w:val="24"/>
        </w:rPr>
        <w:t>S</w:t>
      </w:r>
      <w:r w:rsidR="00A15BCD" w:rsidRPr="00FC5C8C">
        <w:rPr>
          <w:b/>
          <w:bCs/>
          <w:sz w:val="24"/>
          <w:szCs w:val="24"/>
        </w:rPr>
        <w:t>almo</w:t>
      </w:r>
      <w:bookmarkStart w:id="3" w:name="_Hlk58590543"/>
      <w:r w:rsidR="00175900" w:rsidRPr="00FC5C8C">
        <w:rPr>
          <w:b/>
          <w:bCs/>
          <w:sz w:val="24"/>
          <w:szCs w:val="24"/>
        </w:rPr>
        <w:t xml:space="preserve"> </w:t>
      </w:r>
      <w:r w:rsidR="00215DEA">
        <w:rPr>
          <w:b/>
          <w:bCs/>
          <w:sz w:val="24"/>
          <w:szCs w:val="24"/>
        </w:rPr>
        <w:t>96</w:t>
      </w:r>
      <w:r w:rsidR="00CF02A7" w:rsidRPr="00FC5C8C">
        <w:rPr>
          <w:bCs/>
          <w:sz w:val="24"/>
          <w:szCs w:val="24"/>
        </w:rPr>
        <w:t xml:space="preserve"> </w:t>
      </w:r>
      <w:r w:rsidR="00175900" w:rsidRPr="00FC5C8C">
        <w:rPr>
          <w:bCs/>
          <w:sz w:val="24"/>
          <w:szCs w:val="24"/>
        </w:rPr>
        <w:t>(</w:t>
      </w:r>
      <w:r w:rsidR="00215DEA">
        <w:rPr>
          <w:bCs/>
          <w:sz w:val="24"/>
          <w:szCs w:val="24"/>
        </w:rPr>
        <w:t>95,7-13)</w:t>
      </w:r>
    </w:p>
    <w:p w14:paraId="113035F7" w14:textId="7BF434D9" w:rsidR="00FC5C8C" w:rsidRPr="00B53755" w:rsidRDefault="00FC5C8C" w:rsidP="00B53755">
      <w:pPr>
        <w:spacing w:after="0" w:line="240" w:lineRule="auto"/>
        <w:rPr>
          <w:bCs/>
          <w:i/>
          <w:sz w:val="12"/>
          <w:szCs w:val="12"/>
        </w:rPr>
      </w:pPr>
    </w:p>
    <w:bookmarkEnd w:id="3"/>
    <w:p w14:paraId="23026018" w14:textId="26A1C0D8" w:rsidR="00215DEA" w:rsidRPr="00215DEA" w:rsidRDefault="00215DEA" w:rsidP="00215DEA">
      <w:pPr>
        <w:pStyle w:val="Paragrafoelenco"/>
        <w:spacing w:after="0" w:line="240" w:lineRule="auto"/>
        <w:ind w:left="0"/>
        <w:rPr>
          <w:bCs/>
          <w:sz w:val="24"/>
          <w:szCs w:val="24"/>
        </w:rPr>
      </w:pPr>
      <w:r w:rsidRPr="00215DEA">
        <w:rPr>
          <w:bCs/>
          <w:sz w:val="24"/>
          <w:szCs w:val="24"/>
        </w:rPr>
        <w:t>Date al Signore, o famiglie dei popoli,</w:t>
      </w:r>
      <w:r w:rsidRPr="00215DEA">
        <w:rPr>
          <w:bCs/>
          <w:sz w:val="24"/>
          <w:szCs w:val="24"/>
        </w:rPr>
        <w:br/>
        <w:t>date al Signore gloria e potenza,</w:t>
      </w:r>
      <w:r w:rsidRPr="00215DEA">
        <w:rPr>
          <w:bCs/>
          <w:sz w:val="24"/>
          <w:szCs w:val="24"/>
        </w:rPr>
        <w:br/>
      </w:r>
      <w:r w:rsidRPr="00215DEA">
        <w:rPr>
          <w:bCs/>
          <w:sz w:val="24"/>
          <w:szCs w:val="24"/>
        </w:rPr>
        <w:br/>
        <w:t>date al Signore la gloria del suo nome.</w:t>
      </w:r>
      <w:r w:rsidRPr="00215DEA">
        <w:rPr>
          <w:bCs/>
          <w:sz w:val="24"/>
          <w:szCs w:val="24"/>
        </w:rPr>
        <w:br/>
        <w:t>Portate offerte ed entrate nei suoi atri,</w:t>
      </w:r>
      <w:r w:rsidRPr="00215DEA">
        <w:rPr>
          <w:bCs/>
          <w:sz w:val="24"/>
          <w:szCs w:val="24"/>
        </w:rPr>
        <w:br/>
      </w:r>
      <w:r w:rsidRPr="00215DEA">
        <w:rPr>
          <w:bCs/>
          <w:sz w:val="24"/>
          <w:szCs w:val="24"/>
        </w:rPr>
        <w:br/>
        <w:t>prostratevi al Signore nel suo atrio santo.</w:t>
      </w:r>
      <w:r w:rsidRPr="00215DEA">
        <w:rPr>
          <w:bCs/>
          <w:sz w:val="24"/>
          <w:szCs w:val="24"/>
        </w:rPr>
        <w:br/>
        <w:t>Tremi davanti a lui tutta la terra.</w:t>
      </w:r>
      <w:r w:rsidRPr="00215DEA">
        <w:rPr>
          <w:bCs/>
          <w:sz w:val="24"/>
          <w:szCs w:val="24"/>
        </w:rPr>
        <w:br/>
      </w:r>
      <w:r w:rsidRPr="00215DEA">
        <w:rPr>
          <w:bCs/>
          <w:sz w:val="24"/>
          <w:szCs w:val="24"/>
        </w:rPr>
        <w:br/>
        <w:t>Dite tra le genti: "Il Signore regna!".</w:t>
      </w:r>
      <w:r w:rsidRPr="00215DEA">
        <w:rPr>
          <w:bCs/>
          <w:sz w:val="24"/>
          <w:szCs w:val="24"/>
        </w:rPr>
        <w:br/>
        <w:t>È stabile il mondo, non potrà vacillare!</w:t>
      </w:r>
      <w:r w:rsidRPr="00215DEA">
        <w:rPr>
          <w:bCs/>
          <w:sz w:val="24"/>
          <w:szCs w:val="24"/>
        </w:rPr>
        <w:br/>
        <w:t>Egli giudica i popoli con rettitudine.</w:t>
      </w:r>
      <w:r w:rsidRPr="00215DEA">
        <w:rPr>
          <w:bCs/>
          <w:sz w:val="24"/>
          <w:szCs w:val="24"/>
        </w:rPr>
        <w:br/>
      </w:r>
      <w:r w:rsidRPr="00215DEA">
        <w:rPr>
          <w:bCs/>
          <w:sz w:val="24"/>
          <w:szCs w:val="24"/>
        </w:rPr>
        <w:br/>
        <w:t>Gioiscano i cieli, esulti la terra,</w:t>
      </w:r>
      <w:r w:rsidRPr="00215DEA">
        <w:rPr>
          <w:bCs/>
          <w:sz w:val="24"/>
          <w:szCs w:val="24"/>
        </w:rPr>
        <w:br/>
        <w:t>risuoni il mare e quanto racchiude;</w:t>
      </w:r>
      <w:r w:rsidRPr="00215DEA">
        <w:rPr>
          <w:bCs/>
          <w:sz w:val="24"/>
          <w:szCs w:val="24"/>
        </w:rPr>
        <w:br/>
      </w:r>
      <w:r w:rsidRPr="00215DEA">
        <w:rPr>
          <w:bCs/>
          <w:sz w:val="24"/>
          <w:szCs w:val="24"/>
        </w:rPr>
        <w:br/>
        <w:t>sia in festa la campagna e quanto contiene,</w:t>
      </w:r>
      <w:r w:rsidRPr="00215DEA">
        <w:rPr>
          <w:bCs/>
          <w:sz w:val="24"/>
          <w:szCs w:val="24"/>
        </w:rPr>
        <w:br/>
        <w:t>acclamino tutti gli alberi della foresta</w:t>
      </w:r>
      <w:r w:rsidRPr="00215DEA">
        <w:rPr>
          <w:bCs/>
          <w:sz w:val="24"/>
          <w:szCs w:val="24"/>
        </w:rPr>
        <w:br/>
      </w:r>
      <w:r w:rsidRPr="00215DEA">
        <w:rPr>
          <w:bCs/>
          <w:sz w:val="24"/>
          <w:szCs w:val="24"/>
        </w:rPr>
        <w:br/>
        <w:t>davanti al Signore che viene:</w:t>
      </w:r>
      <w:r w:rsidRPr="00215DEA">
        <w:rPr>
          <w:bCs/>
          <w:sz w:val="24"/>
          <w:szCs w:val="24"/>
        </w:rPr>
        <w:br/>
        <w:t>sì, egli viene a giudicare la terra;</w:t>
      </w:r>
      <w:r w:rsidRPr="00215DEA">
        <w:rPr>
          <w:bCs/>
          <w:sz w:val="24"/>
          <w:szCs w:val="24"/>
        </w:rPr>
        <w:br/>
        <w:t>giudicherà il mondo con giustizia</w:t>
      </w:r>
      <w:r w:rsidRPr="00215DEA">
        <w:rPr>
          <w:bCs/>
          <w:sz w:val="24"/>
          <w:szCs w:val="24"/>
        </w:rPr>
        <w:br/>
        <w:t>e nella sua fedeltà i popoli.</w:t>
      </w:r>
      <w:r w:rsidRPr="00215DEA">
        <w:rPr>
          <w:bCs/>
          <w:sz w:val="24"/>
          <w:szCs w:val="24"/>
        </w:rPr>
        <w:br/>
      </w:r>
      <w:bookmarkStart w:id="4" w:name="_GoBack"/>
      <w:bookmarkEnd w:id="4"/>
    </w:p>
    <w:p w14:paraId="6B6A69FE" w14:textId="46CF8A88" w:rsidR="00784171" w:rsidRPr="00CF02A7" w:rsidRDefault="003503CB" w:rsidP="00FC5C8C">
      <w:pPr>
        <w:pStyle w:val="Paragrafoelenco"/>
        <w:spacing w:after="0" w:line="240" w:lineRule="auto"/>
        <w:ind w:left="0"/>
        <w:jc w:val="center"/>
        <w:rPr>
          <w:bCs/>
          <w:sz w:val="24"/>
          <w:szCs w:val="24"/>
        </w:rPr>
      </w:pPr>
      <w:r w:rsidRPr="00293275">
        <w:rPr>
          <w:bCs/>
          <w:i/>
          <w:sz w:val="24"/>
          <w:szCs w:val="24"/>
        </w:rPr>
        <w:t>o</w:t>
      </w:r>
      <w:r w:rsidR="00784171" w:rsidRPr="00293275">
        <w:rPr>
          <w:bCs/>
          <w:i/>
          <w:sz w:val="24"/>
          <w:szCs w:val="24"/>
        </w:rPr>
        <w:t>ppure insieme intonate un canto</w:t>
      </w:r>
    </w:p>
    <w:sectPr w:rsidR="00784171" w:rsidRPr="00CF02A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bookFoldPrinting/>
  <w:characterSpacingControl w:val="doNotCompress"/>
  <w:compat>
    <w:useFELayout/>
    <w:compatSetting w:name="compatibilityMode" w:uri="http://schemas.microsoft.com/office/word" w:val="12"/>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667"/>
    <w:rsid w:val="00060DED"/>
    <w:rsid w:val="00063EC3"/>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49"/>
    <w:rsid w:val="001313F4"/>
    <w:rsid w:val="00146F46"/>
    <w:rsid w:val="00147AB7"/>
    <w:rsid w:val="00152F65"/>
    <w:rsid w:val="001563E7"/>
    <w:rsid w:val="001609BE"/>
    <w:rsid w:val="00162E30"/>
    <w:rsid w:val="001634A5"/>
    <w:rsid w:val="00163E3C"/>
    <w:rsid w:val="00165C99"/>
    <w:rsid w:val="00174FF9"/>
    <w:rsid w:val="00175900"/>
    <w:rsid w:val="00180EBF"/>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559E"/>
    <w:rsid w:val="00215DEA"/>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5023"/>
    <w:rsid w:val="00266FAA"/>
    <w:rsid w:val="00270828"/>
    <w:rsid w:val="00273E2F"/>
    <w:rsid w:val="00274CC2"/>
    <w:rsid w:val="002765E0"/>
    <w:rsid w:val="00281D8E"/>
    <w:rsid w:val="00292DD5"/>
    <w:rsid w:val="00293275"/>
    <w:rsid w:val="00295BF0"/>
    <w:rsid w:val="002968EF"/>
    <w:rsid w:val="002B3C52"/>
    <w:rsid w:val="002B58D9"/>
    <w:rsid w:val="002C2A26"/>
    <w:rsid w:val="002C4983"/>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3BD0"/>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40A"/>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A4835"/>
    <w:rsid w:val="005B002F"/>
    <w:rsid w:val="005B0E94"/>
    <w:rsid w:val="005B5BA5"/>
    <w:rsid w:val="005C2E88"/>
    <w:rsid w:val="005C5EEC"/>
    <w:rsid w:val="005C61E5"/>
    <w:rsid w:val="005D424E"/>
    <w:rsid w:val="005E17E3"/>
    <w:rsid w:val="005E33D5"/>
    <w:rsid w:val="005F03E6"/>
    <w:rsid w:val="006029ED"/>
    <w:rsid w:val="006106A9"/>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85FA3"/>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04659"/>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8780E"/>
    <w:rsid w:val="00993271"/>
    <w:rsid w:val="0099633F"/>
    <w:rsid w:val="00996AB6"/>
    <w:rsid w:val="009B3CB4"/>
    <w:rsid w:val="009C1AF3"/>
    <w:rsid w:val="009D1E3F"/>
    <w:rsid w:val="009D21C1"/>
    <w:rsid w:val="009D24FB"/>
    <w:rsid w:val="009D3D6A"/>
    <w:rsid w:val="009D6D6E"/>
    <w:rsid w:val="009D6DCE"/>
    <w:rsid w:val="009E0E75"/>
    <w:rsid w:val="009E1C97"/>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273E2"/>
    <w:rsid w:val="00A333E5"/>
    <w:rsid w:val="00A352C8"/>
    <w:rsid w:val="00A4406F"/>
    <w:rsid w:val="00A52E50"/>
    <w:rsid w:val="00A549AC"/>
    <w:rsid w:val="00A60137"/>
    <w:rsid w:val="00A63BAB"/>
    <w:rsid w:val="00A7014E"/>
    <w:rsid w:val="00A72504"/>
    <w:rsid w:val="00A735D8"/>
    <w:rsid w:val="00A76E5B"/>
    <w:rsid w:val="00A77B41"/>
    <w:rsid w:val="00A77FDE"/>
    <w:rsid w:val="00A808D4"/>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3755"/>
    <w:rsid w:val="00B56C87"/>
    <w:rsid w:val="00B60C0C"/>
    <w:rsid w:val="00B61C7C"/>
    <w:rsid w:val="00B63B8D"/>
    <w:rsid w:val="00B64905"/>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520F"/>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279F"/>
    <w:rsid w:val="00C93B0C"/>
    <w:rsid w:val="00C93B37"/>
    <w:rsid w:val="00C93DC9"/>
    <w:rsid w:val="00C94981"/>
    <w:rsid w:val="00C95AA5"/>
    <w:rsid w:val="00C95E94"/>
    <w:rsid w:val="00C962A2"/>
    <w:rsid w:val="00CA0561"/>
    <w:rsid w:val="00CA20D3"/>
    <w:rsid w:val="00CA34C9"/>
    <w:rsid w:val="00CA5AAC"/>
    <w:rsid w:val="00CB01CD"/>
    <w:rsid w:val="00CB07EE"/>
    <w:rsid w:val="00CB0CA7"/>
    <w:rsid w:val="00CB1446"/>
    <w:rsid w:val="00CB2A79"/>
    <w:rsid w:val="00CB4C79"/>
    <w:rsid w:val="00CB7153"/>
    <w:rsid w:val="00CC0FD4"/>
    <w:rsid w:val="00CC5C29"/>
    <w:rsid w:val="00CD186C"/>
    <w:rsid w:val="00CD21CD"/>
    <w:rsid w:val="00CD23B1"/>
    <w:rsid w:val="00CD2E15"/>
    <w:rsid w:val="00CD680A"/>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72C98"/>
    <w:rsid w:val="00D92013"/>
    <w:rsid w:val="00DA0FDE"/>
    <w:rsid w:val="00DA66A8"/>
    <w:rsid w:val="00DB19C6"/>
    <w:rsid w:val="00DB4A52"/>
    <w:rsid w:val="00DC68B0"/>
    <w:rsid w:val="00DC7BB0"/>
    <w:rsid w:val="00DD222E"/>
    <w:rsid w:val="00DD4FB2"/>
    <w:rsid w:val="00DE635C"/>
    <w:rsid w:val="00DF0840"/>
    <w:rsid w:val="00DF518B"/>
    <w:rsid w:val="00DF7397"/>
    <w:rsid w:val="00E00622"/>
    <w:rsid w:val="00E027AF"/>
    <w:rsid w:val="00E036D0"/>
    <w:rsid w:val="00E1048E"/>
    <w:rsid w:val="00E10A70"/>
    <w:rsid w:val="00E204D6"/>
    <w:rsid w:val="00E21439"/>
    <w:rsid w:val="00E263EA"/>
    <w:rsid w:val="00E31B0A"/>
    <w:rsid w:val="00E32F2F"/>
    <w:rsid w:val="00E35BDE"/>
    <w:rsid w:val="00E40D0F"/>
    <w:rsid w:val="00E4564E"/>
    <w:rsid w:val="00E6163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1EE8"/>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C5C8C"/>
    <w:rsid w:val="00FD2E24"/>
    <w:rsid w:val="00FD3F5E"/>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customStyle="1" w:styleId="UnresolvedMention">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www.youtube.com/watch?v=FLGQc-PRr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9822-1A34-4B58-8F35-EB29D40E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1109</cp:revision>
  <cp:lastPrinted>2019-10-18T13:18:00Z</cp:lastPrinted>
  <dcterms:created xsi:type="dcterms:W3CDTF">2019-02-17T12:03:00Z</dcterms:created>
  <dcterms:modified xsi:type="dcterms:W3CDTF">2022-03-03T10:33:00Z</dcterms:modified>
</cp:coreProperties>
</file>