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BDCC" w14:textId="77777777" w:rsidR="00A0620E" w:rsidRDefault="00A0620E" w:rsidP="00271838">
      <w:pPr>
        <w:jc w:val="both"/>
        <w:rPr>
          <w:rFonts w:eastAsia="Times New Roman"/>
          <w:bCs/>
          <w:lang w:eastAsia="it-IT"/>
        </w:rPr>
      </w:pPr>
      <w:r w:rsidRPr="00D722D6">
        <w:rPr>
          <w:rFonts w:eastAsia="Times New Roman"/>
          <w:bCs/>
          <w:lang w:eastAsia="it-IT"/>
        </w:rPr>
        <w:t>Dio con la sua misericordia ci d</w:t>
      </w:r>
      <w:r>
        <w:rPr>
          <w:rFonts w:eastAsia="Times New Roman"/>
          <w:bCs/>
          <w:lang w:eastAsia="it-IT"/>
        </w:rPr>
        <w:t>à</w:t>
      </w:r>
      <w:r w:rsidRPr="00D722D6">
        <w:rPr>
          <w:rFonts w:eastAsia="Times New Roman"/>
          <w:bCs/>
          <w:lang w:eastAsia="it-IT"/>
        </w:rPr>
        <w:t xml:space="preserve"> la possibilità di una vita nuova, ci restituisce la nostra dignità di persone capaci di camminare, di commettere errori, ma comunque unici e preziosi ai suoi occhi. Ed ora sta a noi metterci in cammino verso di Regno lasciandoci abbracciare dalla sua misericordia</w:t>
      </w:r>
      <w:r>
        <w:rPr>
          <w:rFonts w:eastAsia="Times New Roman"/>
          <w:bCs/>
          <w:lang w:eastAsia="it-IT"/>
        </w:rPr>
        <w:t>.</w:t>
      </w:r>
    </w:p>
    <w:p w14:paraId="68560F40" w14:textId="77777777" w:rsidR="00D1501D" w:rsidRDefault="00D1501D" w:rsidP="00085767">
      <w:pPr>
        <w:rPr>
          <w:b/>
          <w:bCs/>
        </w:rPr>
      </w:pPr>
    </w:p>
    <w:p w14:paraId="489409C7" w14:textId="77777777" w:rsidR="00D722D6" w:rsidRDefault="001A5A19" w:rsidP="00085767">
      <w:pPr>
        <w:rPr>
          <w:b/>
          <w:bCs/>
        </w:rPr>
      </w:pPr>
      <w:r>
        <w:rPr>
          <w:b/>
          <w:bCs/>
          <w:noProof/>
          <w:lang w:eastAsia="it-IT"/>
        </w:rPr>
        <w:pict w14:anchorId="52F4D0E5">
          <v:roundrect id="Rettangolo arrotondato 3" o:spid="_x0000_s1026" style="position:absolute;margin-left:-20.95pt;margin-top:13.3pt;width:367.5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bxhQIAAG4FAAAOAAAAZHJzL2Uyb0RvYy54bWysVEtvGyEQvlfqf0Dcm127fjRW1pGVKFWl&#10;NImSVDljFmxUYChgr91fn4Fdr630cai6BxZmvnk/Li53RpOt8EGBrejgrKREWA61squKfnu++fCJ&#10;khCZrZkGKyq6F4Fezt+/u2jcTAxhDboWnqASG2aNq+g6RjcrisDXwrBwBk5YZErwhkV8+lVRe9ag&#10;dqOLYVlOigZ87TxwEQJSr1smnWf9Ugoe76UMIhJdUfQt5tPnc5nOYn7BZivP3Frxzg32D14Ypiwa&#10;7VVds8jIxqtfVBnFPQSQ8YyDKUBKxUWOAaMZlG+ieVozJ3IsmJzg+jSF/6eW322f3IPHNDQuzAJe&#10;UxQ76U36o39kl5O175MldpFwJI4mk+lwjDnlyDufjj9OcjaLo7TzIX4WYEi6VNTDxtaPWJGcKLa9&#10;DRHNIv6ASxa1JQ320XBalhkWQKv6RmmdmLkrxJX2ZMuwnnE3yBi9MV+hbmnjEr+2qkjG2r8ho7le&#10;SzZ+YgB52iLxmIl8i3stWtcehSSqxtiHrW+pSY/u1N8HyXDWgsgkItHxXqh1trfeOqbjQajDJjGR&#10;G7cX7DLxJ2s9OlsEG3tBoyz4v7sqW/wh6jbWFPYS6v2DJx7akQmO3ygs4y0L8YF5nBGsPM59vMdD&#10;asCiQXejZA3+5+/oCY+ti1xKGpy5ioYfG+YFJfqLxaY+H4xGaUjzYzSeDvHhTznLU47dmCvANhjg&#10;hnE8XxM+6sNVejAvuB4WySqymOVou6I8+sPjKra7ABcMF4tFhuFgOhZv7ZPjSXnKaurQ590L867r&#10;5YhTcAeH+WSzN93cYpOkhcUmglS51Y957fKNQ50bpltAaWucvjPquCbnrwAAAP//AwBQSwMEFAAG&#10;AAgAAAAhAKcAe5biAAAACgEAAA8AAABkcnMvZG93bnJldi54bWxMj8FOwzAQRO9I/IO1SNxaO6Gy&#10;2hCnokhR4UAlCuXsxiYJxOsodtuUr+9yguNqnmbe5svRdexoh9B6VJBMBTCLlTct1gre38rJHFiI&#10;Go3uPFoFZxtgWVxf5Toz/oSv9riNNaMSDJlW0MTYZ5yHqrFOh6nvLVL26QenI51Dzc2gT1TuOp4K&#10;IbnTLdJCo3v72Njqe3twCkS5Xu0+np5leR52P1+zl81qHTZK3d6MD/fAoh3jHwy/+qQOBTnt/QFN&#10;YJ2CySxZEKoglRIYAXJxlwDbEzkXKfAi5/9fKC4AAAD//wMAUEsBAi0AFAAGAAgAAAAhALaDOJL+&#10;AAAA4QEAABMAAAAAAAAAAAAAAAAAAAAAAFtDb250ZW50X1R5cGVzXS54bWxQSwECLQAUAAYACAAA&#10;ACEAOP0h/9YAAACUAQAACwAAAAAAAAAAAAAAAAAvAQAAX3JlbHMvLnJlbHNQSwECLQAUAAYACAAA&#10;ACEAk4iG8YUCAABuBQAADgAAAAAAAAAAAAAAAAAuAgAAZHJzL2Uyb0RvYy54bWxQSwECLQAUAAYA&#10;CAAAACEApwB7luIAAAAKAQAADwAAAAAAAAAAAAAAAADfBAAAZHJzL2Rvd25yZXYueG1sUEsFBgAA&#10;AAAEAAQA8wAAAO4FAAAAAA==&#10;" fillcolor="white [3201]" strokecolor="gray [1629]" strokeweight="1pt"/>
        </w:pict>
      </w:r>
    </w:p>
    <w:p w14:paraId="7247F6F9" w14:textId="77777777" w:rsidR="00085767" w:rsidRPr="00D722D6" w:rsidRDefault="00085767" w:rsidP="00085767">
      <w:pPr>
        <w:rPr>
          <w:b/>
          <w:bCs/>
        </w:rPr>
      </w:pPr>
      <w:r w:rsidRPr="00D722D6">
        <w:rPr>
          <w:b/>
          <w:bCs/>
        </w:rPr>
        <w:t>Per condividere</w:t>
      </w:r>
    </w:p>
    <w:p w14:paraId="4DDAACEF" w14:textId="77777777" w:rsidR="00085767" w:rsidRPr="00D722D6" w:rsidRDefault="00085767" w:rsidP="00085767">
      <w:pPr>
        <w:pStyle w:val="Paragrafoelenco"/>
        <w:widowControl/>
        <w:numPr>
          <w:ilvl w:val="0"/>
          <w:numId w:val="1"/>
        </w:numPr>
        <w:autoSpaceDE/>
        <w:autoSpaceDN/>
        <w:ind w:left="0"/>
        <w:contextualSpacing/>
        <w:rPr>
          <w:bCs/>
        </w:rPr>
      </w:pPr>
      <w:r w:rsidRPr="00D722D6">
        <w:rPr>
          <w:bCs/>
        </w:rPr>
        <w:t>Leggendo questo brano del Vangelo, quali caratteristiche del volto di Dio ho incontrato, mi stupisce, mi inquieta…?</w:t>
      </w:r>
    </w:p>
    <w:p w14:paraId="59293E0A" w14:textId="77777777" w:rsidR="00085767" w:rsidRPr="00D722D6" w:rsidRDefault="00085767" w:rsidP="00085767">
      <w:pPr>
        <w:pStyle w:val="Paragrafoelenco"/>
        <w:widowControl/>
        <w:numPr>
          <w:ilvl w:val="0"/>
          <w:numId w:val="1"/>
        </w:numPr>
        <w:autoSpaceDE/>
        <w:autoSpaceDN/>
        <w:ind w:left="0"/>
        <w:contextualSpacing/>
        <w:rPr>
          <w:bCs/>
        </w:rPr>
      </w:pPr>
      <w:r w:rsidRPr="00D722D6">
        <w:rPr>
          <w:bCs/>
        </w:rPr>
        <w:t>Che cosa dice questo Dio alla mia vita?</w:t>
      </w:r>
    </w:p>
    <w:p w14:paraId="1E3DF115" w14:textId="77777777" w:rsidR="00085767" w:rsidRPr="00D722D6" w:rsidRDefault="00085767" w:rsidP="00085767">
      <w:pPr>
        <w:pStyle w:val="Paragrafoelenco"/>
        <w:widowControl/>
        <w:numPr>
          <w:ilvl w:val="0"/>
          <w:numId w:val="1"/>
        </w:numPr>
        <w:autoSpaceDE/>
        <w:autoSpaceDN/>
        <w:ind w:left="0"/>
        <w:contextualSpacing/>
        <w:rPr>
          <w:bCs/>
        </w:rPr>
      </w:pPr>
      <w:r w:rsidRPr="00D722D6">
        <w:rPr>
          <w:bCs/>
        </w:rPr>
        <w:t>Mi è rimasto un dubbio, avrei bisogno di un ulteriore chiarimento….</w:t>
      </w:r>
    </w:p>
    <w:p w14:paraId="4956783D" w14:textId="77777777" w:rsidR="00085767" w:rsidRPr="00D722D6" w:rsidRDefault="00085767" w:rsidP="00085767">
      <w:pPr>
        <w:pStyle w:val="Corpotesto"/>
        <w:jc w:val="both"/>
        <w:rPr>
          <w:sz w:val="22"/>
          <w:szCs w:val="22"/>
        </w:rPr>
      </w:pPr>
    </w:p>
    <w:p w14:paraId="154F8C30" w14:textId="77777777" w:rsidR="00085767" w:rsidRPr="00D722D6" w:rsidRDefault="00085767" w:rsidP="00085767">
      <w:pPr>
        <w:pStyle w:val="Corpotesto"/>
        <w:jc w:val="both"/>
        <w:rPr>
          <w:sz w:val="22"/>
          <w:szCs w:val="22"/>
        </w:rPr>
      </w:pPr>
    </w:p>
    <w:p w14:paraId="27C1C09E" w14:textId="77777777" w:rsidR="00085767" w:rsidRPr="00D722D6" w:rsidRDefault="00085767" w:rsidP="00085767">
      <w:pPr>
        <w:pStyle w:val="Corpotesto"/>
        <w:jc w:val="both"/>
        <w:rPr>
          <w:sz w:val="22"/>
          <w:szCs w:val="22"/>
        </w:rPr>
      </w:pPr>
    </w:p>
    <w:p w14:paraId="4F072332" w14:textId="77777777" w:rsidR="00085767" w:rsidRPr="00D1501D" w:rsidRDefault="00085767" w:rsidP="00085767">
      <w:pPr>
        <w:pStyle w:val="Corpotesto"/>
        <w:jc w:val="both"/>
        <w:rPr>
          <w:b/>
          <w:sz w:val="22"/>
          <w:szCs w:val="22"/>
        </w:rPr>
      </w:pPr>
      <w:r w:rsidRPr="00D1501D">
        <w:rPr>
          <w:b/>
          <w:sz w:val="22"/>
          <w:szCs w:val="22"/>
        </w:rPr>
        <w:t>Per pregare</w:t>
      </w:r>
    </w:p>
    <w:p w14:paraId="5FDE1F09" w14:textId="77777777" w:rsidR="00D1501D" w:rsidRPr="00D1501D" w:rsidRDefault="00D1501D" w:rsidP="00D1501D">
      <w:pPr>
        <w:pStyle w:val="Corpotesto"/>
        <w:jc w:val="both"/>
        <w:rPr>
          <w:bCs/>
          <w:sz w:val="22"/>
          <w:szCs w:val="22"/>
        </w:rPr>
      </w:pPr>
      <w:r w:rsidRPr="00D1501D">
        <w:rPr>
          <w:bCs/>
          <w:sz w:val="22"/>
          <w:szCs w:val="22"/>
        </w:rPr>
        <w:t>Ti affidiamo, Signore, tutte le famiglie che vivono situazioni di difficoltà. Dona loro la Tua misericordia affinché l’amore possa riemergere.</w:t>
      </w:r>
    </w:p>
    <w:p w14:paraId="67598F5B" w14:textId="77777777" w:rsidR="00D1501D" w:rsidRPr="00D1501D" w:rsidRDefault="00D1501D" w:rsidP="00D1501D">
      <w:pPr>
        <w:pStyle w:val="Corpotesto"/>
        <w:jc w:val="both"/>
        <w:rPr>
          <w:bCs/>
          <w:sz w:val="22"/>
          <w:szCs w:val="22"/>
        </w:rPr>
      </w:pPr>
    </w:p>
    <w:p w14:paraId="71DD9642" w14:textId="77777777" w:rsidR="00D1501D" w:rsidRPr="00D1501D" w:rsidRDefault="00D1501D" w:rsidP="00D1501D">
      <w:pPr>
        <w:pStyle w:val="Corpotesto"/>
        <w:jc w:val="both"/>
        <w:rPr>
          <w:bCs/>
          <w:sz w:val="22"/>
          <w:szCs w:val="22"/>
        </w:rPr>
      </w:pPr>
      <w:r w:rsidRPr="00D1501D">
        <w:rPr>
          <w:bCs/>
          <w:sz w:val="22"/>
          <w:szCs w:val="22"/>
        </w:rPr>
        <w:t>Quando l’orgoglio acceca il nostro sguardo e ci impedisce di riconoscere i nostri errori, Ti chiediamo Dio di aiutarci ad aprire gli occhi alla misericordia.</w:t>
      </w:r>
    </w:p>
    <w:p w14:paraId="5CDA5A03" w14:textId="77777777" w:rsidR="00D1501D" w:rsidRPr="00D1501D" w:rsidRDefault="00D1501D" w:rsidP="00D1501D">
      <w:pPr>
        <w:pStyle w:val="Corpotesto"/>
        <w:jc w:val="both"/>
        <w:rPr>
          <w:bCs/>
          <w:sz w:val="22"/>
          <w:szCs w:val="22"/>
        </w:rPr>
      </w:pPr>
    </w:p>
    <w:p w14:paraId="3FBBFEA1" w14:textId="77777777" w:rsidR="00D1501D" w:rsidRPr="00D1501D" w:rsidRDefault="00D1501D" w:rsidP="00D1501D">
      <w:pPr>
        <w:pStyle w:val="Corpotesto"/>
        <w:jc w:val="both"/>
        <w:rPr>
          <w:bCs/>
          <w:sz w:val="22"/>
          <w:szCs w:val="22"/>
        </w:rPr>
      </w:pPr>
      <w:r w:rsidRPr="00D1501D">
        <w:rPr>
          <w:bCs/>
          <w:sz w:val="22"/>
          <w:szCs w:val="22"/>
        </w:rPr>
        <w:t>Ti affidiamo, Signore, tutte le persone che si sentono schiacciate dai loro peccati e non hanno coraggio di avvicinarsi a te, fa sentire loro la nostalgia del tuo abbraccio e della Tua presenza</w:t>
      </w:r>
    </w:p>
    <w:p w14:paraId="2A2442A7" w14:textId="77777777" w:rsidR="00085767" w:rsidRPr="00D1501D" w:rsidRDefault="00085767" w:rsidP="00085767">
      <w:pPr>
        <w:pStyle w:val="Corpotesto"/>
        <w:jc w:val="both"/>
        <w:rPr>
          <w:b/>
          <w:sz w:val="22"/>
          <w:szCs w:val="22"/>
        </w:rPr>
      </w:pPr>
    </w:p>
    <w:p w14:paraId="4C1DC42E" w14:textId="77777777" w:rsidR="00085767" w:rsidRPr="00D1501D" w:rsidRDefault="00085767" w:rsidP="00085767"/>
    <w:p w14:paraId="2CFBE570" w14:textId="77777777" w:rsidR="00085767" w:rsidRPr="00D1501D" w:rsidRDefault="00085767" w:rsidP="00BC0DF0">
      <w:pPr>
        <w:jc w:val="right"/>
      </w:pPr>
      <w:r w:rsidRPr="00D1501D">
        <w:t xml:space="preserve">    Eventuali preghiere libere</w:t>
      </w:r>
    </w:p>
    <w:p w14:paraId="569DD387" w14:textId="77777777" w:rsidR="00085767" w:rsidRPr="00D1501D" w:rsidRDefault="00085767" w:rsidP="00085767">
      <w:pPr>
        <w:pStyle w:val="Corpotesto"/>
        <w:jc w:val="both"/>
        <w:rPr>
          <w:sz w:val="22"/>
          <w:szCs w:val="22"/>
        </w:rPr>
      </w:pPr>
    </w:p>
    <w:p w14:paraId="7FC8B3B6" w14:textId="77777777" w:rsidR="00085767" w:rsidRPr="00D1501D" w:rsidRDefault="00085767" w:rsidP="00085767">
      <w:pPr>
        <w:pStyle w:val="Corpotesto"/>
        <w:jc w:val="both"/>
        <w:rPr>
          <w:sz w:val="22"/>
          <w:szCs w:val="22"/>
        </w:rPr>
      </w:pPr>
    </w:p>
    <w:p w14:paraId="51A34CDF" w14:textId="77777777" w:rsidR="00085767" w:rsidRPr="00D1501D" w:rsidRDefault="00085767" w:rsidP="00085767">
      <w:pPr>
        <w:pStyle w:val="Corpotesto"/>
        <w:jc w:val="both"/>
        <w:rPr>
          <w:b/>
          <w:sz w:val="22"/>
          <w:szCs w:val="22"/>
        </w:rPr>
      </w:pPr>
      <w:r w:rsidRPr="00D1501D">
        <w:rPr>
          <w:b/>
          <w:sz w:val="22"/>
          <w:szCs w:val="22"/>
        </w:rPr>
        <w:t>Padre Nostro</w:t>
      </w:r>
    </w:p>
    <w:p w14:paraId="00C8D551" w14:textId="77777777" w:rsidR="00085767" w:rsidRPr="00D1501D" w:rsidRDefault="00085767" w:rsidP="00085767">
      <w:pPr>
        <w:pStyle w:val="Corpotesto"/>
        <w:jc w:val="both"/>
        <w:rPr>
          <w:sz w:val="22"/>
          <w:szCs w:val="22"/>
        </w:rPr>
      </w:pPr>
    </w:p>
    <w:p w14:paraId="33AC30C9" w14:textId="77777777" w:rsidR="00085767" w:rsidRPr="00D1501D" w:rsidRDefault="00085767" w:rsidP="00085767">
      <w:pPr>
        <w:pStyle w:val="Corpotesto"/>
        <w:jc w:val="both"/>
        <w:rPr>
          <w:sz w:val="22"/>
          <w:szCs w:val="22"/>
        </w:rPr>
      </w:pPr>
    </w:p>
    <w:p w14:paraId="6FD856E0" w14:textId="77777777" w:rsidR="00085767" w:rsidRPr="00D1501D" w:rsidRDefault="00085767" w:rsidP="00085767">
      <w:pPr>
        <w:widowControl/>
        <w:autoSpaceDE/>
        <w:autoSpaceDN/>
        <w:ind w:firstLine="708"/>
        <w:jc w:val="right"/>
        <w:rPr>
          <w:rFonts w:cs="Times New Roman"/>
        </w:rPr>
      </w:pPr>
      <w:r w:rsidRPr="00D1501D">
        <w:rPr>
          <w:rFonts w:cs="Times New Roman"/>
        </w:rPr>
        <w:t xml:space="preserve">     ... per continuare</w:t>
      </w:r>
    </w:p>
    <w:p w14:paraId="5989BC22" w14:textId="77777777" w:rsidR="00085767" w:rsidRPr="00D1501D" w:rsidRDefault="00085767" w:rsidP="00085767">
      <w:pPr>
        <w:widowControl/>
        <w:autoSpaceDE/>
        <w:autoSpaceDN/>
        <w:jc w:val="right"/>
        <w:rPr>
          <w:rFonts w:cs="Times New Roman"/>
        </w:rPr>
      </w:pPr>
      <w:r w:rsidRPr="00D1501D">
        <w:rPr>
          <w:rFonts w:cs="Times New Roman"/>
          <w:highlight w:val="lightGray"/>
        </w:rPr>
        <w:t xml:space="preserve"> Porta con te una parola del Vangelo che hai ascoltato</w:t>
      </w:r>
    </w:p>
    <w:p w14:paraId="1403440A" w14:textId="77777777" w:rsidR="00271838" w:rsidRDefault="00271838" w:rsidP="00470C62">
      <w:pPr>
        <w:widowControl/>
        <w:autoSpaceDE/>
        <w:autoSpaceDN/>
        <w:jc w:val="center"/>
        <w:rPr>
          <w:rFonts w:cs="Times New Roman"/>
          <w:b/>
          <w:bCs/>
        </w:rPr>
      </w:pPr>
    </w:p>
    <w:p w14:paraId="5C55E562" w14:textId="77777777" w:rsidR="00271838" w:rsidRDefault="00271838" w:rsidP="00470C62">
      <w:pPr>
        <w:widowControl/>
        <w:autoSpaceDE/>
        <w:autoSpaceDN/>
        <w:jc w:val="center"/>
        <w:rPr>
          <w:rFonts w:cs="Times New Roman"/>
          <w:b/>
          <w:bCs/>
        </w:rPr>
      </w:pPr>
    </w:p>
    <w:p w14:paraId="664DD1D1" w14:textId="77777777" w:rsidR="00271838" w:rsidRDefault="00271838" w:rsidP="00470C62">
      <w:pPr>
        <w:widowControl/>
        <w:autoSpaceDE/>
        <w:autoSpaceDN/>
        <w:jc w:val="center"/>
        <w:rPr>
          <w:rFonts w:cs="Times New Roman"/>
          <w:b/>
          <w:bCs/>
        </w:rPr>
      </w:pPr>
    </w:p>
    <w:p w14:paraId="52772A5F" w14:textId="77777777" w:rsidR="00470C62" w:rsidRPr="00D722D6" w:rsidRDefault="00D722D6" w:rsidP="00470C62">
      <w:pPr>
        <w:widowControl/>
        <w:autoSpaceDE/>
        <w:autoSpaceDN/>
        <w:jc w:val="center"/>
        <w:rPr>
          <w:rFonts w:cs="Times New Roman"/>
          <w:b/>
          <w:bCs/>
        </w:rPr>
      </w:pPr>
      <w:r w:rsidRPr="00D722D6">
        <w:rPr>
          <w:rFonts w:cs="Times New Roman"/>
          <w:b/>
          <w:bCs/>
        </w:rPr>
        <w:t>Quinta</w:t>
      </w:r>
      <w:r w:rsidR="0045254E">
        <w:rPr>
          <w:rFonts w:cs="Times New Roman"/>
          <w:b/>
          <w:bCs/>
        </w:rPr>
        <w:t xml:space="preserve"> </w:t>
      </w:r>
      <w:r w:rsidR="00E53621" w:rsidRPr="00D722D6">
        <w:rPr>
          <w:rFonts w:cs="Times New Roman"/>
          <w:b/>
          <w:bCs/>
        </w:rPr>
        <w:t>d</w:t>
      </w:r>
      <w:r w:rsidR="00470C62" w:rsidRPr="00D722D6">
        <w:rPr>
          <w:rFonts w:cs="Times New Roman"/>
          <w:b/>
          <w:bCs/>
        </w:rPr>
        <w:t>omenica di Quaresima</w:t>
      </w:r>
    </w:p>
    <w:p w14:paraId="40A16A7C" w14:textId="77777777" w:rsidR="00470C62" w:rsidRPr="00D722D6" w:rsidRDefault="00470C62" w:rsidP="00470C62">
      <w:pPr>
        <w:widowControl/>
        <w:pBdr>
          <w:bottom w:val="single" w:sz="4" w:space="0" w:color="auto"/>
        </w:pBdr>
        <w:autoSpaceDE/>
        <w:autoSpaceDN/>
        <w:jc w:val="center"/>
        <w:rPr>
          <w:rFonts w:cs="Times New Roman"/>
        </w:rPr>
      </w:pPr>
      <w:r w:rsidRPr="00D722D6">
        <w:rPr>
          <w:rFonts w:cs="Times New Roman"/>
          <w:noProof/>
          <w:lang w:eastAsia="it-IT"/>
        </w:rPr>
        <w:drawing>
          <wp:anchor distT="0" distB="0" distL="114300" distR="114300" simplePos="0" relativeHeight="251657216" behindDoc="1" locked="0" layoutInCell="1" allowOverlap="1" wp14:anchorId="14FEBA6F" wp14:editId="0B42F49E">
            <wp:simplePos x="0" y="0"/>
            <wp:positionH relativeFrom="column">
              <wp:posOffset>2743200</wp:posOffset>
            </wp:positionH>
            <wp:positionV relativeFrom="paragraph">
              <wp:posOffset>-129540</wp:posOffset>
            </wp:positionV>
            <wp:extent cx="1952625" cy="1015365"/>
            <wp:effectExtent l="0" t="0" r="9525" b="0"/>
            <wp:wrapTight wrapText="bothSides">
              <wp:wrapPolygon edited="0">
                <wp:start x="0" y="0"/>
                <wp:lineTo x="0" y="21073"/>
                <wp:lineTo x="21495" y="21073"/>
                <wp:lineTo x="2149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015365"/>
                    </a:xfrm>
                    <a:prstGeom prst="rect">
                      <a:avLst/>
                    </a:prstGeom>
                    <a:noFill/>
                  </pic:spPr>
                </pic:pic>
              </a:graphicData>
            </a:graphic>
          </wp:anchor>
        </w:drawing>
      </w:r>
    </w:p>
    <w:p w14:paraId="0B7EE713" w14:textId="77777777" w:rsidR="00470C62" w:rsidRPr="00D722D6" w:rsidRDefault="00470C62" w:rsidP="00470C62">
      <w:pPr>
        <w:widowControl/>
        <w:autoSpaceDE/>
        <w:autoSpaceDN/>
        <w:rPr>
          <w:rFonts w:cs="Times New Roman"/>
        </w:rPr>
      </w:pPr>
    </w:p>
    <w:p w14:paraId="1E737715"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Manda o Signore il tuo Santo Spirito,</w:t>
      </w:r>
    </w:p>
    <w:p w14:paraId="4EAC166D"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per aiutarci a prendere consapevolezza</w:t>
      </w:r>
    </w:p>
    <w:p w14:paraId="3AE53D79"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di noi stessi, dei nostri limiti di uomini</w:t>
      </w:r>
    </w:p>
    <w:p w14:paraId="077417B0"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Aprici gli occhi del cuore affinch</w:t>
      </w:r>
      <w:r w:rsidR="007420D2" w:rsidRPr="00E01170">
        <w:rPr>
          <w:rFonts w:eastAsia="Times New Roman" w:cs="Times New Roman"/>
          <w:lang w:eastAsia="it-IT"/>
        </w:rPr>
        <w:t>é</w:t>
      </w:r>
      <w:r w:rsidRPr="00D722D6">
        <w:rPr>
          <w:rFonts w:eastAsia="Times New Roman" w:cs="Times New Roman"/>
          <w:lang w:eastAsia="it-IT"/>
        </w:rPr>
        <w:t xml:space="preserve"> possiamo essere </w:t>
      </w:r>
    </w:p>
    <w:p w14:paraId="0BBD6E6B"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misericordiosi con chi ci sta accanto</w:t>
      </w:r>
    </w:p>
    <w:p w14:paraId="7D41AA2D" w14:textId="69C3BF7F"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come Tu lo sei stato con noi</w:t>
      </w:r>
      <w:r w:rsidR="00015341">
        <w:rPr>
          <w:rFonts w:eastAsia="Times New Roman" w:cs="Times New Roman"/>
          <w:lang w:eastAsia="it-IT"/>
        </w:rPr>
        <w:t>.</w:t>
      </w:r>
    </w:p>
    <w:p w14:paraId="5B2A8019" w14:textId="77777777" w:rsidR="00D722D6" w:rsidRPr="00D722D6" w:rsidRDefault="00D722D6" w:rsidP="00D722D6">
      <w:pPr>
        <w:widowControl/>
        <w:suppressAutoHyphens/>
        <w:autoSpaceDE/>
        <w:autoSpaceDN/>
        <w:spacing w:line="276" w:lineRule="auto"/>
        <w:rPr>
          <w:rFonts w:eastAsia="Times New Roman" w:cs="Times New Roman"/>
          <w:lang w:eastAsia="it-IT"/>
        </w:rPr>
      </w:pPr>
      <w:r w:rsidRPr="00D722D6">
        <w:rPr>
          <w:rFonts w:eastAsia="Times New Roman" w:cs="Times New Roman"/>
          <w:lang w:eastAsia="it-IT"/>
        </w:rPr>
        <w:t>Amen</w:t>
      </w:r>
    </w:p>
    <w:p w14:paraId="088133C0" w14:textId="77777777" w:rsidR="00085767" w:rsidRPr="00D722D6" w:rsidRDefault="00085767" w:rsidP="00085767">
      <w:pPr>
        <w:pStyle w:val="Corpotesto"/>
        <w:jc w:val="both"/>
        <w:rPr>
          <w:b/>
          <w:i/>
          <w:sz w:val="22"/>
          <w:szCs w:val="22"/>
        </w:rPr>
      </w:pPr>
    </w:p>
    <w:p w14:paraId="5FAAF91B" w14:textId="62F05846" w:rsidR="00085767" w:rsidRPr="00D722D6" w:rsidRDefault="0064737A" w:rsidP="00085767">
      <w:pPr>
        <w:pStyle w:val="Corpotesto"/>
        <w:jc w:val="both"/>
        <w:rPr>
          <w:b/>
          <w:sz w:val="22"/>
          <w:szCs w:val="22"/>
        </w:rPr>
      </w:pPr>
      <w:r>
        <w:rPr>
          <w:b/>
          <w:sz w:val="22"/>
          <w:szCs w:val="22"/>
        </w:rPr>
        <w:t>Il c</w:t>
      </w:r>
      <w:r w:rsidR="00085767" w:rsidRPr="00D722D6">
        <w:rPr>
          <w:b/>
          <w:sz w:val="22"/>
          <w:szCs w:val="22"/>
        </w:rPr>
        <w:t>ontesto</w:t>
      </w:r>
    </w:p>
    <w:p w14:paraId="3D236F07" w14:textId="77777777" w:rsidR="00D722D6" w:rsidRDefault="00D722D6" w:rsidP="00D722D6">
      <w:pPr>
        <w:widowControl/>
        <w:autoSpaceDE/>
        <w:autoSpaceDN/>
        <w:jc w:val="both"/>
        <w:rPr>
          <w:rFonts w:eastAsia="Times New Roman"/>
          <w:shd w:val="clear" w:color="auto" w:fill="FCFCFC"/>
          <w:lang w:eastAsia="it-IT"/>
        </w:rPr>
      </w:pPr>
      <w:r w:rsidRPr="00D722D6">
        <w:rPr>
          <w:rFonts w:eastAsia="Times New Roman"/>
          <w:shd w:val="clear" w:color="auto" w:fill="FCFCFC"/>
          <w:lang w:eastAsia="it-IT"/>
        </w:rPr>
        <w:t>Gesù si trova a Gerusalemme e, dopo aver trascorso la notte sul monte degli Ulivi, all’alba sale al tempio, dove accoglie quanti si recano da lui per ascoltarlo (</w:t>
      </w:r>
      <w:proofErr w:type="spellStart"/>
      <w:r w:rsidRPr="00D722D6">
        <w:rPr>
          <w:rFonts w:eastAsia="Times New Roman"/>
          <w:shd w:val="clear" w:color="auto" w:fill="FCFCFC"/>
          <w:lang w:eastAsia="it-IT"/>
        </w:rPr>
        <w:t>cf</w:t>
      </w:r>
      <w:proofErr w:type="spellEnd"/>
      <w:r w:rsidRPr="00D722D6">
        <w:rPr>
          <w:rFonts w:eastAsia="Times New Roman"/>
          <w:shd w:val="clear" w:color="auto" w:fill="FCFCFC"/>
          <w:lang w:eastAsia="it-IT"/>
        </w:rPr>
        <w:t xml:space="preserve">. </w:t>
      </w:r>
      <w:proofErr w:type="spellStart"/>
      <w:r w:rsidRPr="00D722D6">
        <w:rPr>
          <w:rFonts w:eastAsia="Times New Roman"/>
          <w:shd w:val="clear" w:color="auto" w:fill="FCFCFC"/>
          <w:lang w:eastAsia="it-IT"/>
        </w:rPr>
        <w:t>Gv</w:t>
      </w:r>
      <w:proofErr w:type="spellEnd"/>
      <w:r w:rsidRPr="00D722D6">
        <w:rPr>
          <w:rFonts w:eastAsia="Times New Roman"/>
          <w:shd w:val="clear" w:color="auto" w:fill="FCFCFC"/>
          <w:lang w:eastAsia="it-IT"/>
        </w:rPr>
        <w:t xml:space="preserve"> 8,1-2). Tutti i vangeli ci testimoniano questa prassi di Gesù, in particolare nei giorni che precedono la sua ultima Pasqua, quella della sua passione e morte.</w:t>
      </w:r>
    </w:p>
    <w:p w14:paraId="136740CE" w14:textId="77777777" w:rsidR="00D722D6" w:rsidRPr="00D722D6" w:rsidRDefault="00D722D6" w:rsidP="00D722D6">
      <w:pPr>
        <w:widowControl/>
        <w:autoSpaceDE/>
        <w:autoSpaceDN/>
        <w:jc w:val="both"/>
        <w:rPr>
          <w:rFonts w:ascii="Times New Roman" w:eastAsia="Times New Roman" w:hAnsi="Times New Roman" w:cs="Times New Roman"/>
          <w:lang w:eastAsia="it-IT"/>
        </w:rPr>
      </w:pPr>
      <w:r w:rsidRPr="00D722D6">
        <w:rPr>
          <w:rFonts w:eastAsia="Times New Roman"/>
          <w:shd w:val="clear" w:color="auto" w:fill="FCFCFC"/>
          <w:lang w:eastAsia="it-IT"/>
        </w:rPr>
        <w:t>Mentre egli è seduto e intento ad annunciare la Parola a quanti lo ascoltano insieme ai suoi discepoli, ecco che «scribi e farisei gli conducono una donna sorpresa in adulterio» (</w:t>
      </w:r>
      <w:proofErr w:type="spellStart"/>
      <w:r w:rsidRPr="00D722D6">
        <w:rPr>
          <w:rFonts w:eastAsia="Times New Roman"/>
          <w:shd w:val="clear" w:color="auto" w:fill="FCFCFC"/>
          <w:lang w:eastAsia="it-IT"/>
        </w:rPr>
        <w:t>cf</w:t>
      </w:r>
      <w:proofErr w:type="spellEnd"/>
      <w:r w:rsidRPr="00D722D6">
        <w:rPr>
          <w:rFonts w:eastAsia="Times New Roman"/>
          <w:shd w:val="clear" w:color="auto" w:fill="FCFCFC"/>
          <w:lang w:eastAsia="it-IT"/>
        </w:rPr>
        <w:t xml:space="preserve">. </w:t>
      </w:r>
      <w:proofErr w:type="spellStart"/>
      <w:r w:rsidRPr="00D722D6">
        <w:rPr>
          <w:rFonts w:eastAsia="Times New Roman"/>
          <w:shd w:val="clear" w:color="auto" w:fill="FCFCFC"/>
          <w:lang w:eastAsia="it-IT"/>
        </w:rPr>
        <w:t>Gv</w:t>
      </w:r>
      <w:proofErr w:type="spellEnd"/>
      <w:r w:rsidRPr="00D722D6">
        <w:rPr>
          <w:rFonts w:eastAsia="Times New Roman"/>
          <w:shd w:val="clear" w:color="auto" w:fill="FCFCFC"/>
          <w:lang w:eastAsia="it-IT"/>
        </w:rPr>
        <w:t xml:space="preserve"> 8,3), e fanno questo «per metterlo alla prova» (</w:t>
      </w:r>
      <w:proofErr w:type="spellStart"/>
      <w:r w:rsidRPr="00D722D6">
        <w:rPr>
          <w:rFonts w:eastAsia="Times New Roman"/>
          <w:shd w:val="clear" w:color="auto" w:fill="FCFCFC"/>
          <w:lang w:eastAsia="it-IT"/>
        </w:rPr>
        <w:t>Gv</w:t>
      </w:r>
      <w:proofErr w:type="spellEnd"/>
      <w:r w:rsidRPr="00D722D6">
        <w:rPr>
          <w:rFonts w:eastAsia="Times New Roman"/>
          <w:shd w:val="clear" w:color="auto" w:fill="FCFCFC"/>
          <w:lang w:eastAsia="it-IT"/>
        </w:rPr>
        <w:t xml:space="preserve"> 8,6). Non è una scena insolita: spesso i vangeli annotano che gli avversari di Gesù cercano di tendergli un trabocchetto, tentano di metterlo in contraddizione con la Legge di Dio e, soprattutto, vorrebbero poterlo accusare di bestemmia, di disobbedienza al Dio vivente (</w:t>
      </w:r>
      <w:proofErr w:type="spellStart"/>
      <w:r w:rsidRPr="00D722D6">
        <w:rPr>
          <w:rFonts w:eastAsia="Times New Roman"/>
          <w:shd w:val="clear" w:color="auto" w:fill="FCFCFC"/>
          <w:lang w:eastAsia="it-IT"/>
        </w:rPr>
        <w:t>cf</w:t>
      </w:r>
      <w:proofErr w:type="spellEnd"/>
      <w:r w:rsidRPr="00D722D6">
        <w:rPr>
          <w:rFonts w:eastAsia="Times New Roman"/>
          <w:shd w:val="clear" w:color="auto" w:fill="FCFCFC"/>
          <w:lang w:eastAsia="it-IT"/>
        </w:rPr>
        <w:t>. Mc 8,11 e par.; 10,2 e par.; 12,13 e par.). Ma questa volta il tranello teso a Gesù non riguarda interpretazioni della Legge, ma concerne una donna – o meglio, quella che è «usata» da costoro come un mero caso giuridico – sorpresa in adulterio e trascinata con la forza davanti a lui dai testimoni del suo peccato, da quelli che devono vigilare sul compimento della Torah, della Legge di Dio. Eppure </w:t>
      </w:r>
      <w:r w:rsidRPr="00D722D6">
        <w:rPr>
          <w:rFonts w:eastAsia="Times New Roman"/>
          <w:i/>
          <w:iCs/>
          <w:shd w:val="clear" w:color="auto" w:fill="FCFCFC"/>
          <w:lang w:eastAsia="it-IT"/>
        </w:rPr>
        <w:t>Gesù</w:t>
      </w:r>
      <w:r w:rsidRPr="00D722D6">
        <w:rPr>
          <w:rFonts w:eastAsia="Times New Roman"/>
          <w:shd w:val="clear" w:color="auto" w:fill="FCFCFC"/>
          <w:lang w:eastAsia="it-IT"/>
        </w:rPr>
        <w:t> – come vedremo – </w:t>
      </w:r>
      <w:r w:rsidRPr="00D722D6">
        <w:rPr>
          <w:rFonts w:eastAsia="Times New Roman"/>
          <w:i/>
          <w:iCs/>
          <w:shd w:val="clear" w:color="auto" w:fill="FCFCFC"/>
          <w:lang w:eastAsia="it-IT"/>
        </w:rPr>
        <w:t>riesce a trasformare anche questo tranello in un incontro umano e umanizzante</w:t>
      </w:r>
      <w:proofErr w:type="gramStart"/>
      <w:r w:rsidRPr="00D722D6">
        <w:rPr>
          <w:rFonts w:ascii="Lucida Grande" w:eastAsia="Times New Roman" w:hAnsi="Lucida Grande" w:cs="Lucida Grande"/>
          <w:i/>
          <w:iCs/>
          <w:shd w:val="clear" w:color="auto" w:fill="FCFCFC"/>
          <w:lang w:eastAsia="it-IT"/>
        </w:rPr>
        <w:t>…</w:t>
      </w:r>
      <w:r w:rsidR="005D0588" w:rsidRPr="005D0588">
        <w:rPr>
          <w:rFonts w:asciiTheme="minorHAnsi" w:eastAsia="Times New Roman" w:hAnsiTheme="minorHAnsi" w:cstheme="minorHAnsi"/>
          <w:iCs/>
          <w:shd w:val="clear" w:color="auto" w:fill="FCFCFC"/>
          <w:lang w:eastAsia="it-IT"/>
        </w:rPr>
        <w:t>(</w:t>
      </w:r>
      <w:proofErr w:type="gramEnd"/>
      <w:r w:rsidR="005D0588" w:rsidRPr="005D0588">
        <w:rPr>
          <w:rFonts w:asciiTheme="minorHAnsi" w:eastAsia="Times New Roman" w:hAnsiTheme="minorHAnsi" w:cstheme="minorHAnsi"/>
          <w:iCs/>
          <w:shd w:val="clear" w:color="auto" w:fill="FCFCFC"/>
          <w:lang w:eastAsia="it-IT"/>
        </w:rPr>
        <w:t>Enzo Bianchi)</w:t>
      </w:r>
      <w:r w:rsidR="00ED7592" w:rsidRPr="00E01170">
        <w:rPr>
          <w:rFonts w:asciiTheme="minorHAnsi" w:eastAsia="Times New Roman" w:hAnsiTheme="minorHAnsi" w:cstheme="minorHAnsi"/>
          <w:iCs/>
          <w:shd w:val="clear" w:color="auto" w:fill="FCFCFC"/>
          <w:lang w:eastAsia="it-IT"/>
        </w:rPr>
        <w:t>.</w:t>
      </w:r>
    </w:p>
    <w:p w14:paraId="7B2DC978" w14:textId="77777777" w:rsidR="00085767" w:rsidRPr="00D722D6" w:rsidRDefault="00085767" w:rsidP="00D722D6">
      <w:pPr>
        <w:pStyle w:val="Corpotesto"/>
        <w:rPr>
          <w:sz w:val="22"/>
          <w:szCs w:val="22"/>
        </w:rPr>
      </w:pPr>
    </w:p>
    <w:p w14:paraId="2696E7FF" w14:textId="1F132387" w:rsidR="00085767" w:rsidRPr="00D722D6" w:rsidRDefault="00085767" w:rsidP="00085767">
      <w:pPr>
        <w:pStyle w:val="Corpotesto"/>
        <w:jc w:val="both"/>
        <w:rPr>
          <w:b/>
          <w:sz w:val="22"/>
          <w:szCs w:val="22"/>
        </w:rPr>
      </w:pPr>
      <w:r w:rsidRPr="00D722D6">
        <w:rPr>
          <w:b/>
          <w:sz w:val="22"/>
          <w:szCs w:val="22"/>
        </w:rPr>
        <w:t xml:space="preserve">Dal Vangelo secondo </w:t>
      </w:r>
      <w:r w:rsidR="00D722D6" w:rsidRPr="00D722D6">
        <w:rPr>
          <w:b/>
          <w:sz w:val="22"/>
          <w:szCs w:val="22"/>
        </w:rPr>
        <w:t>Giovanni</w:t>
      </w:r>
      <w:r w:rsidRPr="00D722D6">
        <w:rPr>
          <w:b/>
          <w:sz w:val="22"/>
          <w:szCs w:val="22"/>
        </w:rPr>
        <w:t xml:space="preserve"> (</w:t>
      </w:r>
      <w:bookmarkStart w:id="0" w:name="_GoBack"/>
      <w:bookmarkEnd w:id="0"/>
      <w:r w:rsidR="00D722D6" w:rsidRPr="00D722D6">
        <w:rPr>
          <w:b/>
          <w:sz w:val="22"/>
          <w:szCs w:val="22"/>
        </w:rPr>
        <w:t>8</w:t>
      </w:r>
      <w:r w:rsidRPr="00D722D6">
        <w:rPr>
          <w:b/>
          <w:sz w:val="22"/>
          <w:szCs w:val="22"/>
        </w:rPr>
        <w:t>,1-1</w:t>
      </w:r>
      <w:r w:rsidR="00D722D6" w:rsidRPr="00D722D6">
        <w:rPr>
          <w:b/>
          <w:sz w:val="22"/>
          <w:szCs w:val="22"/>
        </w:rPr>
        <w:t>1</w:t>
      </w:r>
      <w:r w:rsidRPr="00D722D6">
        <w:rPr>
          <w:b/>
          <w:sz w:val="22"/>
          <w:szCs w:val="22"/>
        </w:rPr>
        <w:t>)</w:t>
      </w:r>
    </w:p>
    <w:p w14:paraId="064EEE98" w14:textId="77777777" w:rsidR="00D722D6" w:rsidRPr="00D722D6" w:rsidRDefault="00D722D6" w:rsidP="00085767">
      <w:pPr>
        <w:pStyle w:val="Corpotesto"/>
        <w:jc w:val="both"/>
        <w:rPr>
          <w:rFonts w:cs="Times New Roman"/>
          <w:sz w:val="22"/>
          <w:szCs w:val="22"/>
        </w:rPr>
      </w:pPr>
      <w:r w:rsidRPr="00D722D6">
        <w:rPr>
          <w:rFonts w:cs="Times New Roman"/>
          <w:sz w:val="22"/>
          <w:szCs w:val="22"/>
        </w:rPr>
        <w:t>In quel tempo, Gesù si avviò verso il monte degli Ulivi. Ma al mattino si recò di nuovo nel tempio e tutto il popolo andava da lui. Ed egli sedette e si mise a insegnare loro.</w:t>
      </w:r>
    </w:p>
    <w:p w14:paraId="1D23DF3D" w14:textId="77777777" w:rsidR="00D722D6" w:rsidRDefault="00D722D6" w:rsidP="00085767">
      <w:pPr>
        <w:pStyle w:val="Corpotesto"/>
        <w:jc w:val="both"/>
        <w:rPr>
          <w:rFonts w:cs="Times New Roman"/>
          <w:sz w:val="22"/>
          <w:szCs w:val="22"/>
        </w:rPr>
      </w:pPr>
      <w:r w:rsidRPr="00D722D6">
        <w:rPr>
          <w:rFonts w:cs="Times New Roman"/>
          <w:sz w:val="22"/>
          <w:szCs w:val="22"/>
        </w:rPr>
        <w:lastRenderedPageBreak/>
        <w:t>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w:t>
      </w:r>
    </w:p>
    <w:p w14:paraId="0437EC79" w14:textId="77777777" w:rsidR="00085767" w:rsidRPr="00D722D6" w:rsidRDefault="00D722D6" w:rsidP="00085767">
      <w:pPr>
        <w:pStyle w:val="Corpotesto"/>
        <w:jc w:val="both"/>
        <w:rPr>
          <w:sz w:val="22"/>
          <w:szCs w:val="22"/>
        </w:rPr>
      </w:pPr>
      <w:r w:rsidRPr="00D722D6">
        <w:rPr>
          <w:rFonts w:cs="Times New Roman"/>
          <w:sz w:val="22"/>
          <w:szCs w:val="22"/>
        </w:rPr>
        <w:t>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w:t>
      </w:r>
      <w:r w:rsidRPr="00D722D6">
        <w:rPr>
          <w:rFonts w:cs="Times New Roman"/>
          <w:sz w:val="22"/>
          <w:szCs w:val="22"/>
        </w:rPr>
        <w:br/>
        <w:t>Lo lasciarono solo, e la donna era là in mezzo. Allora Gesù si alzò e le disse: «Donna, dove sono? Nessuno ti ha condannata?». Ed ella rispose: «Nessuno, Signore». E Gesù disse: «Neanch'io ti condanno; va' e d'ora in poi non peccare più».</w:t>
      </w:r>
    </w:p>
    <w:p w14:paraId="7077921B" w14:textId="77777777" w:rsidR="00DE475C" w:rsidRPr="00D722D6" w:rsidRDefault="00DE475C" w:rsidP="00085767">
      <w:pPr>
        <w:pStyle w:val="Corpotesto"/>
        <w:jc w:val="both"/>
        <w:rPr>
          <w:sz w:val="22"/>
          <w:szCs w:val="22"/>
        </w:rPr>
      </w:pPr>
    </w:p>
    <w:p w14:paraId="362CFFD5" w14:textId="77777777" w:rsidR="00085767" w:rsidRPr="00D722D6" w:rsidRDefault="00085767" w:rsidP="00085767">
      <w:pPr>
        <w:shd w:val="clear" w:color="auto" w:fill="D9D9D9"/>
        <w:tabs>
          <w:tab w:val="left" w:pos="284"/>
        </w:tabs>
        <w:suppressAutoHyphens/>
        <w:jc w:val="both"/>
        <w:rPr>
          <w:rFonts w:eastAsia="Times New Roman"/>
          <w:i/>
          <w:lang w:eastAsia="it-IT"/>
        </w:rPr>
      </w:pPr>
      <w:r w:rsidRPr="00D722D6">
        <w:rPr>
          <w:rFonts w:eastAsia="Times New Roman"/>
          <w:b/>
          <w:i/>
          <w:lang w:eastAsia="it-IT"/>
        </w:rPr>
        <w:t>Q</w:t>
      </w:r>
      <w:r w:rsidRPr="00D722D6">
        <w:rPr>
          <w:rFonts w:eastAsia="Times New Roman"/>
          <w:i/>
          <w:lang w:eastAsia="it-IT"/>
        </w:rPr>
        <w:t>uesta scheda è pensata per un incontro della durata di un’ora.</w:t>
      </w:r>
    </w:p>
    <w:p w14:paraId="775F691D" w14:textId="77777777" w:rsidR="00085767" w:rsidRPr="00D722D6" w:rsidRDefault="00085767" w:rsidP="00085767">
      <w:pPr>
        <w:shd w:val="clear" w:color="auto" w:fill="D9D9D9"/>
        <w:tabs>
          <w:tab w:val="left" w:pos="284"/>
        </w:tabs>
        <w:suppressAutoHyphens/>
        <w:jc w:val="both"/>
        <w:rPr>
          <w:b/>
          <w:i/>
          <w:color w:val="000000"/>
          <w:lang w:eastAsia="it-IT"/>
        </w:rPr>
      </w:pPr>
      <w:r w:rsidRPr="00D722D6">
        <w:rPr>
          <w:rFonts w:eastAsia="Times New Roman"/>
          <w:i/>
          <w:lang w:eastAsia="it-IT"/>
        </w:rPr>
        <w:t>Il suggerimento è di custodire gli ultimi cinque minuti per la preghiera finale.</w:t>
      </w:r>
    </w:p>
    <w:p w14:paraId="22507C77" w14:textId="77777777" w:rsidR="00085767" w:rsidRPr="00D722D6" w:rsidRDefault="00085767" w:rsidP="00085767">
      <w:pPr>
        <w:shd w:val="clear" w:color="auto" w:fill="D9D9D9"/>
        <w:tabs>
          <w:tab w:val="left" w:pos="284"/>
        </w:tabs>
        <w:suppressAutoHyphens/>
        <w:jc w:val="both"/>
        <w:rPr>
          <w:rFonts w:eastAsia="Times New Roman"/>
          <w:i/>
          <w:lang w:eastAsia="it-IT"/>
        </w:rPr>
      </w:pPr>
      <w:r w:rsidRPr="00D722D6">
        <w:rPr>
          <w:rFonts w:eastAsia="Times New Roman"/>
          <w:b/>
          <w:i/>
          <w:lang w:eastAsia="it-IT"/>
        </w:rPr>
        <w:t xml:space="preserve">È </w:t>
      </w:r>
      <w:r w:rsidRPr="00D722D6">
        <w:rPr>
          <w:rFonts w:eastAsia="Times New Roman"/>
          <w:i/>
          <w:lang w:eastAsia="it-IT"/>
        </w:rPr>
        <w:t>bene attenersi alle domande.</w:t>
      </w:r>
    </w:p>
    <w:p w14:paraId="04C3AFAF" w14:textId="77777777" w:rsidR="00085767" w:rsidRPr="00D722D6" w:rsidRDefault="00085767" w:rsidP="00085767">
      <w:pPr>
        <w:shd w:val="clear" w:color="auto" w:fill="D9D9D9"/>
        <w:tabs>
          <w:tab w:val="left" w:pos="284"/>
        </w:tabs>
        <w:suppressAutoHyphens/>
        <w:jc w:val="both"/>
        <w:rPr>
          <w:rFonts w:eastAsia="Times New Roman"/>
          <w:i/>
          <w:lang w:eastAsia="it-IT"/>
        </w:rPr>
      </w:pPr>
      <w:r w:rsidRPr="00D722D6">
        <w:rPr>
          <w:rFonts w:eastAsia="Times New Roman"/>
          <w:b/>
          <w:i/>
          <w:lang w:eastAsia="it-IT"/>
        </w:rPr>
        <w:t>E</w:t>
      </w:r>
      <w:r w:rsidRPr="00D722D6">
        <w:rPr>
          <w:rFonts w:eastAsia="Times New Roman"/>
          <w:i/>
          <w:lang w:eastAsia="it-IT"/>
        </w:rPr>
        <w:t>vitare di commentare/giudicare gli interventi degli altri.</w:t>
      </w:r>
    </w:p>
    <w:p w14:paraId="623786DE" w14:textId="77777777" w:rsidR="00085767" w:rsidRPr="00D722D6" w:rsidRDefault="00085767" w:rsidP="00085767">
      <w:pPr>
        <w:shd w:val="clear" w:color="auto" w:fill="D9D9D9"/>
        <w:tabs>
          <w:tab w:val="left" w:pos="284"/>
        </w:tabs>
        <w:suppressAutoHyphens/>
        <w:jc w:val="both"/>
        <w:rPr>
          <w:rFonts w:eastAsia="Times New Roman"/>
          <w:i/>
          <w:lang w:eastAsia="it-IT"/>
        </w:rPr>
      </w:pPr>
      <w:r w:rsidRPr="00D722D6">
        <w:rPr>
          <w:rFonts w:eastAsia="Times New Roman"/>
          <w:b/>
          <w:i/>
          <w:lang w:eastAsia="it-IT"/>
        </w:rPr>
        <w:t>P</w:t>
      </w:r>
      <w:r w:rsidRPr="00D722D6">
        <w:rPr>
          <w:rFonts w:eastAsia="Times New Roman"/>
          <w:i/>
          <w:lang w:eastAsia="it-IT"/>
        </w:rPr>
        <w:t>ermettere a tutti di parlare.</w:t>
      </w:r>
    </w:p>
    <w:p w14:paraId="073DD8A1" w14:textId="77777777" w:rsidR="00085767" w:rsidRPr="00D722D6" w:rsidRDefault="00085767" w:rsidP="00085767">
      <w:pPr>
        <w:shd w:val="clear" w:color="auto" w:fill="D9D9D9"/>
        <w:tabs>
          <w:tab w:val="left" w:pos="284"/>
        </w:tabs>
        <w:suppressAutoHyphens/>
        <w:jc w:val="both"/>
        <w:rPr>
          <w:rFonts w:eastAsia="Times New Roman"/>
          <w:i/>
          <w:lang w:eastAsia="it-IT"/>
        </w:rPr>
      </w:pPr>
      <w:r w:rsidRPr="00D722D6">
        <w:rPr>
          <w:rFonts w:eastAsia="Times New Roman"/>
          <w:b/>
          <w:i/>
          <w:lang w:eastAsia="it-IT"/>
        </w:rPr>
        <w:t>A</w:t>
      </w:r>
      <w:r w:rsidRPr="00D722D6">
        <w:rPr>
          <w:rFonts w:eastAsia="Times New Roman"/>
          <w:i/>
          <w:lang w:eastAsia="it-IT"/>
        </w:rPr>
        <w:t>l termine dell’incontro, ricordare tre scoperte condivise che vorremmo portare con noi a casa: “Oggi abbiamo scoperto che Dio è… abbiamo individuato queste domande…”</w:t>
      </w:r>
    </w:p>
    <w:p w14:paraId="6AAC5421" w14:textId="77777777" w:rsidR="00085767" w:rsidRPr="00D722D6" w:rsidRDefault="00085767" w:rsidP="00085767">
      <w:pPr>
        <w:jc w:val="both"/>
        <w:rPr>
          <w:rFonts w:cs="Times New Roman"/>
          <w:i/>
          <w:iCs/>
        </w:rPr>
      </w:pPr>
    </w:p>
    <w:p w14:paraId="7024664E" w14:textId="77777777" w:rsidR="00085767" w:rsidRPr="00D722D6" w:rsidRDefault="00085767" w:rsidP="00085767">
      <w:pPr>
        <w:pStyle w:val="Corpotesto"/>
        <w:jc w:val="both"/>
        <w:rPr>
          <w:sz w:val="22"/>
          <w:szCs w:val="22"/>
        </w:rPr>
      </w:pPr>
    </w:p>
    <w:p w14:paraId="3F75A2E4" w14:textId="77777777" w:rsidR="00085767" w:rsidRPr="00D722D6" w:rsidRDefault="00085767" w:rsidP="00085767">
      <w:pPr>
        <w:pStyle w:val="Corpotesto"/>
        <w:jc w:val="both"/>
        <w:rPr>
          <w:b/>
          <w:sz w:val="22"/>
          <w:szCs w:val="22"/>
        </w:rPr>
      </w:pPr>
      <w:r w:rsidRPr="00D722D6">
        <w:rPr>
          <w:b/>
          <w:sz w:val="22"/>
          <w:szCs w:val="22"/>
        </w:rPr>
        <w:t>Per approfondire</w:t>
      </w:r>
    </w:p>
    <w:p w14:paraId="1EF6D5AE" w14:textId="77777777" w:rsidR="00F92C08" w:rsidRPr="00E01170" w:rsidRDefault="00D722D6" w:rsidP="00A0620E">
      <w:pPr>
        <w:widowControl/>
        <w:tabs>
          <w:tab w:val="left" w:pos="284"/>
        </w:tabs>
        <w:suppressAutoHyphens/>
        <w:autoSpaceDE/>
        <w:autoSpaceDN/>
        <w:jc w:val="both"/>
        <w:rPr>
          <w:rFonts w:eastAsia="Times New Roman"/>
          <w:bCs/>
          <w:lang w:eastAsia="it-IT"/>
        </w:rPr>
      </w:pPr>
      <w:r w:rsidRPr="00D722D6">
        <w:rPr>
          <w:rFonts w:eastAsia="Times New Roman"/>
          <w:bCs/>
          <w:lang w:eastAsia="it-IT"/>
        </w:rPr>
        <w:t xml:space="preserve">Gesù che fa ghirigori per terra, è la prima volta che lo fa: curioso che lo faccia mentre gli viene chiesto di giudicare una persona, di giudicarla e non di salvarla. Una donna esposta all’opinione pubblica con il suo peccato che viene dichiarato difronte a tutti. E Gesù resta chino, mentre i suoi accusatori insistono nell’interrogarlo. E dopo questo silenzio, non vuoto, ma riempito dal suo gesto di scrivere sulla terra, egli alza il capo e non risponde direttamente alla questione postagli, ma </w:t>
      </w:r>
      <w:r w:rsidRPr="00E01170">
        <w:rPr>
          <w:rFonts w:eastAsia="Times New Roman"/>
          <w:bCs/>
          <w:lang w:eastAsia="it-IT"/>
        </w:rPr>
        <w:t>fa un</w:t>
      </w:r>
      <w:r w:rsidR="00ED7592" w:rsidRPr="00E01170">
        <w:rPr>
          <w:rFonts w:eastAsia="Times New Roman"/>
          <w:bCs/>
          <w:lang w:eastAsia="it-IT"/>
        </w:rPr>
        <w:t>’</w:t>
      </w:r>
      <w:r w:rsidRPr="00E01170">
        <w:rPr>
          <w:rFonts w:eastAsia="Times New Roman"/>
          <w:bCs/>
          <w:lang w:eastAsia="it-IT"/>
        </w:rPr>
        <w:t>affermazione che contiene in sé anche una domanda</w:t>
      </w:r>
      <w:r w:rsidR="00ED7592" w:rsidRPr="00E01170">
        <w:rPr>
          <w:rFonts w:eastAsia="Times New Roman"/>
          <w:bCs/>
          <w:lang w:eastAsia="it-IT"/>
        </w:rPr>
        <w:t>:</w:t>
      </w:r>
      <w:r w:rsidRPr="00E01170">
        <w:rPr>
          <w:rFonts w:eastAsia="Times New Roman"/>
          <w:bCs/>
          <w:lang w:eastAsia="it-IT"/>
        </w:rPr>
        <w:t xml:space="preserve"> “Chi di voi è senza peccato, getti per primo la pietra contro di lei”. Gesù che era sen</w:t>
      </w:r>
      <w:r w:rsidRPr="00D722D6">
        <w:rPr>
          <w:rFonts w:eastAsia="Times New Roman"/>
          <w:bCs/>
          <w:lang w:eastAsia="it-IT"/>
        </w:rPr>
        <w:t xml:space="preserve">za peccato e poteva scagliare la pietra, non lo fa; in questo suo chinarsi difronte ad una peccatrice ancora una volta conferma la sua prassi di misericordia, con il suo silenzio e poi la sua </w:t>
      </w:r>
      <w:r w:rsidRPr="00D722D6">
        <w:rPr>
          <w:rFonts w:eastAsia="Times New Roman"/>
          <w:bCs/>
          <w:lang w:eastAsia="it-IT"/>
        </w:rPr>
        <w:t>affermazione arriva anche al cuore degli accusatori</w:t>
      </w:r>
      <w:r w:rsidRPr="00E01170">
        <w:rPr>
          <w:rFonts w:eastAsia="Times New Roman"/>
          <w:bCs/>
          <w:lang w:eastAsia="it-IT"/>
        </w:rPr>
        <w:t xml:space="preserve">. </w:t>
      </w:r>
      <w:r w:rsidR="00F92C08" w:rsidRPr="00E01170">
        <w:rPr>
          <w:rFonts w:eastAsia="Times New Roman"/>
          <w:bCs/>
          <w:lang w:eastAsia="it-IT"/>
        </w:rPr>
        <w:t xml:space="preserve">Agli scribi e farisei </w:t>
      </w:r>
      <w:r w:rsidR="006E6DF9" w:rsidRPr="00E01170">
        <w:rPr>
          <w:rFonts w:eastAsia="Times New Roman"/>
          <w:bCs/>
          <w:lang w:eastAsia="it-IT"/>
        </w:rPr>
        <w:t xml:space="preserve">venuti a metterlo in difficoltà </w:t>
      </w:r>
      <w:r w:rsidR="00F92C08" w:rsidRPr="00E01170">
        <w:rPr>
          <w:rFonts w:eastAsia="Times New Roman"/>
          <w:bCs/>
          <w:lang w:eastAsia="it-IT"/>
        </w:rPr>
        <w:t xml:space="preserve">dice: </w:t>
      </w:r>
      <w:r w:rsidR="00F92C08" w:rsidRPr="00E01170">
        <w:rPr>
          <w:rFonts w:cs="Times New Roman"/>
        </w:rPr>
        <w:t xml:space="preserve">«Chi di voi è senza peccato, getti per primo la pietra contro di lei». Messi di fronte a se stessi, gli accusatori della donna sono obbligati a guardare dentro la propria coscienza; se ne </w:t>
      </w:r>
      <w:proofErr w:type="spellStart"/>
      <w:r w:rsidR="00F92C08" w:rsidRPr="00E01170">
        <w:rPr>
          <w:rFonts w:cs="Times New Roman"/>
        </w:rPr>
        <w:t>vanno</w:t>
      </w:r>
      <w:r w:rsidR="006E6DF9" w:rsidRPr="00E01170">
        <w:rPr>
          <w:rFonts w:eastAsia="Times New Roman"/>
          <w:bCs/>
          <w:lang w:eastAsia="it-IT"/>
        </w:rPr>
        <w:t>uno</w:t>
      </w:r>
      <w:proofErr w:type="spellEnd"/>
      <w:r w:rsidR="006E6DF9" w:rsidRPr="00E01170">
        <w:rPr>
          <w:rFonts w:eastAsia="Times New Roman"/>
          <w:bCs/>
          <w:lang w:eastAsia="it-IT"/>
        </w:rPr>
        <w:t xml:space="preserve"> ad uno</w:t>
      </w:r>
      <w:r w:rsidR="00F92C08" w:rsidRPr="00E01170">
        <w:rPr>
          <w:rFonts w:cs="Times New Roman"/>
        </w:rPr>
        <w:t>, forse indispettiti dalle parole di Gesù, ma più probabilmente anche convertiti, e i primi a capire la lezione, a leggere davanti a Dio il proprio passato, a riconoscere che il Dio di Israele vuole la salvezza e non la condanna del peccatore, i primi a capire che tante volte hanno ricevuto il perdono di Dio sono stati i più anziani.</w:t>
      </w:r>
    </w:p>
    <w:p w14:paraId="7E70274F" w14:textId="77777777" w:rsidR="006E6DF9" w:rsidRPr="00E01170" w:rsidRDefault="00D722D6" w:rsidP="006E6DF9">
      <w:pPr>
        <w:jc w:val="both"/>
        <w:rPr>
          <w:rFonts w:eastAsia="Times New Roman"/>
          <w:bCs/>
          <w:lang w:eastAsia="it-IT"/>
        </w:rPr>
      </w:pPr>
      <w:r w:rsidRPr="00E01170">
        <w:rPr>
          <w:rFonts w:eastAsia="Times New Roman"/>
          <w:bCs/>
          <w:lang w:eastAsia="it-IT"/>
        </w:rPr>
        <w:t xml:space="preserve">Gesù in quel momento rimane solo difronte alla peccatrice e in quel momento la donna incontra </w:t>
      </w:r>
      <w:r w:rsidR="006E6DF9" w:rsidRPr="00E01170">
        <w:rPr>
          <w:rFonts w:eastAsia="Times New Roman"/>
          <w:bCs/>
          <w:lang w:eastAsia="it-IT"/>
        </w:rPr>
        <w:t>in lui</w:t>
      </w:r>
      <w:r w:rsidR="0045254E" w:rsidRPr="00E01170">
        <w:rPr>
          <w:rFonts w:eastAsia="Times New Roman"/>
          <w:bCs/>
          <w:lang w:eastAsia="it-IT"/>
        </w:rPr>
        <w:t xml:space="preserve"> </w:t>
      </w:r>
      <w:r w:rsidRPr="00E01170">
        <w:rPr>
          <w:rFonts w:eastAsia="Times New Roman"/>
          <w:bCs/>
          <w:lang w:eastAsia="it-IT"/>
        </w:rPr>
        <w:t xml:space="preserve">il volto di Dio, un volto accogliente e misericordioso, un volto che le restituisce la sua piena dignità di </w:t>
      </w:r>
      <w:proofErr w:type="spellStart"/>
      <w:proofErr w:type="gramStart"/>
      <w:r w:rsidRPr="00E01170">
        <w:rPr>
          <w:rFonts w:eastAsia="Times New Roman"/>
          <w:bCs/>
          <w:lang w:eastAsia="it-IT"/>
        </w:rPr>
        <w:t>donna.</w:t>
      </w:r>
      <w:r w:rsidR="006E6DF9" w:rsidRPr="00E01170">
        <w:rPr>
          <w:rFonts w:eastAsia="Times New Roman"/>
          <w:bCs/>
          <w:lang w:eastAsia="it-IT"/>
        </w:rPr>
        <w:t>Gesù</w:t>
      </w:r>
      <w:proofErr w:type="spellEnd"/>
      <w:proofErr w:type="gramEnd"/>
      <w:r w:rsidR="006E6DF9" w:rsidRPr="00E01170">
        <w:rPr>
          <w:rFonts w:eastAsia="Times New Roman"/>
          <w:bCs/>
          <w:lang w:eastAsia="it-IT"/>
        </w:rPr>
        <w:t xml:space="preserve"> si rivolge alla donna e le restituisce la sua piena dignità, ai suoi occhi non è più un’adultera, una peccatrice, ma è una donna. Nessuno le aveva rivolto la parola, tutti l’avevano trascinata come un oggetto. Gesù invece le rivolge la parola, la perdona in maniera gratuita e Le offre la possibilità di cambiare. Questa possibilità non è un dovere, ma una risposta alla fiducia che Gesù ha avuto verso di lei. Dio ci indica il cammino da percorrere, Dio fa giustizia non condannando, ma </w:t>
      </w:r>
      <w:proofErr w:type="spellStart"/>
      <w:r w:rsidR="006E6DF9" w:rsidRPr="00E01170">
        <w:rPr>
          <w:rFonts w:eastAsia="Times New Roman"/>
          <w:bCs/>
          <w:lang w:eastAsia="it-IT"/>
        </w:rPr>
        <w:t>perdonandoe</w:t>
      </w:r>
      <w:proofErr w:type="spellEnd"/>
      <w:r w:rsidR="006E6DF9" w:rsidRPr="00E01170">
        <w:rPr>
          <w:rFonts w:eastAsia="Times New Roman"/>
          <w:bCs/>
          <w:lang w:eastAsia="it-IT"/>
        </w:rPr>
        <w:t xml:space="preserve"> qui sta la grandezza e l’unicità del suo messaggio. </w:t>
      </w:r>
    </w:p>
    <w:p w14:paraId="2FA0FD42" w14:textId="77777777" w:rsidR="006E6DF9" w:rsidRDefault="00D722D6" w:rsidP="00A0620E">
      <w:pPr>
        <w:widowControl/>
        <w:tabs>
          <w:tab w:val="left" w:pos="284"/>
        </w:tabs>
        <w:suppressAutoHyphens/>
        <w:autoSpaceDE/>
        <w:autoSpaceDN/>
        <w:jc w:val="both"/>
        <w:rPr>
          <w:rFonts w:eastAsia="Times New Roman"/>
          <w:bCs/>
          <w:lang w:eastAsia="it-IT"/>
        </w:rPr>
      </w:pPr>
      <w:r w:rsidRPr="00E01170">
        <w:rPr>
          <w:rFonts w:eastAsia="Times New Roman"/>
          <w:bCs/>
          <w:lang w:eastAsia="it-IT"/>
        </w:rPr>
        <w:t>In questo Vangelo non ci viene detto che la donna cambiò vita, che si convertì, che andò a fare penitenza, né che diventò discepola di Gesù e si mise a seguirlo. Non sappiamo se questa donna perdonata dopo l’incontro con Gesù abbia cambiato vita: sappiamo solo che Dio l’ha perdonata attraverso Gesù e l’ha inviata verso la libertà: “Va</w:t>
      </w:r>
      <w:r w:rsidR="00ED7592" w:rsidRPr="00E01170">
        <w:rPr>
          <w:rFonts w:eastAsia="Times New Roman"/>
          <w:bCs/>
          <w:lang w:eastAsia="it-IT"/>
        </w:rPr>
        <w:t>’</w:t>
      </w:r>
      <w:r w:rsidRPr="00E01170">
        <w:rPr>
          <w:rFonts w:eastAsia="Times New Roman"/>
          <w:bCs/>
          <w:lang w:eastAsia="it-IT"/>
        </w:rPr>
        <w:t>, va</w:t>
      </w:r>
      <w:r w:rsidR="00ED7592" w:rsidRPr="00E01170">
        <w:rPr>
          <w:rFonts w:eastAsia="Times New Roman"/>
          <w:bCs/>
          <w:lang w:eastAsia="it-IT"/>
        </w:rPr>
        <w:t>’</w:t>
      </w:r>
      <w:r w:rsidRPr="00D722D6">
        <w:rPr>
          <w:rFonts w:eastAsia="Times New Roman"/>
          <w:bCs/>
          <w:lang w:eastAsia="it-IT"/>
        </w:rPr>
        <w:t xml:space="preserve"> verso te stessa e non peccare più”.  </w:t>
      </w:r>
    </w:p>
    <w:p w14:paraId="4E2094AF" w14:textId="77777777" w:rsidR="00D722D6" w:rsidRPr="00D722D6" w:rsidRDefault="00D722D6" w:rsidP="00A0620E">
      <w:pPr>
        <w:widowControl/>
        <w:tabs>
          <w:tab w:val="left" w:pos="284"/>
        </w:tabs>
        <w:suppressAutoHyphens/>
        <w:autoSpaceDE/>
        <w:autoSpaceDN/>
        <w:jc w:val="both"/>
        <w:rPr>
          <w:rFonts w:eastAsia="Times New Roman"/>
          <w:bCs/>
          <w:lang w:eastAsia="it-IT"/>
        </w:rPr>
      </w:pPr>
      <w:r w:rsidRPr="00D722D6">
        <w:rPr>
          <w:rFonts w:eastAsia="Times New Roman"/>
          <w:bCs/>
          <w:lang w:eastAsia="it-IT"/>
        </w:rPr>
        <w:t xml:space="preserve">A volte ci sentiamo giudici morali sopra gli altri, ma siamo tutti nella stessa barca, il peccato è democratico, ci livella tutti, ci mette realmente nelle condizioni di comprenderci l’un l’altro. Non di giustificarci, ma di comprenderci.  A volte capita all’interno dei gruppi parrocchiali di sentirsi “a posto”, giusti, questo ci fa vedere l’errore dell’altro, ma dietro l’errore vi è una persona e a quella va sempre offerta una nuova possibilità di riscatto, una nuova ripartenza che è resa possibile </w:t>
      </w:r>
      <w:r w:rsidRPr="00E01170">
        <w:rPr>
          <w:rFonts w:eastAsia="Times New Roman"/>
          <w:bCs/>
          <w:lang w:eastAsia="it-IT"/>
        </w:rPr>
        <w:t>dall’amore di Dio che sempre ci viene incontro persino in anticipo rispetto al nostro pentimento… e allora chi siamo noi per giudicare? Cerchiamo anche nelle nostro operare nelle nostre comunità parrocc</w:t>
      </w:r>
      <w:r w:rsidR="00371605" w:rsidRPr="00E01170">
        <w:rPr>
          <w:rFonts w:eastAsia="Times New Roman"/>
          <w:bCs/>
          <w:lang w:eastAsia="it-IT"/>
        </w:rPr>
        <w:t>h</w:t>
      </w:r>
      <w:r w:rsidRPr="00E01170">
        <w:rPr>
          <w:rFonts w:eastAsia="Times New Roman"/>
          <w:bCs/>
          <w:lang w:eastAsia="it-IT"/>
        </w:rPr>
        <w:t>iali di vedere oltre e met</w:t>
      </w:r>
      <w:r w:rsidRPr="00D722D6">
        <w:rPr>
          <w:rFonts w:eastAsia="Times New Roman"/>
          <w:bCs/>
          <w:lang w:eastAsia="it-IT"/>
        </w:rPr>
        <w:t>terci in modalità di accoglienza della persona aldilà dell’errore che può aver commesso.</w:t>
      </w:r>
    </w:p>
    <w:sectPr w:rsidR="00D722D6" w:rsidRPr="00D722D6" w:rsidSect="00085767">
      <w:pgSz w:w="16840" w:h="11900" w:orient="landscape"/>
      <w:pgMar w:top="851" w:right="851" w:bottom="851" w:left="851" w:header="720" w:footer="720" w:gutter="0"/>
      <w:cols w:num="2" w:space="720" w:equalWidth="0">
        <w:col w:w="6848" w:space="1350"/>
        <w:col w:w="6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85767"/>
    <w:rsid w:val="00015341"/>
    <w:rsid w:val="00085767"/>
    <w:rsid w:val="00137689"/>
    <w:rsid w:val="001A5A19"/>
    <w:rsid w:val="00271838"/>
    <w:rsid w:val="00371605"/>
    <w:rsid w:val="0045254E"/>
    <w:rsid w:val="00470C62"/>
    <w:rsid w:val="004862DE"/>
    <w:rsid w:val="004907B3"/>
    <w:rsid w:val="004E5AE0"/>
    <w:rsid w:val="005D0588"/>
    <w:rsid w:val="0064737A"/>
    <w:rsid w:val="006E6DF9"/>
    <w:rsid w:val="007420D2"/>
    <w:rsid w:val="00754608"/>
    <w:rsid w:val="007E12F1"/>
    <w:rsid w:val="00A0620E"/>
    <w:rsid w:val="00B61249"/>
    <w:rsid w:val="00B9191A"/>
    <w:rsid w:val="00BC0DF0"/>
    <w:rsid w:val="00D1501D"/>
    <w:rsid w:val="00D722D6"/>
    <w:rsid w:val="00DE475C"/>
    <w:rsid w:val="00E01170"/>
    <w:rsid w:val="00E53621"/>
    <w:rsid w:val="00ED4727"/>
    <w:rsid w:val="00ED7592"/>
    <w:rsid w:val="00F92C08"/>
    <w:rsid w:val="00FB1A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AA123"/>
  <w15:docId w15:val="{C4651B31-C9F5-4EBA-BB06-4FEEE8BF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085767"/>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85767"/>
    <w:rPr>
      <w:sz w:val="23"/>
      <w:szCs w:val="23"/>
    </w:rPr>
  </w:style>
  <w:style w:type="character" w:customStyle="1" w:styleId="CorpotestoCarattere">
    <w:name w:val="Corpo testo Carattere"/>
    <w:basedOn w:val="Carpredefinitoparagrafo"/>
    <w:link w:val="Corpotesto"/>
    <w:uiPriority w:val="1"/>
    <w:rsid w:val="00085767"/>
    <w:rPr>
      <w:rFonts w:ascii="Calibri" w:eastAsia="Calibri" w:hAnsi="Calibri" w:cs="Calibri"/>
      <w:sz w:val="23"/>
      <w:szCs w:val="23"/>
    </w:rPr>
  </w:style>
  <w:style w:type="paragraph" w:styleId="Paragrafoelenco">
    <w:name w:val="List Paragraph"/>
    <w:basedOn w:val="Normale"/>
    <w:uiPriority w:val="34"/>
    <w:qFormat/>
    <w:rsid w:val="0008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Rizzardi</dc:creator>
  <cp:lastModifiedBy>Beatrice Job</cp:lastModifiedBy>
  <cp:revision>20</cp:revision>
  <dcterms:created xsi:type="dcterms:W3CDTF">2022-01-17T09:07:00Z</dcterms:created>
  <dcterms:modified xsi:type="dcterms:W3CDTF">2022-02-22T14:50:00Z</dcterms:modified>
</cp:coreProperties>
</file>