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B84D" w14:textId="4698A975" w:rsidR="00B7237E" w:rsidRPr="00B7237E" w:rsidRDefault="00B7237E" w:rsidP="00B961BE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B7237E">
        <w:rPr>
          <w:rFonts w:ascii="Calibri" w:eastAsia="Times New Roman" w:hAnsi="Calibri" w:cs="Times New Roman"/>
          <w:sz w:val="23"/>
          <w:szCs w:val="23"/>
          <w:lang w:eastAsia="it-IT"/>
        </w:rPr>
        <w:t>la donna come creatura inferiore, incapace di dominarsi. Ma lo Spirito Santo ha continuato a suscitare uomini e donne che hanno lottato contro questa visione e oggi possiamo dire che, finalmente, abbiamo lasciato parlare veramente la Parola: “adulterio” non è solamente un peccato, qualcosa da condannare moralmente, ma è un'azione che rovina (adulterare = rovinare, inquinare) il progetto di vita sognato da Dio e accolto dall'uomo e dalla donna.</w:t>
      </w:r>
    </w:p>
    <w:p w14:paraId="47D9C341" w14:textId="77777777" w:rsidR="00B7237E" w:rsidRDefault="00B7237E" w:rsidP="00B961B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3D4F4AE4" w14:textId="093B3F34" w:rsidR="00B7237E" w:rsidRDefault="004E1424" w:rsidP="00B961B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C01C15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728573" wp14:editId="221E7472">
                <wp:simplePos x="0" y="0"/>
                <wp:positionH relativeFrom="margin">
                  <wp:posOffset>-81915</wp:posOffset>
                </wp:positionH>
                <wp:positionV relativeFrom="paragraph">
                  <wp:posOffset>216536</wp:posOffset>
                </wp:positionV>
                <wp:extent cx="4381500" cy="1276350"/>
                <wp:effectExtent l="0" t="0" r="19050" b="19050"/>
                <wp:wrapNone/>
                <wp:docPr id="2" name="Rettangolo con angoli arrotondat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3125E2" w14:textId="77777777" w:rsidR="00B961BE" w:rsidRDefault="00B961BE" w:rsidP="00B96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28573" id="Rettangolo con angoli arrotondati 2" o:spid="_x0000_s1026" style="position:absolute;left:0;text-align:left;margin-left:-6.45pt;margin-top:17.05pt;width:345pt;height:1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" fillcolor="window" strokecolor="windowText" strokeweight=".25pt">
                <v:path arrowok="t"/>
                <v:textbox>
                  <w:txbxContent>
                    <w:p w14:paraId="5D3125E2" w14:textId="77777777" w:rsidR="00B961BE" w:rsidRDefault="00B961BE" w:rsidP="00B961B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AE1FDD" w14:textId="39ABA73A" w:rsidR="00B961BE" w:rsidRDefault="00B961BE" w:rsidP="00B961BE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15CE0E93" w14:textId="52BC857D" w:rsidR="00B961BE" w:rsidRPr="004C3C9A" w:rsidRDefault="00B961BE" w:rsidP="00B961BE">
      <w:pPr>
        <w:spacing w:after="0" w:line="240" w:lineRule="auto"/>
        <w:jc w:val="both"/>
        <w:rPr>
          <w:rFonts w:ascii="Calibri" w:eastAsia="Times New Roman" w:hAnsi="Calibri" w:cs="Times New Roman"/>
          <w:b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b/>
          <w:sz w:val="23"/>
          <w:szCs w:val="23"/>
          <w:lang w:eastAsia="it-IT"/>
        </w:rPr>
        <w:t>Per condividere</w:t>
      </w:r>
    </w:p>
    <w:p w14:paraId="1D11CDCF" w14:textId="77777777" w:rsidR="00B961BE" w:rsidRPr="004C3C9A" w:rsidRDefault="00B961BE" w:rsidP="00B961B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sz w:val="23"/>
          <w:szCs w:val="23"/>
          <w:lang w:eastAsia="it-IT"/>
        </w:rPr>
        <w:t>Leggendo questo brano del vangelo, quali caratteristiche del volto di Dio ho incontrato? Mi stupisce… mi inquieta…</w:t>
      </w:r>
    </w:p>
    <w:p w14:paraId="4F113EB6" w14:textId="77777777" w:rsidR="00B961BE" w:rsidRPr="004C3C9A" w:rsidRDefault="00B961BE" w:rsidP="00B961B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sz w:val="23"/>
          <w:szCs w:val="23"/>
          <w:lang w:eastAsia="it-IT"/>
        </w:rPr>
        <w:t>Che cosa dice questo Dio alla mia vita?</w:t>
      </w:r>
    </w:p>
    <w:p w14:paraId="639FB504" w14:textId="77777777" w:rsidR="00B961BE" w:rsidRPr="004C3C9A" w:rsidRDefault="00B961BE" w:rsidP="00B961BE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sz w:val="23"/>
          <w:szCs w:val="23"/>
          <w:lang w:eastAsia="it-IT"/>
        </w:rPr>
        <w:t>Mi è rimasto un dubbio… avrei bisogno di un ulteriore chiarimento…</w:t>
      </w:r>
    </w:p>
    <w:p w14:paraId="7A294F3A" w14:textId="77777777" w:rsidR="00B961BE" w:rsidRPr="004C3C9A" w:rsidRDefault="00B961BE" w:rsidP="00C01C15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3"/>
          <w:szCs w:val="23"/>
          <w:lang w:eastAsia="it-IT"/>
        </w:rPr>
      </w:pPr>
    </w:p>
    <w:p w14:paraId="058A9CF9" w14:textId="77777777" w:rsidR="00B961BE" w:rsidRPr="004C3C9A" w:rsidRDefault="00B961BE" w:rsidP="00C01C15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3"/>
          <w:szCs w:val="23"/>
          <w:lang w:eastAsia="it-IT"/>
        </w:rPr>
      </w:pPr>
    </w:p>
    <w:p w14:paraId="3D80A668" w14:textId="31B4B075" w:rsidR="00C01C15" w:rsidRPr="004C3C9A" w:rsidRDefault="00C01C15" w:rsidP="00C01C15">
      <w:pPr>
        <w:spacing w:after="0" w:line="240" w:lineRule="auto"/>
        <w:jc w:val="both"/>
        <w:rPr>
          <w:rFonts w:ascii="Calibri" w:eastAsia="Times New Roman" w:hAnsi="Calibri" w:cs="Times New Roman"/>
          <w:b/>
          <w:noProof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b/>
          <w:noProof/>
          <w:sz w:val="23"/>
          <w:szCs w:val="23"/>
          <w:lang w:eastAsia="it-IT"/>
        </w:rPr>
        <w:t>Per pregare</w:t>
      </w:r>
    </w:p>
    <w:p w14:paraId="710D350A" w14:textId="4B75C023" w:rsidR="006A2D59" w:rsidRPr="004C3C9A" w:rsidRDefault="006A2D59" w:rsidP="008A5C71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</w:p>
    <w:p w14:paraId="7F58D94D" w14:textId="41A1A7B5" w:rsidR="007D3981" w:rsidRPr="004C3C9A" w:rsidRDefault="007D3981" w:rsidP="008A5C71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sz w:val="23"/>
          <w:szCs w:val="23"/>
          <w:lang w:eastAsia="it-IT"/>
        </w:rPr>
        <w:t xml:space="preserve">Aiutami Signore </w:t>
      </w:r>
      <w:r w:rsidR="00F02BBC">
        <w:rPr>
          <w:rFonts w:ascii="Calibri" w:eastAsia="Times New Roman" w:hAnsi="Calibri" w:cs="Times New Roman"/>
          <w:sz w:val="23"/>
          <w:szCs w:val="23"/>
          <w:lang w:eastAsia="it-IT"/>
        </w:rPr>
        <w:t>ad essere vigile affinch</w:t>
      </w:r>
      <w:r w:rsidR="004E1424">
        <w:rPr>
          <w:rFonts w:ascii="Calibri" w:eastAsia="Times New Roman" w:hAnsi="Calibri" w:cs="Times New Roman"/>
          <w:sz w:val="23"/>
          <w:szCs w:val="23"/>
          <w:lang w:eastAsia="it-IT"/>
        </w:rPr>
        <w:t xml:space="preserve">è </w:t>
      </w:r>
      <w:r w:rsidR="00F02BBC">
        <w:rPr>
          <w:rFonts w:ascii="Calibri" w:eastAsia="Times New Roman" w:hAnsi="Calibri" w:cs="Times New Roman"/>
          <w:sz w:val="23"/>
          <w:szCs w:val="23"/>
          <w:lang w:eastAsia="it-IT"/>
        </w:rPr>
        <w:t>i miei occhi e le mie orecchie possano cogliere le violenze e i soprusi che potrebbero consumarsi accanto a me.</w:t>
      </w:r>
    </w:p>
    <w:p w14:paraId="20FF92D9" w14:textId="07B14D2D" w:rsidR="007D3981" w:rsidRPr="004C3C9A" w:rsidRDefault="007D3981" w:rsidP="008A5C71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</w:p>
    <w:p w14:paraId="37EA6F9F" w14:textId="1A1A3AD2" w:rsidR="007D3981" w:rsidRPr="004C3C9A" w:rsidRDefault="007D3981" w:rsidP="008A5C71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sz w:val="23"/>
          <w:szCs w:val="23"/>
          <w:lang w:eastAsia="it-IT"/>
        </w:rPr>
        <w:t xml:space="preserve">Perdonami </w:t>
      </w:r>
      <w:r w:rsidR="004E1424">
        <w:rPr>
          <w:rFonts w:ascii="Calibri" w:eastAsia="Times New Roman" w:hAnsi="Calibri" w:cs="Times New Roman"/>
          <w:sz w:val="23"/>
          <w:szCs w:val="23"/>
          <w:lang w:eastAsia="it-IT"/>
        </w:rPr>
        <w:t xml:space="preserve">Signore per le volte </w:t>
      </w:r>
      <w:r w:rsidR="009A12CD">
        <w:rPr>
          <w:rFonts w:ascii="Calibri" w:eastAsia="Times New Roman" w:hAnsi="Calibri" w:cs="Times New Roman"/>
          <w:sz w:val="23"/>
          <w:szCs w:val="23"/>
          <w:lang w:eastAsia="it-IT"/>
        </w:rPr>
        <w:t xml:space="preserve">in cui </w:t>
      </w:r>
      <w:bookmarkStart w:id="0" w:name="_GoBack"/>
      <w:bookmarkEnd w:id="0"/>
      <w:r w:rsidR="006A69B4">
        <w:rPr>
          <w:rFonts w:ascii="Calibri" w:eastAsia="Times New Roman" w:hAnsi="Calibri" w:cs="Times New Roman"/>
          <w:sz w:val="23"/>
          <w:szCs w:val="23"/>
          <w:lang w:eastAsia="it-IT"/>
        </w:rPr>
        <w:t>le mie debolezze, i miei limiti, non mi hanno fatto sentire amato</w:t>
      </w:r>
      <w:r w:rsidR="009108A7" w:rsidRPr="004C3C9A">
        <w:rPr>
          <w:rFonts w:ascii="Calibri" w:eastAsia="Times New Roman" w:hAnsi="Calibri" w:cs="Times New Roman"/>
          <w:sz w:val="23"/>
          <w:szCs w:val="23"/>
          <w:lang w:eastAsia="it-IT"/>
        </w:rPr>
        <w:t>.</w:t>
      </w:r>
    </w:p>
    <w:p w14:paraId="0E01EAD5" w14:textId="7A9A947D" w:rsidR="007D3981" w:rsidRPr="004C3C9A" w:rsidRDefault="007D3981" w:rsidP="008A5C71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</w:p>
    <w:p w14:paraId="173F7892" w14:textId="0956FBCB" w:rsidR="007D3981" w:rsidRPr="004C3C9A" w:rsidRDefault="007D3981" w:rsidP="008A5C71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sz w:val="23"/>
          <w:szCs w:val="23"/>
          <w:lang w:eastAsia="it-IT"/>
        </w:rPr>
        <w:t xml:space="preserve">Ti ringrazio Signore </w:t>
      </w:r>
      <w:r w:rsidR="0034730D">
        <w:rPr>
          <w:rFonts w:ascii="Calibri" w:eastAsia="Times New Roman" w:hAnsi="Calibri" w:cs="Times New Roman"/>
          <w:sz w:val="23"/>
          <w:szCs w:val="23"/>
          <w:lang w:eastAsia="it-IT"/>
        </w:rPr>
        <w:t>perché per te ogni essere umano, uomo o donna che sia</w:t>
      </w:r>
      <w:r w:rsidR="00F02BBC">
        <w:rPr>
          <w:rFonts w:ascii="Calibri" w:eastAsia="Times New Roman" w:hAnsi="Calibri" w:cs="Times New Roman"/>
          <w:sz w:val="23"/>
          <w:szCs w:val="23"/>
          <w:lang w:eastAsia="it-IT"/>
        </w:rPr>
        <w:t>,</w:t>
      </w:r>
      <w:r w:rsidR="0034730D">
        <w:rPr>
          <w:rFonts w:ascii="Calibri" w:eastAsia="Times New Roman" w:hAnsi="Calibri" w:cs="Times New Roman"/>
          <w:sz w:val="23"/>
          <w:szCs w:val="23"/>
          <w:lang w:eastAsia="it-IT"/>
        </w:rPr>
        <w:t xml:space="preserve"> è speciale e unico</w:t>
      </w:r>
      <w:r w:rsidR="007B17FA" w:rsidRPr="004C3C9A">
        <w:rPr>
          <w:rFonts w:ascii="Calibri" w:eastAsia="Times New Roman" w:hAnsi="Calibri" w:cs="Times New Roman"/>
          <w:sz w:val="23"/>
          <w:szCs w:val="23"/>
          <w:lang w:eastAsia="it-IT"/>
        </w:rPr>
        <w:t>.</w:t>
      </w:r>
    </w:p>
    <w:p w14:paraId="20D6D104" w14:textId="77777777" w:rsidR="006A2D59" w:rsidRPr="004C3C9A" w:rsidRDefault="006A2D59" w:rsidP="008A5C71">
      <w:pPr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</w:p>
    <w:p w14:paraId="5979574E" w14:textId="24C979EB" w:rsidR="00C01C15" w:rsidRPr="004C3C9A" w:rsidRDefault="00C01C15" w:rsidP="00C01C15">
      <w:pPr>
        <w:tabs>
          <w:tab w:val="left" w:pos="284"/>
        </w:tabs>
        <w:suppressAutoHyphens/>
        <w:spacing w:after="0" w:line="276" w:lineRule="auto"/>
        <w:jc w:val="right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i/>
          <w:sz w:val="23"/>
          <w:szCs w:val="23"/>
          <w:lang w:eastAsia="it-IT"/>
        </w:rPr>
        <w:t>Eventuali preghiere libere</w:t>
      </w:r>
    </w:p>
    <w:p w14:paraId="593E7B62" w14:textId="77777777" w:rsidR="00C01C15" w:rsidRPr="004C3C9A" w:rsidRDefault="00C01C15" w:rsidP="00C01C15">
      <w:pPr>
        <w:shd w:val="clear" w:color="auto" w:fill="FFFFFF"/>
        <w:tabs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Times New Roman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b/>
          <w:sz w:val="23"/>
          <w:szCs w:val="23"/>
          <w:lang w:eastAsia="it-IT"/>
        </w:rPr>
        <w:t xml:space="preserve">Padre nostro </w:t>
      </w:r>
    </w:p>
    <w:p w14:paraId="0682487D" w14:textId="77777777" w:rsidR="00C01C15" w:rsidRPr="004C3C9A" w:rsidRDefault="00C01C15" w:rsidP="00C01C15">
      <w:pPr>
        <w:shd w:val="clear" w:color="auto" w:fill="FFFFFF"/>
        <w:tabs>
          <w:tab w:val="left" w:pos="284"/>
        </w:tabs>
        <w:suppressAutoHyphens/>
        <w:spacing w:after="0" w:line="276" w:lineRule="auto"/>
        <w:ind w:right="-1"/>
        <w:jc w:val="right"/>
        <w:rPr>
          <w:rFonts w:ascii="Calibri" w:eastAsia="Times New Roman" w:hAnsi="Calibri" w:cs="Times New Roman"/>
          <w:b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b/>
          <w:sz w:val="23"/>
          <w:szCs w:val="23"/>
          <w:lang w:eastAsia="it-IT"/>
        </w:rPr>
        <w:t>… per continuare</w:t>
      </w:r>
    </w:p>
    <w:p w14:paraId="4F2393D0" w14:textId="23FB755F" w:rsidR="00C01C15" w:rsidRDefault="004C3C9A" w:rsidP="004C3C9A">
      <w:pPr>
        <w:shd w:val="clear" w:color="auto" w:fill="FFFFFF"/>
        <w:suppressAutoHyphens/>
        <w:spacing w:after="200" w:line="240" w:lineRule="auto"/>
        <w:ind w:left="1443"/>
        <w:contextualSpacing/>
        <w:rPr>
          <w:rFonts w:ascii="Calibri" w:eastAsia="Times New Roman" w:hAnsi="Calibri" w:cs="Times New Roman"/>
          <w:i/>
          <w:sz w:val="24"/>
          <w:szCs w:val="24"/>
          <w:highlight w:val="lightGray"/>
        </w:rPr>
      </w:pPr>
      <w:r>
        <w:rPr>
          <w:rFonts w:ascii="Calibri" w:eastAsia="Times New Roman" w:hAnsi="Calibri" w:cs="Times New Roman"/>
          <w:i/>
          <w:sz w:val="23"/>
          <w:szCs w:val="23"/>
          <w:highlight w:val="lightGray"/>
        </w:rPr>
        <w:t xml:space="preserve">    </w:t>
      </w:r>
      <w:r w:rsidR="00596BA8" w:rsidRPr="004C3C9A">
        <w:rPr>
          <w:rFonts w:ascii="Calibri" w:eastAsia="Times New Roman" w:hAnsi="Calibri" w:cs="Times New Roman"/>
          <w:i/>
          <w:sz w:val="23"/>
          <w:szCs w:val="23"/>
          <w:highlight w:val="lightGray"/>
        </w:rPr>
        <w:t xml:space="preserve"> </w:t>
      </w:r>
      <w:r w:rsidR="00C01C15" w:rsidRPr="004C3C9A">
        <w:rPr>
          <w:rFonts w:ascii="Calibri" w:eastAsia="Times New Roman" w:hAnsi="Calibri" w:cs="Times New Roman"/>
          <w:i/>
          <w:sz w:val="23"/>
          <w:szCs w:val="23"/>
          <w:highlight w:val="lightGray"/>
        </w:rPr>
        <w:t>Porta con te una parola del vangelo che hai ascoltato</w:t>
      </w:r>
    </w:p>
    <w:p w14:paraId="2F725A8C" w14:textId="56C6728C" w:rsidR="00C01C15" w:rsidRPr="00EA4BDA" w:rsidRDefault="00674EB5" w:rsidP="00C01C15">
      <w:pPr>
        <w:shd w:val="clear" w:color="auto" w:fill="FFFFFF"/>
        <w:suppressAutoHyphens/>
        <w:spacing w:after="200" w:line="240" w:lineRule="auto"/>
        <w:jc w:val="center"/>
        <w:rPr>
          <w:rFonts w:ascii="Calibri" w:eastAsia="Times New Roman" w:hAnsi="Calibri" w:cs="Calibri"/>
          <w:smallCaps/>
          <w:sz w:val="32"/>
          <w:szCs w:val="32"/>
          <w:lang w:eastAsia="it-IT"/>
        </w:rPr>
      </w:pPr>
      <w:r w:rsidRPr="00C01C15">
        <w:rPr>
          <w:rFonts w:ascii="Calibri" w:eastAsia="Times New Roman" w:hAnsi="Calibri" w:cs="Calibri"/>
          <w:b/>
          <w:smallCaps/>
          <w:noProof/>
          <w:sz w:val="40"/>
          <w:szCs w:val="40"/>
          <w:lang w:eastAsia="it-IT"/>
        </w:rPr>
        <w:drawing>
          <wp:anchor distT="0" distB="0" distL="114300" distR="114300" simplePos="0" relativeHeight="251659776" behindDoc="0" locked="0" layoutInCell="1" allowOverlap="1" wp14:anchorId="4FEEF708" wp14:editId="4CB3A0E4">
            <wp:simplePos x="0" y="0"/>
            <wp:positionH relativeFrom="column">
              <wp:posOffset>2622550</wp:posOffset>
            </wp:positionH>
            <wp:positionV relativeFrom="paragraph">
              <wp:posOffset>154940</wp:posOffset>
            </wp:positionV>
            <wp:extent cx="1849120" cy="962025"/>
            <wp:effectExtent l="0" t="0" r="0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1BE">
        <w:rPr>
          <w:rFonts w:ascii="Calibri" w:eastAsia="Times New Roman" w:hAnsi="Calibri" w:cs="Calibri"/>
          <w:b/>
          <w:smallCaps/>
          <w:sz w:val="40"/>
          <w:szCs w:val="40"/>
          <w:lang w:eastAsia="it-IT"/>
        </w:rPr>
        <w:t>10</w:t>
      </w:r>
      <w:r w:rsidR="00C01C15" w:rsidRPr="00C01C15">
        <w:rPr>
          <w:rFonts w:ascii="Calibri" w:eastAsia="Times New Roman" w:hAnsi="Calibri" w:cs="Calibri"/>
          <w:smallCaps/>
          <w:sz w:val="40"/>
          <w:szCs w:val="40"/>
          <w:lang w:eastAsia="it-IT"/>
        </w:rPr>
        <w:t>.</w:t>
      </w:r>
      <w:r w:rsidR="001528A3">
        <w:rPr>
          <w:rFonts w:ascii="Calibri" w:eastAsia="Times New Roman" w:hAnsi="Calibri" w:cs="Calibri"/>
          <w:smallCaps/>
          <w:sz w:val="40"/>
          <w:szCs w:val="40"/>
          <w:lang w:eastAsia="it-IT"/>
        </w:rPr>
        <w:t xml:space="preserve"> </w:t>
      </w:r>
      <w:r w:rsidR="0033644B" w:rsidRPr="0033644B">
        <w:rPr>
          <w:rFonts w:ascii="Calibri" w:eastAsia="Times New Roman" w:hAnsi="Calibri" w:cs="Calibri"/>
          <w:b/>
          <w:smallCaps/>
          <w:sz w:val="40"/>
          <w:szCs w:val="40"/>
          <w:lang w:eastAsia="it-IT"/>
        </w:rPr>
        <w:t>La dignità di ogni uomo e di ogni donna</w:t>
      </w:r>
    </w:p>
    <w:p w14:paraId="51087803" w14:textId="347148E3" w:rsidR="00C01C15" w:rsidRPr="00C01C15" w:rsidRDefault="00C01C15" w:rsidP="00C01C15">
      <w:pPr>
        <w:shd w:val="clear" w:color="auto" w:fill="FFFFFF"/>
        <w:suppressAutoHyphens/>
        <w:spacing w:after="200" w:line="240" w:lineRule="auto"/>
        <w:jc w:val="center"/>
        <w:rPr>
          <w:rFonts w:ascii="Calibri" w:eastAsia="Times New Roman" w:hAnsi="Calibri" w:cs="Calibri"/>
          <w:smallCaps/>
          <w:sz w:val="8"/>
          <w:szCs w:val="8"/>
          <w:lang w:eastAsia="it-IT"/>
        </w:rPr>
      </w:pPr>
    </w:p>
    <w:p w14:paraId="6F3CA689" w14:textId="7BE31E7A" w:rsidR="00291ECC" w:rsidRPr="004C3C9A" w:rsidRDefault="00291ECC" w:rsidP="00291ECC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i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t xml:space="preserve">Spirito di Dio, </w:t>
      </w:r>
    </w:p>
    <w:p w14:paraId="04CDCE55" w14:textId="6738B18F" w:rsidR="00291ECC" w:rsidRPr="004C3C9A" w:rsidRDefault="00291ECC" w:rsidP="00291ECC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Calibri"/>
          <w:i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t>donami un cuore docile all’ascolto.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br/>
        <w:t>Fa’ che io non ponga ostacoli alla Parola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br/>
        <w:t>che uscirà dalla bocca di Dio.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br/>
        <w:t>Che tale Parola non torni a lui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br/>
        <w:t>senza aver operato in me ciò che egli desidera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br/>
        <w:t>e senza aver compiuto ciò per cui l’hai mandata.</w:t>
      </w:r>
    </w:p>
    <w:p w14:paraId="66715065" w14:textId="77777777" w:rsidR="00291ECC" w:rsidRPr="004C3C9A" w:rsidRDefault="00291ECC" w:rsidP="00291ECC">
      <w:pPr>
        <w:shd w:val="clear" w:color="auto" w:fill="FFFFFF"/>
        <w:suppressAutoHyphens/>
        <w:spacing w:after="0" w:line="240" w:lineRule="auto"/>
        <w:ind w:left="2124" w:firstLine="708"/>
        <w:rPr>
          <w:rFonts w:ascii="Calibri" w:eastAsia="Times New Roman" w:hAnsi="Calibri" w:cs="Calibri"/>
          <w:i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t>(Carlo Maria Martini)</w:t>
      </w:r>
    </w:p>
    <w:p w14:paraId="4D516280" w14:textId="77777777" w:rsidR="00C01C15" w:rsidRPr="004C3C9A" w:rsidRDefault="00C01C15" w:rsidP="00C01C1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3"/>
          <w:szCs w:val="23"/>
          <w:lang w:eastAsia="it-IT"/>
        </w:rPr>
      </w:pPr>
    </w:p>
    <w:p w14:paraId="463C9DFE" w14:textId="77777777" w:rsidR="00C01C15" w:rsidRPr="004C3C9A" w:rsidRDefault="00C01C15" w:rsidP="00C01C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3"/>
          <w:szCs w:val="23"/>
          <w:lang w:eastAsia="it-IT"/>
        </w:rPr>
      </w:pPr>
    </w:p>
    <w:p w14:paraId="1E85FCC8" w14:textId="77777777" w:rsidR="00C01C15" w:rsidRPr="004C3C9A" w:rsidRDefault="00C01C15" w:rsidP="00C01C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/>
          <w:sz w:val="23"/>
          <w:szCs w:val="23"/>
          <w:lang w:eastAsia="it-IT"/>
        </w:rPr>
        <w:t xml:space="preserve">Il contesto </w:t>
      </w:r>
    </w:p>
    <w:p w14:paraId="153F4087" w14:textId="77777777" w:rsidR="00C01C15" w:rsidRPr="004C3C9A" w:rsidRDefault="00C01C15" w:rsidP="00C01C15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3"/>
          <w:szCs w:val="23"/>
          <w:lang w:eastAsia="it-IT"/>
        </w:rPr>
      </w:pPr>
    </w:p>
    <w:p w14:paraId="7BE24A65" w14:textId="5C5CC3A1" w:rsidR="002C635E" w:rsidRPr="004C3C9A" w:rsidRDefault="00B961BE" w:rsidP="00C01C15">
      <w:pPr>
        <w:spacing w:after="0" w:line="240" w:lineRule="auto"/>
        <w:jc w:val="both"/>
        <w:rPr>
          <w:rFonts w:ascii="Calibri" w:eastAsia="Times New Roman" w:hAnsi="Calibri" w:cs="Calibri"/>
          <w:bCs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Cs/>
          <w:sz w:val="23"/>
          <w:szCs w:val="23"/>
          <w:lang w:eastAsia="it-IT"/>
        </w:rPr>
        <w:t>Il cammino di Gesù prosegue: lascia la Galilea e si incammina verso la città di Gerusalemme, in Giudea, dove donerà la vita. Lungo il cammino incontra tante persone malate: le guarisce, donando loro una nuova possibilità di vita. Tra le malattie che Gesù cura ci sono anche le relazioni, che a volte sono malate: sono proprio le relazioni al centro del brano di oggi. Il Maestro ci mostra una strada per vivere insieme nel rispetto della dignità di ogni donna e di ogni uomo.</w:t>
      </w:r>
    </w:p>
    <w:p w14:paraId="6DC9D286" w14:textId="00D2951B" w:rsidR="00B961BE" w:rsidRDefault="00B961BE" w:rsidP="00C01C15">
      <w:pPr>
        <w:spacing w:after="0" w:line="240" w:lineRule="auto"/>
        <w:jc w:val="both"/>
        <w:rPr>
          <w:rFonts w:ascii="Calibri" w:eastAsia="Times New Roman" w:hAnsi="Calibri" w:cs="Calibri"/>
          <w:bCs/>
          <w:sz w:val="23"/>
          <w:szCs w:val="23"/>
          <w:lang w:eastAsia="it-IT"/>
        </w:rPr>
      </w:pPr>
    </w:p>
    <w:p w14:paraId="29AEED40" w14:textId="77777777" w:rsidR="004C3C9A" w:rsidRPr="004C3C9A" w:rsidRDefault="004C3C9A" w:rsidP="00C01C15">
      <w:pPr>
        <w:spacing w:after="0" w:line="240" w:lineRule="auto"/>
        <w:jc w:val="both"/>
        <w:rPr>
          <w:rFonts w:ascii="Calibri" w:eastAsia="Times New Roman" w:hAnsi="Calibri" w:cs="Calibri"/>
          <w:bCs/>
          <w:sz w:val="23"/>
          <w:szCs w:val="23"/>
          <w:lang w:eastAsia="it-IT"/>
        </w:rPr>
      </w:pPr>
    </w:p>
    <w:p w14:paraId="142509C9" w14:textId="0EB4987F" w:rsidR="00C01C15" w:rsidRPr="004C3C9A" w:rsidRDefault="00C01C15" w:rsidP="00C01C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/>
          <w:bCs/>
          <w:sz w:val="23"/>
          <w:szCs w:val="23"/>
          <w:lang w:eastAsia="it-IT"/>
        </w:rPr>
        <w:t>Dal Vangelo secondo Matteo (1</w:t>
      </w:r>
      <w:r w:rsidR="00B961BE" w:rsidRPr="004C3C9A">
        <w:rPr>
          <w:rFonts w:ascii="Calibri" w:eastAsia="Times New Roman" w:hAnsi="Calibri" w:cs="Calibri"/>
          <w:b/>
          <w:bCs/>
          <w:sz w:val="23"/>
          <w:szCs w:val="23"/>
          <w:lang w:eastAsia="it-IT"/>
        </w:rPr>
        <w:t>9</w:t>
      </w:r>
      <w:r w:rsidRPr="004C3C9A">
        <w:rPr>
          <w:rFonts w:ascii="Calibri" w:eastAsia="Times New Roman" w:hAnsi="Calibri" w:cs="Calibri"/>
          <w:b/>
          <w:bCs/>
          <w:sz w:val="23"/>
          <w:szCs w:val="23"/>
          <w:lang w:eastAsia="it-IT"/>
        </w:rPr>
        <w:t>,</w:t>
      </w:r>
      <w:r w:rsidR="00B961BE" w:rsidRPr="004C3C9A">
        <w:rPr>
          <w:rFonts w:ascii="Calibri" w:eastAsia="Times New Roman" w:hAnsi="Calibri" w:cs="Calibri"/>
          <w:b/>
          <w:bCs/>
          <w:sz w:val="23"/>
          <w:szCs w:val="23"/>
          <w:lang w:eastAsia="it-IT"/>
        </w:rPr>
        <w:t>1</w:t>
      </w:r>
      <w:r w:rsidR="002C635E" w:rsidRPr="004C3C9A">
        <w:rPr>
          <w:rFonts w:ascii="Calibri" w:eastAsia="Times New Roman" w:hAnsi="Calibri" w:cs="Calibri"/>
          <w:b/>
          <w:bCs/>
          <w:sz w:val="23"/>
          <w:szCs w:val="23"/>
          <w:lang w:eastAsia="it-IT"/>
        </w:rPr>
        <w:t>-</w:t>
      </w:r>
      <w:r w:rsidR="00674EB5" w:rsidRPr="004C3C9A">
        <w:rPr>
          <w:rFonts w:ascii="Calibri" w:eastAsia="Times New Roman" w:hAnsi="Calibri" w:cs="Calibri"/>
          <w:b/>
          <w:bCs/>
          <w:sz w:val="23"/>
          <w:szCs w:val="23"/>
          <w:lang w:eastAsia="it-IT"/>
        </w:rPr>
        <w:t>1</w:t>
      </w:r>
      <w:r w:rsidR="00B961BE" w:rsidRPr="004C3C9A">
        <w:rPr>
          <w:rFonts w:ascii="Calibri" w:eastAsia="Times New Roman" w:hAnsi="Calibri" w:cs="Calibri"/>
          <w:b/>
          <w:bCs/>
          <w:sz w:val="23"/>
          <w:szCs w:val="23"/>
          <w:lang w:eastAsia="it-IT"/>
        </w:rPr>
        <w:t>0</w:t>
      </w:r>
      <w:r w:rsidRPr="004C3C9A">
        <w:rPr>
          <w:rFonts w:ascii="Calibri" w:eastAsia="Times New Roman" w:hAnsi="Calibri" w:cs="Calibri"/>
          <w:b/>
          <w:bCs/>
          <w:sz w:val="23"/>
          <w:szCs w:val="23"/>
          <w:lang w:eastAsia="it-IT"/>
        </w:rPr>
        <w:t>)</w:t>
      </w:r>
    </w:p>
    <w:p w14:paraId="6BF52A13" w14:textId="633326A7" w:rsidR="00C01C15" w:rsidRPr="004C3C9A" w:rsidRDefault="00C01C15" w:rsidP="00C01C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</w:p>
    <w:p w14:paraId="62C41A29" w14:textId="77777777" w:rsidR="007B1832" w:rsidRDefault="0033644B" w:rsidP="00C01C15">
      <w:pPr>
        <w:spacing w:after="0" w:line="240" w:lineRule="auto"/>
        <w:jc w:val="both"/>
        <w:rPr>
          <w:rFonts w:ascii="Calibri" w:eastAsia="Times New Roman" w:hAnsi="Calibri" w:cs="Calibri"/>
          <w:bCs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Cs/>
          <w:sz w:val="23"/>
          <w:szCs w:val="23"/>
          <w:lang w:eastAsia="it-IT"/>
        </w:rPr>
        <w:t>Terminati questi discorsi, Gesù lasciò la Galilea e andò nella regione della Giudea, al di là del Giordano. Molta gente lo seguì e là egli li guarì.</w:t>
      </w:r>
      <w:r w:rsidRPr="004C3C9A">
        <w:rPr>
          <w:rFonts w:ascii="Calibri" w:eastAsia="Times New Roman" w:hAnsi="Calibri" w:cs="Calibri"/>
          <w:bCs/>
          <w:sz w:val="23"/>
          <w:szCs w:val="23"/>
          <w:lang w:eastAsia="it-IT"/>
        </w:rPr>
        <w:br/>
        <w:t>Allora gli si avvicinarono alcuni farisei per metterlo alla prova e gli chiesero: «È lecito a un uomo ripudiare la propria moglie per qualsiasi motivo?». Egli rispose: «Non avete letto che il Creatore da principio </w:t>
      </w:r>
      <w:r w:rsidRPr="004C3C9A">
        <w:rPr>
          <w:rFonts w:ascii="Calibri" w:eastAsia="Times New Roman" w:hAnsi="Calibri" w:cs="Calibri"/>
          <w:bCs/>
          <w:i/>
          <w:iCs/>
          <w:sz w:val="23"/>
          <w:szCs w:val="23"/>
          <w:lang w:eastAsia="it-IT"/>
        </w:rPr>
        <w:t>li fece maschio e femmina</w:t>
      </w:r>
      <w:r w:rsidRPr="004C3C9A">
        <w:rPr>
          <w:rFonts w:ascii="Calibri" w:eastAsia="Times New Roman" w:hAnsi="Calibri" w:cs="Calibri"/>
          <w:bCs/>
          <w:sz w:val="23"/>
          <w:szCs w:val="23"/>
          <w:lang w:eastAsia="it-IT"/>
        </w:rPr>
        <w:t> e disse: </w:t>
      </w:r>
      <w:r w:rsidRPr="004C3C9A">
        <w:rPr>
          <w:rFonts w:ascii="Calibri" w:eastAsia="Times New Roman" w:hAnsi="Calibri" w:cs="Calibri"/>
          <w:bCs/>
          <w:i/>
          <w:iCs/>
          <w:sz w:val="23"/>
          <w:szCs w:val="23"/>
          <w:lang w:eastAsia="it-IT"/>
        </w:rPr>
        <w:t>Per questo l'uomo lascerà il padre e la madre e si unirà a sua moglie e i due diventeranno una sola carne</w:t>
      </w:r>
      <w:r w:rsidRPr="004C3C9A">
        <w:rPr>
          <w:rFonts w:ascii="Calibri" w:eastAsia="Times New Roman" w:hAnsi="Calibri" w:cs="Calibri"/>
          <w:bCs/>
          <w:sz w:val="23"/>
          <w:szCs w:val="23"/>
          <w:lang w:eastAsia="it-IT"/>
        </w:rPr>
        <w:t xml:space="preserve">? Così </w:t>
      </w:r>
      <w:r w:rsidRPr="004C3C9A">
        <w:rPr>
          <w:rFonts w:ascii="Calibri" w:eastAsia="Times New Roman" w:hAnsi="Calibri" w:cs="Calibri"/>
          <w:bCs/>
          <w:sz w:val="23"/>
          <w:szCs w:val="23"/>
          <w:lang w:eastAsia="it-IT"/>
        </w:rPr>
        <w:lastRenderedPageBreak/>
        <w:t>non sono più due, ma una sola carne. Dunque l'uomo non divida quello che Dio ha congiunto». Gli domandarono: «Perché allora Mosè ha ordinato di darle l'atto di ripudio e di ripudiarla?». Rispose loro: «Per la durezza del vostro cuore Mosè vi ha permesso di ripudiare le vostre mogli; all'inizio però non fu così. Ma io vi dico: chiunque ripudia la propria moglie, se non in caso di unione illegittima, e ne sposa un'altra, commette adulterio».</w:t>
      </w:r>
    </w:p>
    <w:p w14:paraId="3C5EB04E" w14:textId="182C821F" w:rsidR="0033644B" w:rsidRPr="004C3C9A" w:rsidRDefault="0033644B" w:rsidP="00C01C15">
      <w:pPr>
        <w:spacing w:after="0" w:line="240" w:lineRule="auto"/>
        <w:jc w:val="both"/>
        <w:rPr>
          <w:rFonts w:ascii="Calibri" w:eastAsia="Times New Roman" w:hAnsi="Calibri" w:cs="Calibri"/>
          <w:bCs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Cs/>
          <w:sz w:val="23"/>
          <w:szCs w:val="23"/>
          <w:lang w:eastAsia="it-IT"/>
        </w:rPr>
        <w:t>Gli dissero i suoi discepoli: «Se questa è la situazione dell'uomo rispetto alla donna, non conviene sposarsi».</w:t>
      </w:r>
    </w:p>
    <w:p w14:paraId="436629E2" w14:textId="62BF9B5B" w:rsidR="00EA4BDA" w:rsidRPr="004C3C9A" w:rsidRDefault="00EA4BDA" w:rsidP="00BE4D39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14:paraId="6FF25B1B" w14:textId="77777777" w:rsidR="00C01C15" w:rsidRPr="004C3C9A" w:rsidRDefault="00C01C15" w:rsidP="00C01C1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</w:p>
    <w:p w14:paraId="2D7F6ADC" w14:textId="77777777" w:rsidR="00C01C15" w:rsidRPr="004C3C9A" w:rsidRDefault="00C01C15" w:rsidP="00C01C15">
      <w:pPr>
        <w:shd w:val="clear" w:color="auto" w:fill="D9D9D9"/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b/>
          <w:i/>
          <w:sz w:val="23"/>
          <w:szCs w:val="23"/>
          <w:lang w:eastAsia="it-IT"/>
        </w:rPr>
        <w:t>Q</w:t>
      </w:r>
      <w:r w:rsidRPr="004C3C9A">
        <w:rPr>
          <w:rFonts w:ascii="Calibri" w:eastAsia="Times New Roman" w:hAnsi="Calibri" w:cs="Times New Roman"/>
          <w:i/>
          <w:sz w:val="23"/>
          <w:szCs w:val="23"/>
          <w:lang w:eastAsia="it-IT"/>
        </w:rPr>
        <w:t>uesta scheda è pensata per un incontro della durata di un’ora.</w:t>
      </w:r>
    </w:p>
    <w:p w14:paraId="0C333891" w14:textId="77777777" w:rsidR="00C01C15" w:rsidRPr="004C3C9A" w:rsidRDefault="00C01C15" w:rsidP="00C01C15">
      <w:pPr>
        <w:shd w:val="clear" w:color="auto" w:fill="D9D9D9"/>
        <w:tabs>
          <w:tab w:val="left" w:pos="284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i/>
          <w:color w:val="000000"/>
          <w:sz w:val="23"/>
          <w:szCs w:val="23"/>
          <w:lang w:eastAsia="it-IT"/>
        </w:rPr>
      </w:pPr>
      <w:r w:rsidRPr="004C3C9A">
        <w:rPr>
          <w:rFonts w:ascii="Calibri" w:eastAsia="Times New Roman" w:hAnsi="Calibri" w:cs="Times New Roman"/>
          <w:i/>
          <w:sz w:val="23"/>
          <w:szCs w:val="23"/>
          <w:lang w:eastAsia="it-IT"/>
        </w:rPr>
        <w:t>Il suggerimento è di custodire gli ultimi cinque minuti per la preghiera finale.</w:t>
      </w:r>
    </w:p>
    <w:p w14:paraId="240DC076" w14:textId="77777777" w:rsidR="00C01C15" w:rsidRPr="004C3C9A" w:rsidRDefault="00C01C15" w:rsidP="00C01C15">
      <w:pPr>
        <w:shd w:val="clear" w:color="auto" w:fill="D9D9D9"/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/>
          <w:i/>
          <w:sz w:val="23"/>
          <w:szCs w:val="23"/>
          <w:lang w:eastAsia="it-IT"/>
        </w:rPr>
        <w:t xml:space="preserve">È 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t>bene attenersi alle domande.</w:t>
      </w:r>
    </w:p>
    <w:p w14:paraId="3E9D21AB" w14:textId="77777777" w:rsidR="00C01C15" w:rsidRPr="004C3C9A" w:rsidRDefault="00C01C15" w:rsidP="00C01C15">
      <w:pPr>
        <w:shd w:val="clear" w:color="auto" w:fill="D9D9D9"/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/>
          <w:i/>
          <w:sz w:val="23"/>
          <w:szCs w:val="23"/>
          <w:lang w:eastAsia="it-IT"/>
        </w:rPr>
        <w:t>E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t>vitare di commentare/giudicare gli interventi degli altri.</w:t>
      </w:r>
    </w:p>
    <w:p w14:paraId="2D217CCE" w14:textId="77777777" w:rsidR="00C01C15" w:rsidRPr="004C3C9A" w:rsidRDefault="00C01C15" w:rsidP="00C01C15">
      <w:pPr>
        <w:shd w:val="clear" w:color="auto" w:fill="D9D9D9"/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/>
          <w:i/>
          <w:sz w:val="23"/>
          <w:szCs w:val="23"/>
          <w:lang w:eastAsia="it-IT"/>
        </w:rPr>
        <w:t>P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t>ermettere a tutti di parlare.</w:t>
      </w:r>
    </w:p>
    <w:p w14:paraId="78BDC2F3" w14:textId="77777777" w:rsidR="00C01C15" w:rsidRPr="004C3C9A" w:rsidRDefault="00C01C15" w:rsidP="00C01C15">
      <w:pPr>
        <w:shd w:val="clear" w:color="auto" w:fill="D9D9D9"/>
        <w:tabs>
          <w:tab w:val="left" w:pos="284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/>
          <w:i/>
          <w:sz w:val="23"/>
          <w:szCs w:val="23"/>
          <w:lang w:eastAsia="it-IT"/>
        </w:rPr>
        <w:t>A</w:t>
      </w:r>
      <w:r w:rsidRPr="004C3C9A">
        <w:rPr>
          <w:rFonts w:ascii="Calibri" w:eastAsia="Times New Roman" w:hAnsi="Calibri" w:cs="Calibri"/>
          <w:i/>
          <w:sz w:val="23"/>
          <w:szCs w:val="23"/>
          <w:lang w:eastAsia="it-IT"/>
        </w:rPr>
        <w:t>l termine dell’incontro, ricordare tre scoperte condivise che vorremmo portare con noi a casa: “Oggi abbiamo scoperto che Dio è… abbiamo individuato queste domande…”</w:t>
      </w:r>
    </w:p>
    <w:p w14:paraId="22ECD57F" w14:textId="77777777" w:rsidR="00C01C15" w:rsidRPr="004C3C9A" w:rsidRDefault="00C01C15" w:rsidP="00C01C15">
      <w:pPr>
        <w:spacing w:after="0" w:line="240" w:lineRule="auto"/>
        <w:jc w:val="both"/>
        <w:rPr>
          <w:rFonts w:ascii="Calibri" w:eastAsia="Times New Roman" w:hAnsi="Calibri" w:cs="Calibri"/>
          <w:bCs/>
          <w:sz w:val="23"/>
          <w:szCs w:val="23"/>
          <w:lang w:eastAsia="it-IT"/>
        </w:rPr>
      </w:pPr>
    </w:p>
    <w:p w14:paraId="72C72E4B" w14:textId="77777777" w:rsidR="00C01C15" w:rsidRPr="004C3C9A" w:rsidRDefault="00C01C15" w:rsidP="00C01C15">
      <w:pPr>
        <w:spacing w:after="0" w:line="240" w:lineRule="auto"/>
        <w:jc w:val="both"/>
        <w:rPr>
          <w:rFonts w:ascii="Calibri" w:eastAsia="Times New Roman" w:hAnsi="Calibri" w:cs="Calibri"/>
          <w:bCs/>
          <w:sz w:val="23"/>
          <w:szCs w:val="23"/>
          <w:lang w:eastAsia="it-IT"/>
        </w:rPr>
      </w:pPr>
    </w:p>
    <w:p w14:paraId="5E47E62F" w14:textId="737DDCD8" w:rsidR="00C01C15" w:rsidRPr="004C3C9A" w:rsidRDefault="00C01C15" w:rsidP="00C01C15">
      <w:pPr>
        <w:spacing w:after="0" w:line="240" w:lineRule="auto"/>
        <w:jc w:val="both"/>
        <w:rPr>
          <w:rFonts w:ascii="Calibri" w:eastAsia="Times New Roman" w:hAnsi="Calibri" w:cs="Calibri"/>
          <w:b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b/>
          <w:sz w:val="23"/>
          <w:szCs w:val="23"/>
          <w:lang w:eastAsia="it-IT"/>
        </w:rPr>
        <w:t>Per approfondire</w:t>
      </w:r>
    </w:p>
    <w:p w14:paraId="3E8E2E20" w14:textId="3C858823" w:rsidR="00EA4BDA" w:rsidRPr="004C3C9A" w:rsidRDefault="00EA4BDA" w:rsidP="00C01C15">
      <w:pPr>
        <w:spacing w:after="0" w:line="240" w:lineRule="auto"/>
        <w:jc w:val="both"/>
        <w:rPr>
          <w:rFonts w:ascii="Calibri" w:eastAsia="Times New Roman" w:hAnsi="Calibri" w:cs="Calibri"/>
          <w:b/>
          <w:sz w:val="23"/>
          <w:szCs w:val="23"/>
          <w:lang w:eastAsia="it-IT"/>
        </w:rPr>
      </w:pPr>
    </w:p>
    <w:p w14:paraId="75341291" w14:textId="0A5FB310" w:rsidR="00BE4D39" w:rsidRPr="004C3C9A" w:rsidRDefault="0033644B" w:rsidP="00C01C15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sz w:val="23"/>
          <w:szCs w:val="23"/>
          <w:lang w:eastAsia="it-IT"/>
        </w:rPr>
        <w:t xml:space="preserve">Quando Gesù usa il “ma” (e non succede molto spesso), non vuole tanto andare contro qualcosa, come saremmo propensi a pensare, quanto sottolineare come la sua venuta porti a compimento tutta la Legge. Quel “ma” potremmo tradurlo anche come “questo è ciò che è stato detto, però io ora vi sottolineo il significato più alto”. Inoltre, Gesù cerca di mostrare a chi lo ascolta una cosa fondamentale, che ancora oggi spesso dimentichiamo: la legge nasce per essere al servizio dell'uomo, non il contrario. Gesù, Dio fatto uomo, desidera che apriamo gli occhi su questa realtà: siamo stati creati per amore, liberi e responsabili. La Legge indica la via, è di supporto per non uscire fuori strada, ma è sempre l'uomo al centro, con la sua intelligenza e la sua coscienza. Inoltre, Gesù sottolinea anche un'altra cosa: Dio è libero (e </w:t>
      </w:r>
      <w:r w:rsidRPr="004C3C9A">
        <w:rPr>
          <w:rFonts w:ascii="Calibri" w:eastAsia="Times New Roman" w:hAnsi="Calibri" w:cs="Calibri"/>
          <w:sz w:val="23"/>
          <w:szCs w:val="23"/>
          <w:lang w:eastAsia="it-IT"/>
        </w:rPr>
        <w:t>ha creato l'uomo libero). Nella sua libertà, sceglierà di “piegarsi” a pagare il tributo a Cesare e, infine, di salire sulla Croce.</w:t>
      </w:r>
    </w:p>
    <w:p w14:paraId="14651AAC" w14:textId="05BCF242" w:rsidR="0033644B" w:rsidRPr="004C3C9A" w:rsidRDefault="0033644B" w:rsidP="00C01C15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14:paraId="3CA6832D" w14:textId="38752E30" w:rsidR="0033644B" w:rsidRDefault="004C3C9A" w:rsidP="00C01C15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  <w:r w:rsidRPr="004C3C9A">
        <w:rPr>
          <w:rFonts w:ascii="Calibri" w:eastAsia="Times New Roman" w:hAnsi="Calibri" w:cs="Calibri"/>
          <w:sz w:val="23"/>
          <w:szCs w:val="23"/>
          <w:lang w:eastAsia="it-IT"/>
        </w:rPr>
        <w:t xml:space="preserve">Il testo del Vangelo fa emergere la totale parità di dignità tra l'uomo e la donna. Cos'è la dignità? L'essere creatura amata da Dio, con tutte le sue qualità e le sue debolezze. Ogni essere umano quindi è un dono unico e irripetibile: non esistono uomini e donne di serie A e di serie B. Per questo, ogni persona è chiamata a guardarsi con gli occhi di Dio: una creatura bella, da amare. Ecco che, allora, ad ognuno è richiesta anche una certa cura verso </w:t>
      </w:r>
      <w:proofErr w:type="gramStart"/>
      <w:r w:rsidRPr="004C3C9A">
        <w:rPr>
          <w:rFonts w:ascii="Calibri" w:eastAsia="Times New Roman" w:hAnsi="Calibri" w:cs="Calibri"/>
          <w:sz w:val="23"/>
          <w:szCs w:val="23"/>
          <w:lang w:eastAsia="it-IT"/>
        </w:rPr>
        <w:t>se</w:t>
      </w:r>
      <w:proofErr w:type="gramEnd"/>
      <w:r w:rsidRPr="004C3C9A">
        <w:rPr>
          <w:rFonts w:ascii="Calibri" w:eastAsia="Times New Roman" w:hAnsi="Calibri" w:cs="Calibri"/>
          <w:sz w:val="23"/>
          <w:szCs w:val="23"/>
          <w:lang w:eastAsia="it-IT"/>
        </w:rPr>
        <w:t xml:space="preserve"> stesso: il nostro corpo è “tempio dello Spirito Santo”, come tale ha il diritto di essere trattato al meglio. E se ogni corpo ha questa dignità, allora anche chi non è “perfetto” deve essere visto nella sua essenza: creatura amata da Dio, da vedere non come “macchina efficiente” ma come “essere umano” da accogliere e rispettare. Andando nello specifico del testo evangelico, vediamo come il matrimonio cristiano è la realizzazione più bella dell'unità tra l'uomo e la donna, che insieme sono chiamati da Dio a collaborare con lui all'opera della generazione di nuova vita. Un matrimonio sano non prevede sbilanciamenti di sorta: maschio e femmina sono in equilibrio, in un rapporto che evidenzi la pari dignità descritta prima. Non è veramente cristiano un matrimonio dove regna la violenza, il sopruso o la chiusura ad ogni forma di vita.</w:t>
      </w:r>
    </w:p>
    <w:p w14:paraId="0279AD5A" w14:textId="10FBF4DE" w:rsidR="00972229" w:rsidRDefault="00972229" w:rsidP="00C01C15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</w:p>
    <w:p w14:paraId="2CEDB1B5" w14:textId="33931EB6" w:rsidR="00972229" w:rsidRPr="004C3C9A" w:rsidRDefault="00972229" w:rsidP="00C01C15">
      <w:pPr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  <w:lang w:eastAsia="it-IT"/>
        </w:rPr>
      </w:pPr>
      <w:r w:rsidRPr="00972229">
        <w:rPr>
          <w:rFonts w:ascii="Calibri" w:eastAsia="Times New Roman" w:hAnsi="Calibri" w:cs="Calibri"/>
          <w:sz w:val="23"/>
          <w:szCs w:val="23"/>
          <w:lang w:eastAsia="it-IT"/>
        </w:rPr>
        <w:t>“Diventeranno una carne sola”: facilmente possiamo cadere nell'errore di vedere in questo un “appiattimento”, un annullamento della persona. Ma non è questo il significato profondo dell'affermazione di Gesù. Queste parole sottolineano come l'uomo e la donna, diventando “unità”, accolgono reciprocamente le ricchezze e i limiti dell'altro. “Una carne” evidenzia una comunione profonda, un'unione che, pur mantenendo le specificità dell'altra persona, mostra all'umanità il sogno di Dio: uomini e donne che, con responsabilità, camminano insieme per realizzare il progetto di vita del Creatore. Gesù parla anche di adulterio e smonta le convinzioni dei suoi contemporanei: non solo le donne, ma anche gli uomini possono diventare adulteri. Nel corso dei secoli, purtroppo, è stata fatta molta confusione su questo tema, seguendo la visione maschiocentrica della società,</w:t>
      </w:r>
      <w:r w:rsidR="00B7237E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r w:rsidRPr="00B7237E">
        <w:rPr>
          <w:rFonts w:ascii="Calibri" w:eastAsia="Times New Roman" w:hAnsi="Calibri" w:cs="Calibri"/>
          <w:lang w:eastAsia="it-IT"/>
        </w:rPr>
        <w:t>che arrivava a</w:t>
      </w:r>
      <w:r w:rsidRPr="00972229">
        <w:rPr>
          <w:rFonts w:ascii="Calibri" w:eastAsia="Times New Roman" w:hAnsi="Calibri" w:cs="Calibri"/>
          <w:sz w:val="23"/>
          <w:szCs w:val="23"/>
          <w:lang w:eastAsia="it-IT"/>
        </w:rPr>
        <w:t xml:space="preserve"> </w:t>
      </w:r>
      <w:r w:rsidR="00B7237E" w:rsidRPr="00B7237E">
        <w:rPr>
          <w:rFonts w:ascii="Calibri" w:eastAsia="Times New Roman" w:hAnsi="Calibri" w:cs="Calibri"/>
          <w:lang w:eastAsia="it-IT"/>
        </w:rPr>
        <w:t>veder</w:t>
      </w:r>
      <w:r w:rsidR="00B7237E">
        <w:rPr>
          <w:rFonts w:ascii="Calibri" w:eastAsia="Times New Roman" w:hAnsi="Calibri" w:cs="Calibri"/>
          <w:lang w:eastAsia="it-IT"/>
        </w:rPr>
        <w:t>e</w:t>
      </w:r>
    </w:p>
    <w:sectPr w:rsidR="00972229" w:rsidRPr="004C3C9A" w:rsidSect="005E5272">
      <w:pgSz w:w="16838" w:h="11906" w:orient="landscape"/>
      <w:pgMar w:top="851" w:right="1134" w:bottom="851" w:left="1134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48DF"/>
    <w:multiLevelType w:val="hybridMultilevel"/>
    <w:tmpl w:val="B1FCB4EA"/>
    <w:lvl w:ilvl="0" w:tplc="121AA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35F2A"/>
    <w:multiLevelType w:val="hybridMultilevel"/>
    <w:tmpl w:val="46127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7E0"/>
    <w:multiLevelType w:val="hybridMultilevel"/>
    <w:tmpl w:val="F7E25C2A"/>
    <w:lvl w:ilvl="0" w:tplc="69FA03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43"/>
    <w:rsid w:val="000231B9"/>
    <w:rsid w:val="00061A43"/>
    <w:rsid w:val="00067AAB"/>
    <w:rsid w:val="001528A3"/>
    <w:rsid w:val="002429E2"/>
    <w:rsid w:val="00250EFE"/>
    <w:rsid w:val="00291ECC"/>
    <w:rsid w:val="002A7097"/>
    <w:rsid w:val="002C635E"/>
    <w:rsid w:val="0033644B"/>
    <w:rsid w:val="003373D8"/>
    <w:rsid w:val="0034730D"/>
    <w:rsid w:val="0045579B"/>
    <w:rsid w:val="00455DBB"/>
    <w:rsid w:val="004A5A43"/>
    <w:rsid w:val="004C3C9A"/>
    <w:rsid w:val="004E1424"/>
    <w:rsid w:val="00566295"/>
    <w:rsid w:val="00580015"/>
    <w:rsid w:val="00596BA8"/>
    <w:rsid w:val="005B17DA"/>
    <w:rsid w:val="005E5272"/>
    <w:rsid w:val="00674EB5"/>
    <w:rsid w:val="006A2D59"/>
    <w:rsid w:val="006A69B4"/>
    <w:rsid w:val="006B411C"/>
    <w:rsid w:val="006D6BEC"/>
    <w:rsid w:val="006F3122"/>
    <w:rsid w:val="0074557A"/>
    <w:rsid w:val="00796888"/>
    <w:rsid w:val="007B17FA"/>
    <w:rsid w:val="007B1832"/>
    <w:rsid w:val="007C46F4"/>
    <w:rsid w:val="007D3981"/>
    <w:rsid w:val="007E13FF"/>
    <w:rsid w:val="008256E6"/>
    <w:rsid w:val="008453B1"/>
    <w:rsid w:val="00863EC8"/>
    <w:rsid w:val="00874377"/>
    <w:rsid w:val="008A5C71"/>
    <w:rsid w:val="008D1E55"/>
    <w:rsid w:val="008D7A4B"/>
    <w:rsid w:val="009108A7"/>
    <w:rsid w:val="0091773A"/>
    <w:rsid w:val="00972229"/>
    <w:rsid w:val="0099360B"/>
    <w:rsid w:val="00994F24"/>
    <w:rsid w:val="009A12CD"/>
    <w:rsid w:val="009A537A"/>
    <w:rsid w:val="009C549C"/>
    <w:rsid w:val="00A338EB"/>
    <w:rsid w:val="00A70A07"/>
    <w:rsid w:val="00A85F71"/>
    <w:rsid w:val="00AA4715"/>
    <w:rsid w:val="00B055B5"/>
    <w:rsid w:val="00B7237E"/>
    <w:rsid w:val="00B961BE"/>
    <w:rsid w:val="00BE4D39"/>
    <w:rsid w:val="00C01558"/>
    <w:rsid w:val="00C01C15"/>
    <w:rsid w:val="00C61969"/>
    <w:rsid w:val="00CB0AF8"/>
    <w:rsid w:val="00D7727A"/>
    <w:rsid w:val="00E32421"/>
    <w:rsid w:val="00E42BC1"/>
    <w:rsid w:val="00EA4BDA"/>
    <w:rsid w:val="00F02BBC"/>
    <w:rsid w:val="00F037AE"/>
    <w:rsid w:val="00F86F7C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5C37"/>
  <w15:docId w15:val="{39592933-7177-4AEE-AA90-9FFEDD4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192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41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79DF-5F99-4B2B-BA32-8B47CDC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Beatrice Job</cp:lastModifiedBy>
  <cp:revision>34</cp:revision>
  <cp:lastPrinted>2021-10-20T12:35:00Z</cp:lastPrinted>
  <dcterms:created xsi:type="dcterms:W3CDTF">2021-10-18T14:28:00Z</dcterms:created>
  <dcterms:modified xsi:type="dcterms:W3CDTF">2022-01-19T09:01:00Z</dcterms:modified>
</cp:coreProperties>
</file>