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EF0C" w14:textId="58866A09" w:rsidR="007B5727" w:rsidRDefault="009048A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2240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5A6B9415" wp14:editId="30E4D8E2">
            <wp:simplePos x="0" y="0"/>
            <wp:positionH relativeFrom="column">
              <wp:posOffset>3223723</wp:posOffset>
            </wp:positionH>
            <wp:positionV relativeFrom="paragraph">
              <wp:posOffset>-312407</wp:posOffset>
            </wp:positionV>
            <wp:extent cx="1481088" cy="1277625"/>
            <wp:effectExtent l="152400" t="190500" r="119380" b="170180"/>
            <wp:wrapThrough wrapText="bothSides">
              <wp:wrapPolygon edited="0">
                <wp:start x="-758" y="32"/>
                <wp:lineTo x="-1751" y="694"/>
                <wp:lineTo x="-535" y="5651"/>
                <wp:lineTo x="-1872" y="6091"/>
                <wp:lineTo x="-656" y="11048"/>
                <wp:lineTo x="-1725" y="11400"/>
                <wp:lineTo x="-703" y="19099"/>
                <wp:lineTo x="-95" y="21578"/>
                <wp:lineTo x="15821" y="21691"/>
                <wp:lineTo x="19867" y="21697"/>
                <wp:lineTo x="20210" y="21919"/>
                <wp:lineTo x="21814" y="21390"/>
                <wp:lineTo x="21607" y="1703"/>
                <wp:lineTo x="18709" y="-690"/>
                <wp:lineTo x="16691" y="-5383"/>
                <wp:lineTo x="1113" y="-584"/>
                <wp:lineTo x="-758" y="32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ivangel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185">
                      <a:off x="0" y="0"/>
                      <a:ext cx="1481088" cy="12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7FD">
        <w:rPr>
          <w:rFonts w:cstheme="minorHAnsi"/>
          <w:b/>
          <w:smallCaps/>
          <w:sz w:val="28"/>
          <w:szCs w:val="28"/>
        </w:rPr>
        <w:t>30</w:t>
      </w:r>
      <w:r w:rsidR="00397F3D" w:rsidRPr="00BB2240">
        <w:rPr>
          <w:rFonts w:cstheme="minorHAnsi"/>
          <w:b/>
          <w:smallCaps/>
          <w:sz w:val="28"/>
          <w:szCs w:val="28"/>
        </w:rPr>
        <w:t xml:space="preserve">. </w:t>
      </w:r>
      <w:r w:rsidR="009804EB">
        <w:rPr>
          <w:rFonts w:cstheme="minorHAnsi"/>
          <w:b/>
          <w:smallCaps/>
          <w:sz w:val="28"/>
          <w:szCs w:val="28"/>
        </w:rPr>
        <w:t>La</w:t>
      </w:r>
      <w:r w:rsidR="00745112">
        <w:rPr>
          <w:rFonts w:cstheme="minorHAnsi"/>
          <w:b/>
          <w:smallCaps/>
          <w:sz w:val="28"/>
          <w:szCs w:val="28"/>
        </w:rPr>
        <w:t xml:space="preserve"> dignità</w:t>
      </w:r>
      <w:r w:rsidR="009804EB">
        <w:rPr>
          <w:rFonts w:cstheme="minorHAnsi"/>
          <w:b/>
          <w:smallCaps/>
          <w:sz w:val="28"/>
          <w:szCs w:val="28"/>
        </w:rPr>
        <w:t xml:space="preserve"> di ogni uomo e ogni donna</w:t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189AAB6C" w14:textId="77777777" w:rsidR="00B7522B" w:rsidRPr="00D376CE" w:rsidRDefault="00B7522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  <w:bookmarkStart w:id="0" w:name="_GoBack"/>
      <w:bookmarkEnd w:id="0"/>
    </w:p>
    <w:p w14:paraId="103B3F40" w14:textId="065C28EC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698AE334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361E1766" w:rsidR="003503CB" w:rsidRPr="00E263EA" w:rsidRDefault="00B009F7" w:rsidP="00B009F7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4671D2E6" w14:textId="77777777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23027605" w14:textId="42D63D44" w:rsidR="00BC3DE3" w:rsidRPr="00E263EA" w:rsidRDefault="00516DC8" w:rsidP="003F3C56">
      <w:pPr>
        <w:shd w:val="clear" w:color="auto" w:fill="C1E50D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 Vangelo secondo Matteo (</w:t>
      </w:r>
      <w:r w:rsidR="00B269BC" w:rsidRPr="00E263EA">
        <w:rPr>
          <w:rFonts w:cstheme="minorHAnsi"/>
          <w:b/>
          <w:sz w:val="24"/>
          <w:szCs w:val="24"/>
        </w:rPr>
        <w:t>1</w:t>
      </w:r>
      <w:r w:rsidR="009307FD">
        <w:rPr>
          <w:rFonts w:cstheme="minorHAnsi"/>
          <w:b/>
          <w:sz w:val="24"/>
          <w:szCs w:val="24"/>
        </w:rPr>
        <w:t>9,1-10</w:t>
      </w:r>
      <w:r w:rsidR="007F5ED5" w:rsidRPr="00E263EA">
        <w:rPr>
          <w:rFonts w:cstheme="minorHAnsi"/>
          <w:b/>
          <w:sz w:val="24"/>
          <w:szCs w:val="24"/>
        </w:rPr>
        <w:t>)</w:t>
      </w:r>
    </w:p>
    <w:p w14:paraId="6F1BBCA7" w14:textId="15F10928" w:rsidR="00397F3D" w:rsidRPr="00E263EA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Per iniziare</w:t>
      </w:r>
    </w:p>
    <w:p w14:paraId="084E0870" w14:textId="2EBD4E11" w:rsidR="006A2E9F" w:rsidRDefault="001E2545" w:rsidP="00CB0C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cammino di Gesù prosegue: lascia la Galilea e si incammina verso la città di Gerusalemme, in Giudea, </w:t>
      </w:r>
      <w:r w:rsidR="008A0B69" w:rsidRPr="001E2545">
        <w:rPr>
          <w:rFonts w:cstheme="minorHAnsi"/>
          <w:bCs/>
          <w:sz w:val="24"/>
          <w:szCs w:val="24"/>
        </w:rPr>
        <w:t>dove donerà la vita</w:t>
      </w:r>
      <w:r>
        <w:rPr>
          <w:rFonts w:cstheme="minorHAnsi"/>
          <w:bCs/>
          <w:sz w:val="24"/>
          <w:szCs w:val="24"/>
        </w:rPr>
        <w:t xml:space="preserve">. Lungo il cammino incontra tante persone </w:t>
      </w:r>
      <w:r w:rsidR="00912B0C">
        <w:rPr>
          <w:rFonts w:cstheme="minorHAnsi"/>
          <w:bCs/>
          <w:sz w:val="24"/>
          <w:szCs w:val="24"/>
        </w:rPr>
        <w:t>malate</w:t>
      </w:r>
      <w:r>
        <w:rPr>
          <w:rFonts w:cstheme="minorHAnsi"/>
          <w:bCs/>
          <w:sz w:val="24"/>
          <w:szCs w:val="24"/>
        </w:rPr>
        <w:t xml:space="preserve">: </w:t>
      </w:r>
      <w:r w:rsidR="00912B0C">
        <w:rPr>
          <w:rFonts w:cstheme="minorHAnsi"/>
          <w:bCs/>
          <w:sz w:val="24"/>
          <w:szCs w:val="24"/>
        </w:rPr>
        <w:t>le guarisce, donando loro una nuova possibilità di vita. Tra le malattie che Gesù cura ci sono anche le relazioni</w:t>
      </w:r>
      <w:r w:rsidR="00745112">
        <w:rPr>
          <w:rFonts w:cstheme="minorHAnsi"/>
          <w:bCs/>
          <w:sz w:val="24"/>
          <w:szCs w:val="24"/>
        </w:rPr>
        <w:t>, che a volte sono malate</w:t>
      </w:r>
      <w:r w:rsidR="00912B0C">
        <w:rPr>
          <w:rFonts w:cstheme="minorHAnsi"/>
          <w:bCs/>
          <w:sz w:val="24"/>
          <w:szCs w:val="24"/>
        </w:rPr>
        <w:t xml:space="preserve">: sono proprio le relazioni al centro del brano di oggi. Il Maestro </w:t>
      </w:r>
      <w:r>
        <w:rPr>
          <w:rFonts w:cstheme="minorHAnsi"/>
          <w:bCs/>
          <w:sz w:val="24"/>
          <w:szCs w:val="24"/>
        </w:rPr>
        <w:t>ci mostra una strada per vivere insieme nel rispetto della dignità di ogni do</w:t>
      </w:r>
      <w:r w:rsidR="00912B0C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 xml:space="preserve">na e di ogni uomo. </w:t>
      </w:r>
    </w:p>
    <w:p w14:paraId="73AF6F70" w14:textId="77777777" w:rsidR="001E2545" w:rsidRPr="00E263EA" w:rsidRDefault="001E2545" w:rsidP="00CB0C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0C18F1A8" w:rsidR="00397F3D" w:rsidRPr="00E263EA" w:rsidRDefault="00B67C58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Uno sguardo verso…</w:t>
      </w:r>
    </w:p>
    <w:p w14:paraId="7F661799" w14:textId="3C6CE690" w:rsidR="007B5727" w:rsidRPr="00E263EA" w:rsidRDefault="003F3C56" w:rsidP="00BC3D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703B3DA4" wp14:editId="644C0F7F">
            <wp:simplePos x="0" y="0"/>
            <wp:positionH relativeFrom="column">
              <wp:posOffset>-102235</wp:posOffset>
            </wp:positionH>
            <wp:positionV relativeFrom="paragraph">
              <wp:posOffset>87630</wp:posOffset>
            </wp:positionV>
            <wp:extent cx="1104900" cy="988060"/>
            <wp:effectExtent l="0" t="0" r="0" b="0"/>
            <wp:wrapThrough wrapText="bothSides">
              <wp:wrapPolygon edited="0">
                <wp:start x="0" y="0"/>
                <wp:lineTo x="0" y="21239"/>
                <wp:lineTo x="21228" y="21239"/>
                <wp:lineTo x="21228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5EF25" w14:textId="5E662184" w:rsidR="00E61794" w:rsidRPr="00E61794" w:rsidRDefault="009307FD" w:rsidP="00E6179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307FD">
        <w:rPr>
          <w:rFonts w:eastAsia="Times New Roman" w:cstheme="minorHAnsi"/>
          <w:bCs/>
          <w:sz w:val="24"/>
          <w:szCs w:val="24"/>
        </w:rPr>
        <w:t xml:space="preserve">Quando Gesù usa il “ma” (e non succede molto spesso), non vuole tanto andare contro qualcosa, come saremmo propensi a pensare, quanto sottolineare come la sua venuta porti a compimento tutta la Legge. Quel “ma” potremmo tradurlo anche come “questo è ciò che è stato detto, però io ora vi sottolineo il significato più alto”. Inoltre, Gesù cerca di mostrare a chi lo ascolta una cosa fondamentale, che ancora oggi spesso dimentichiamo: la legge nasce per essere al servizio dell'uomo, non il </w:t>
      </w:r>
      <w:r w:rsidRPr="009307FD">
        <w:rPr>
          <w:rFonts w:eastAsia="Times New Roman" w:cstheme="minorHAnsi"/>
          <w:bCs/>
          <w:sz w:val="24"/>
          <w:szCs w:val="24"/>
        </w:rPr>
        <w:lastRenderedPageBreak/>
        <w:t>contrario. Gesù, Dio fatto uomo, desidera che apriamo gli occhi su questa realtà: siamo stati creati per amore, liberi e responsabili. La Legge indica la via, è di supporto per non uscire fuori strada, ma è sempre l'uomo al centro, con la sua intelligenza e la sua coscienza. Inoltre, Gesù sottolinea anche un'altra cosa: Dio è libero (e ha creato l'uomo libero). Nella sua libertà, sceglierà di “piegarsi” a pagare il tributo a Cesare e, infine, di salire sulla Croce.</w:t>
      </w:r>
      <w:r w:rsidR="00E61794" w:rsidRPr="00E61794">
        <w:rPr>
          <w:rFonts w:eastAsia="Times New Roman" w:cstheme="minorHAnsi"/>
          <w:bCs/>
          <w:sz w:val="24"/>
          <w:szCs w:val="24"/>
        </w:rPr>
        <w:t xml:space="preserve"> </w:t>
      </w:r>
    </w:p>
    <w:p w14:paraId="5AAFB226" w14:textId="77777777" w:rsidR="00DB4A52" w:rsidRPr="00DB4A52" w:rsidRDefault="00DB4A52" w:rsidP="00B269BC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</w:rPr>
      </w:pPr>
    </w:p>
    <w:p w14:paraId="132573E6" w14:textId="7D8461FA" w:rsidR="003503CB" w:rsidRPr="00E263EA" w:rsidRDefault="005A2C53" w:rsidP="00B269B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D523FE0" wp14:editId="7FC3C1CB">
            <wp:simplePos x="0" y="0"/>
            <wp:positionH relativeFrom="column">
              <wp:posOffset>-111760</wp:posOffset>
            </wp:positionH>
            <wp:positionV relativeFrom="paragraph">
              <wp:posOffset>172085</wp:posOffset>
            </wp:positionV>
            <wp:extent cx="1057275" cy="9271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 stes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2CF14" w14:textId="59AE33DA" w:rsidR="00E61794" w:rsidRDefault="009307FD" w:rsidP="00BC3DE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9307FD">
        <w:rPr>
          <w:rFonts w:eastAsia="Times New Roman" w:cstheme="minorHAnsi"/>
          <w:sz w:val="24"/>
          <w:szCs w:val="24"/>
        </w:rPr>
        <w:t xml:space="preserve">Il testo del Vangelo fa emergere la totale parità di dignità tra l'uomo e la donna. Cos'è la dignità? L'essere creatura amata da Dio, con tutte le sue qualità e le sue debolezze. Ogni essere umano quindi è un dono unico e irripetibile: non esistono uomini e donne di serie A e di serie B. Per questo, ogni persona è chiamata a guardarsi con gli occhi di Dio: una creatura bella, da amare. Ecco che, allora, ad ognuno è richiesta anche una certa cura verso </w:t>
      </w:r>
      <w:proofErr w:type="gramStart"/>
      <w:r w:rsidRPr="009307FD">
        <w:rPr>
          <w:rFonts w:eastAsia="Times New Roman" w:cstheme="minorHAnsi"/>
          <w:sz w:val="24"/>
          <w:szCs w:val="24"/>
        </w:rPr>
        <w:t>se</w:t>
      </w:r>
      <w:proofErr w:type="gramEnd"/>
      <w:r w:rsidRPr="009307FD">
        <w:rPr>
          <w:rFonts w:eastAsia="Times New Roman" w:cstheme="minorHAnsi"/>
          <w:sz w:val="24"/>
          <w:szCs w:val="24"/>
        </w:rPr>
        <w:t xml:space="preserve"> stesso: il nostro corpo è “tempio dello Spirito Santo”, come tale ha il diritto di essere trattato al meglio. E se ogni corpo ha questa dignità, allora anche chi non è “perfetto” deve essere visto nella sua essenza: creatura amata da Dio, da vedere non come “macchina efficiente” ma come “essere umano” da accogliere e rispettare. Andando nello specifico del testo evangelico, vediamo come il matrimonio cristiano è la realizzazione più bella dell'unità tra l'uomo e la donna, che insieme sono chiamati da Dio a collaborare con lui all'opera della generazione di nuova vita. Un matrimonio sano non prevede sbilanciamenti di sorta: maschio e femmina sono in equilibrio, in un rapporto che evidenzi la pari dignità descritta prima. Non è veramente cristiano un matrimonio dove regna la violenza, il sopruso o la chiusura ad ogni forma di vita.</w:t>
      </w:r>
    </w:p>
    <w:p w14:paraId="07668EAA" w14:textId="643CDB95" w:rsidR="00293275" w:rsidRDefault="00DB4A52" w:rsidP="00BC3DE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bookmarkStart w:id="1" w:name="_Hlk58590392"/>
      <w:r w:rsidRPr="00AC1A94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B8127A1" wp14:editId="3365C40B">
            <wp:simplePos x="0" y="0"/>
            <wp:positionH relativeFrom="column">
              <wp:posOffset>3265805</wp:posOffset>
            </wp:positionH>
            <wp:positionV relativeFrom="paragraph">
              <wp:posOffset>83185</wp:posOffset>
            </wp:positionV>
            <wp:extent cx="112649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186" y="21344"/>
                <wp:lineTo x="21186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14:paraId="0BF305F2" w14:textId="1CBBA870" w:rsidR="005A2C53" w:rsidRPr="005A2C53" w:rsidRDefault="005A2C53" w:rsidP="00BC3DE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14:paraId="56D6960F" w14:textId="537FADD6" w:rsidR="009307FD" w:rsidRPr="009307FD" w:rsidRDefault="009307FD" w:rsidP="009307FD">
      <w:pPr>
        <w:spacing w:after="0" w:line="240" w:lineRule="auto"/>
        <w:jc w:val="both"/>
        <w:rPr>
          <w:rFonts w:eastAsia="Times New Roman" w:cstheme="minorHAnsi" w:hint="eastAsia"/>
          <w:bCs/>
          <w:noProof/>
          <w:sz w:val="24"/>
          <w:szCs w:val="24"/>
        </w:rPr>
      </w:pPr>
      <w:bookmarkStart w:id="2" w:name="_gjdgxs" w:colFirst="0" w:colLast="0"/>
      <w:bookmarkEnd w:id="2"/>
      <w:r w:rsidRPr="009307FD">
        <w:rPr>
          <w:rFonts w:eastAsia="Times New Roman" w:cstheme="minorHAnsi"/>
          <w:bCs/>
          <w:noProof/>
          <w:sz w:val="24"/>
          <w:szCs w:val="24"/>
        </w:rPr>
        <w:t xml:space="preserve">“Diventeranno una carne sola”: facilmente possiamo cadere nell'errore di vedere in questo un “appiattimento”, un annullamento della persona. Ma non è questo il significato profondo </w:t>
      </w:r>
      <w:r w:rsidRPr="009307FD">
        <w:rPr>
          <w:rFonts w:eastAsia="Times New Roman" w:cstheme="minorHAnsi"/>
          <w:bCs/>
          <w:noProof/>
          <w:sz w:val="24"/>
          <w:szCs w:val="24"/>
        </w:rPr>
        <w:lastRenderedPageBreak/>
        <w:t>dell'affermazione di Gesù. Queste parole sottolineano come l'uomo e la donna, diventando “unità”, accolgono reciprocamente le ricchezze e i limiti dell'altro. “Una carne” evidenzia una comunione profonda, un'unione che, pur mantenendo le specificità dell'altra persona, mostra all'umanità il sogno di Dio: uomini e donne che, con responsabilità, camminano insieme per realizzare il progetto di vita del Creatore.</w:t>
      </w:r>
    </w:p>
    <w:p w14:paraId="7AF8471F" w14:textId="09433DB5" w:rsidR="00AC1A94" w:rsidRDefault="009307FD" w:rsidP="00AC1A9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9307FD">
        <w:rPr>
          <w:rFonts w:eastAsia="Times New Roman" w:cstheme="minorHAnsi"/>
          <w:bCs/>
          <w:noProof/>
          <w:sz w:val="24"/>
          <w:szCs w:val="24"/>
        </w:rPr>
        <w:t>Gesù parla anche di adulterio e smonta le convinzioni dei suoi contemporanei: non solo le donne, ma anche gli uomini possono diventare adulteri. Nel corso dei secoli, purtroppo, è stata fatta molta confusione su questo tema, seguendo la visione maschiocentrica della società, che arrivava a vedere la donna come creatura inferiore, incapace di dominarsi. Ma lo Spirito Santo ha continuato a suscitare uomini e donne che hanno lottato contro questa visione e oggi possiamo dire che, finalmente, abbiamo lasciato parlare veramente la Parola: “adulterio” non è solamente un peccato, qualcosa da condannare moralmente, ma è un'azione che rovina (adulterare = rovinare, inquinare) il progetto di vita sognato da Dio e accolto dall'uomo e dalla donna.</w:t>
      </w:r>
    </w:p>
    <w:p w14:paraId="73A2F3FC" w14:textId="77777777" w:rsidR="009307FD" w:rsidRPr="00DB4A52" w:rsidRDefault="009307FD" w:rsidP="00AC1A94">
      <w:pPr>
        <w:spacing w:after="0" w:line="240" w:lineRule="auto"/>
        <w:jc w:val="both"/>
        <w:rPr>
          <w:rFonts w:eastAsia="Times New Roman" w:cstheme="minorHAnsi"/>
          <w:bCs/>
          <w:noProof/>
          <w:sz w:val="12"/>
          <w:szCs w:val="12"/>
        </w:rPr>
      </w:pPr>
    </w:p>
    <w:p w14:paraId="400A1C40" w14:textId="1E02351C" w:rsidR="00DC7BB0" w:rsidRDefault="009307FD" w:rsidP="00DC7BB0">
      <w:pPr>
        <w:spacing w:after="0" w:line="240" w:lineRule="auto"/>
        <w:jc w:val="both"/>
        <w:rPr>
          <w:rFonts w:eastAsia="Times New Roman" w:cstheme="minorHAnsi"/>
          <w:bCs/>
          <w:noProof/>
          <w:sz w:val="16"/>
          <w:szCs w:val="16"/>
        </w:rPr>
      </w:pPr>
      <w:r w:rsidRPr="00AC1A94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0A97A5" wp14:editId="678A949B">
            <wp:simplePos x="0" y="0"/>
            <wp:positionH relativeFrom="column">
              <wp:posOffset>-121285</wp:posOffset>
            </wp:positionH>
            <wp:positionV relativeFrom="paragraph">
              <wp:posOffset>171450</wp:posOffset>
            </wp:positionV>
            <wp:extent cx="1209675" cy="1045845"/>
            <wp:effectExtent l="0" t="0" r="0" b="0"/>
            <wp:wrapTight wrapText="bothSides">
              <wp:wrapPolygon edited="0">
                <wp:start x="0" y="0"/>
                <wp:lineTo x="0" y="21246"/>
                <wp:lineTo x="21090" y="21246"/>
                <wp:lineTo x="21090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ie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BB0" w:rsidRPr="00E263EA">
        <w:rPr>
          <w:rFonts w:eastAsia="Times New Roman" w:cstheme="minorHAnsi"/>
          <w:bCs/>
          <w:noProof/>
          <w:sz w:val="24"/>
          <w:szCs w:val="24"/>
        </w:rPr>
        <w:t> </w:t>
      </w:r>
    </w:p>
    <w:p w14:paraId="03388C9C" w14:textId="2362BD3B" w:rsidR="009307FD" w:rsidRPr="009307FD" w:rsidRDefault="009307FD" w:rsidP="009307FD">
      <w:pPr>
        <w:spacing w:after="0" w:line="240" w:lineRule="auto"/>
        <w:jc w:val="both"/>
        <w:rPr>
          <w:rFonts w:eastAsia="Times New Roman" w:cstheme="minorHAnsi" w:hint="eastAsia"/>
          <w:bCs/>
          <w:sz w:val="24"/>
          <w:szCs w:val="24"/>
        </w:rPr>
      </w:pPr>
      <w:r w:rsidRPr="009307FD">
        <w:rPr>
          <w:rFonts w:eastAsia="Times New Roman" w:cstheme="minorHAnsi"/>
          <w:bCs/>
          <w:sz w:val="24"/>
          <w:szCs w:val="24"/>
        </w:rPr>
        <w:t xml:space="preserve">Sono 2000 anni che la Chiesa cammina, cercando di stare al passo coi tempi. Questa sfida è nata col nascere della Chiesa e sarà una costante anche nei tempi futuri, è la sfida tra la fedeltà al Vangelo e la sua lettura e incarnazione nel tempo che viviamo giorno per giorno. La Parola di Dio è stabile, è la cornice. Ciò che cambia è il quadro all'interno. Facciamo bene attenzione però: saper leggere i segni dei tempi non è sinonimo di adattarsi in tutto e per tutto. Gesù stesso non ha mai parlato di un cammino in pianura, tra “rose e fiori”. Fin da subito ha parlato anche di lotta, persecuzione, incomprensione: non è forse ciò che la Chiesa ha sempre vissuto? E allora anche oggi non dobbiamo spaventarci di ciò che accade, ma rimanere fissi su ciò che </w:t>
      </w:r>
      <w:r w:rsidRPr="009307FD">
        <w:rPr>
          <w:rFonts w:eastAsia="Times New Roman" w:cstheme="minorHAnsi"/>
          <w:bCs/>
          <w:sz w:val="24"/>
          <w:szCs w:val="24"/>
        </w:rPr>
        <w:lastRenderedPageBreak/>
        <w:t>è fondamentale, su ciò che chiede ad ogni cristiano il Battesimo: essere profeti, ovvero portare nel nostro quotidiano il Vangelo.</w:t>
      </w:r>
    </w:p>
    <w:p w14:paraId="651AFAE7" w14:textId="05054405" w:rsidR="005A2C53" w:rsidRDefault="005A2C53" w:rsidP="00AC1A9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4232023" w14:textId="7CC4AE4A" w:rsidR="00397F3D" w:rsidRPr="00E263EA" w:rsidRDefault="00397F3D" w:rsidP="00873E8B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Il testimone</w:t>
      </w:r>
    </w:p>
    <w:p w14:paraId="205F424C" w14:textId="77777777" w:rsidR="004D7D96" w:rsidRPr="002D7901" w:rsidRDefault="004D7D96" w:rsidP="00C540CA">
      <w:pPr>
        <w:suppressAutoHyphens/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p w14:paraId="3799C976" w14:textId="31937FE8" w:rsidR="00CA20D3" w:rsidRPr="00CA20D3" w:rsidRDefault="00CA20D3" w:rsidP="00CA20D3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A20D3">
        <w:rPr>
          <w:b/>
          <w:bCs/>
          <w:noProof/>
          <w:sz w:val="24"/>
          <w:szCs w:val="24"/>
        </w:rPr>
        <w:t>Papa Francesco</w:t>
      </w:r>
      <w:r w:rsidRPr="00CA20D3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(</w:t>
      </w:r>
      <w:r w:rsidRPr="00CA20D3">
        <w:rPr>
          <w:bCs/>
          <w:noProof/>
          <w:sz w:val="24"/>
          <w:szCs w:val="24"/>
        </w:rPr>
        <w:t xml:space="preserve">udienza </w:t>
      </w:r>
      <w:r>
        <w:rPr>
          <w:bCs/>
          <w:noProof/>
          <w:sz w:val="24"/>
          <w:szCs w:val="24"/>
        </w:rPr>
        <w:t>di</w:t>
      </w:r>
      <w:r w:rsidRPr="00CA20D3">
        <w:rPr>
          <w:bCs/>
          <w:noProof/>
          <w:sz w:val="24"/>
          <w:szCs w:val="24"/>
        </w:rPr>
        <w:t xml:space="preserve"> mercoledì 31 ottobre 2018</w:t>
      </w:r>
      <w:r>
        <w:rPr>
          <w:bCs/>
          <w:noProof/>
          <w:sz w:val="24"/>
          <w:szCs w:val="24"/>
        </w:rPr>
        <w:t>)</w:t>
      </w:r>
    </w:p>
    <w:p w14:paraId="21D280BF" w14:textId="12F1B9ED" w:rsidR="00CA20D3" w:rsidRPr="00CA20D3" w:rsidRDefault="00CA20D3" w:rsidP="00CA20D3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A20D3">
        <w:rPr>
          <w:bCs/>
          <w:noProof/>
          <w:sz w:val="24"/>
          <w:szCs w:val="24"/>
        </w:rPr>
        <w:t>Ricordiamoci che il cammino della maturazione umana è il percorso stesso dell’amore che va dal </w:t>
      </w:r>
      <w:r w:rsidRPr="00CA20D3">
        <w:rPr>
          <w:bCs/>
          <w:i/>
          <w:iCs/>
          <w:noProof/>
          <w:sz w:val="24"/>
          <w:szCs w:val="24"/>
        </w:rPr>
        <w:t>ricevere cura</w:t>
      </w:r>
      <w:r w:rsidRPr="00CA20D3">
        <w:rPr>
          <w:bCs/>
          <w:noProof/>
          <w:sz w:val="24"/>
          <w:szCs w:val="24"/>
        </w:rPr>
        <w:t> alla capacità di </w:t>
      </w:r>
      <w:r w:rsidRPr="00CA20D3">
        <w:rPr>
          <w:bCs/>
          <w:i/>
          <w:iCs/>
          <w:noProof/>
          <w:sz w:val="24"/>
          <w:szCs w:val="24"/>
        </w:rPr>
        <w:t>offrire cura</w:t>
      </w:r>
      <w:r w:rsidRPr="00CA20D3">
        <w:rPr>
          <w:bCs/>
          <w:noProof/>
          <w:sz w:val="24"/>
          <w:szCs w:val="24"/>
        </w:rPr>
        <w:t>, dal </w:t>
      </w:r>
      <w:r w:rsidRPr="00CA20D3">
        <w:rPr>
          <w:bCs/>
          <w:i/>
          <w:iCs/>
          <w:noProof/>
          <w:sz w:val="24"/>
          <w:szCs w:val="24"/>
        </w:rPr>
        <w:t>ricevere la vita</w:t>
      </w:r>
      <w:r w:rsidRPr="00CA20D3">
        <w:rPr>
          <w:bCs/>
          <w:noProof/>
          <w:sz w:val="24"/>
          <w:szCs w:val="24"/>
        </w:rPr>
        <w:t> alla capacità di </w:t>
      </w:r>
      <w:r w:rsidRPr="00CA20D3">
        <w:rPr>
          <w:bCs/>
          <w:i/>
          <w:iCs/>
          <w:noProof/>
          <w:sz w:val="24"/>
          <w:szCs w:val="24"/>
        </w:rPr>
        <w:t>dare la vita</w:t>
      </w:r>
      <w:r w:rsidRPr="00CA20D3">
        <w:rPr>
          <w:bCs/>
          <w:noProof/>
          <w:sz w:val="24"/>
          <w:szCs w:val="24"/>
        </w:rPr>
        <w:t>. Diventare uomini e donne adulti vuol dire arrivare a vivere l’attitudine </w:t>
      </w:r>
      <w:r w:rsidRPr="00CA20D3">
        <w:rPr>
          <w:bCs/>
          <w:i/>
          <w:iCs/>
          <w:noProof/>
          <w:sz w:val="24"/>
          <w:szCs w:val="24"/>
        </w:rPr>
        <w:t>sponsale</w:t>
      </w:r>
      <w:r w:rsidRPr="00CA20D3">
        <w:rPr>
          <w:bCs/>
          <w:noProof/>
          <w:sz w:val="24"/>
          <w:szCs w:val="24"/>
        </w:rPr>
        <w:t> e </w:t>
      </w:r>
      <w:r w:rsidRPr="00CA20D3">
        <w:rPr>
          <w:bCs/>
          <w:i/>
          <w:iCs/>
          <w:noProof/>
          <w:sz w:val="24"/>
          <w:szCs w:val="24"/>
        </w:rPr>
        <w:t>genitoriale</w:t>
      </w:r>
      <w:r w:rsidRPr="00CA20D3">
        <w:rPr>
          <w:bCs/>
          <w:noProof/>
          <w:sz w:val="24"/>
          <w:szCs w:val="24"/>
        </w:rPr>
        <w:t>, che si manifesta nelle varie situazioni della vita come la capacità di prendere su di sé il peso di qualcun altro e amarlo senza ambiguità. È quindi un’attitudine globale della persona che sa assumere la realtà e sa entrare in una relazione profonda con gli altrogni vocazione cristiana, in questo senso, è </w:t>
      </w:r>
      <w:r w:rsidRPr="00CA20D3">
        <w:rPr>
          <w:bCs/>
          <w:i/>
          <w:iCs/>
          <w:noProof/>
          <w:sz w:val="24"/>
          <w:szCs w:val="24"/>
        </w:rPr>
        <w:t>sponsale</w:t>
      </w:r>
      <w:r w:rsidRPr="00CA20D3">
        <w:rPr>
          <w:bCs/>
          <w:noProof/>
          <w:sz w:val="24"/>
          <w:szCs w:val="24"/>
        </w:rPr>
        <w:t>. Il </w:t>
      </w:r>
      <w:r w:rsidRPr="00CA20D3">
        <w:rPr>
          <w:bCs/>
          <w:i/>
          <w:iCs/>
          <w:noProof/>
          <w:sz w:val="24"/>
          <w:szCs w:val="24"/>
        </w:rPr>
        <w:t>sacerdozio</w:t>
      </w:r>
      <w:r w:rsidRPr="00CA20D3">
        <w:rPr>
          <w:bCs/>
          <w:noProof/>
          <w:sz w:val="24"/>
          <w:szCs w:val="24"/>
        </w:rPr>
        <w:t xml:space="preserve"> lo è perché è la chiamata, in Cristo e nella Chiesa, a servire la comunità con tutto l’affetto, la cura concreta e la sapienza che il Signore dona. </w:t>
      </w:r>
      <w:r>
        <w:rPr>
          <w:bCs/>
          <w:noProof/>
          <w:sz w:val="24"/>
          <w:szCs w:val="24"/>
        </w:rPr>
        <w:t xml:space="preserve">(…) </w:t>
      </w:r>
      <w:r w:rsidRPr="00CA20D3">
        <w:rPr>
          <w:bCs/>
          <w:noProof/>
          <w:sz w:val="24"/>
          <w:szCs w:val="24"/>
        </w:rPr>
        <w:t>Nel sacerdozio si ama il popolo di Dio con tutta la paternità, la tenerezza e la forza di uno sposo e di un padre. Così anche la </w:t>
      </w:r>
      <w:r w:rsidRPr="00CA20D3">
        <w:rPr>
          <w:bCs/>
          <w:i/>
          <w:iCs/>
          <w:noProof/>
          <w:sz w:val="24"/>
          <w:szCs w:val="24"/>
        </w:rPr>
        <w:t>verginità consacrata</w:t>
      </w:r>
      <w:r w:rsidRPr="00CA20D3">
        <w:rPr>
          <w:bCs/>
          <w:noProof/>
          <w:sz w:val="24"/>
          <w:szCs w:val="24"/>
        </w:rPr>
        <w:t> in Cristo la si vive con fedeltà e con gioia come relazione sponsale e feconda di maternità e paternità.</w:t>
      </w:r>
    </w:p>
    <w:p w14:paraId="23A1E0CD" w14:textId="77777777" w:rsidR="00CA20D3" w:rsidRPr="00CA20D3" w:rsidRDefault="00CA20D3" w:rsidP="00CA20D3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A20D3">
        <w:rPr>
          <w:bCs/>
          <w:noProof/>
          <w:sz w:val="24"/>
          <w:szCs w:val="24"/>
        </w:rPr>
        <w:t>Ripeto: ogni vocazione cristiana è sponsale, perché è frutto del legame d’amore in cui tutti siamo rigenerati, il legame d’amore con Cristo, come ci ha ricordato il brano di Paolo letto all’inizio. A partire dalla </w:t>
      </w:r>
      <w:r w:rsidRPr="00CA20D3">
        <w:rPr>
          <w:bCs/>
          <w:i/>
          <w:iCs/>
          <w:noProof/>
          <w:sz w:val="24"/>
          <w:szCs w:val="24"/>
        </w:rPr>
        <w:t>sua</w:t>
      </w:r>
      <w:r w:rsidRPr="00CA20D3">
        <w:rPr>
          <w:bCs/>
          <w:noProof/>
          <w:sz w:val="24"/>
          <w:szCs w:val="24"/>
        </w:rPr>
        <w:t> fedeltà, dalla </w:t>
      </w:r>
      <w:r w:rsidRPr="00CA20D3">
        <w:rPr>
          <w:bCs/>
          <w:i/>
          <w:iCs/>
          <w:noProof/>
          <w:sz w:val="24"/>
          <w:szCs w:val="24"/>
        </w:rPr>
        <w:t>sua</w:t>
      </w:r>
      <w:r w:rsidRPr="00CA20D3">
        <w:rPr>
          <w:bCs/>
          <w:noProof/>
          <w:sz w:val="24"/>
          <w:szCs w:val="24"/>
        </w:rPr>
        <w:t> tenerezza, dalla </w:t>
      </w:r>
      <w:r w:rsidRPr="00CA20D3">
        <w:rPr>
          <w:bCs/>
          <w:i/>
          <w:iCs/>
          <w:noProof/>
          <w:sz w:val="24"/>
          <w:szCs w:val="24"/>
        </w:rPr>
        <w:t>sua</w:t>
      </w:r>
      <w:r w:rsidRPr="00CA20D3">
        <w:rPr>
          <w:bCs/>
          <w:noProof/>
          <w:sz w:val="24"/>
          <w:szCs w:val="24"/>
        </w:rPr>
        <w:t> generosità guardiamo con fede al matrimonio e ad ogni vocazione, e comprendiamo il senso pieno della sessualitàLa creatura umana, nella sua inscindibile unità di spirito e corpo, e nella sua polarità maschile e femminile, è realtà molto buona, destinata ad amare ed essere amata. Il corpo umano non è uno strumento di piacere, ma il luogo della nostra chiamata all’amore, e nell’amore autentico non c’è spazio per la lussuria e per la sua superficialità. Gli uomini e le donne meritano di più di questo!</w:t>
      </w:r>
    </w:p>
    <w:p w14:paraId="1439E1E8" w14:textId="77777777" w:rsidR="00CA20D3" w:rsidRPr="00CA20D3" w:rsidRDefault="00CA20D3" w:rsidP="00CA20D3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A20D3">
        <w:rPr>
          <w:bCs/>
          <w:noProof/>
          <w:sz w:val="24"/>
          <w:szCs w:val="24"/>
        </w:rPr>
        <w:lastRenderedPageBreak/>
        <w:t>Dunque, la Parola «</w:t>
      </w:r>
      <w:r w:rsidRPr="00CA20D3">
        <w:rPr>
          <w:bCs/>
          <w:i/>
          <w:iCs/>
          <w:noProof/>
          <w:sz w:val="24"/>
          <w:szCs w:val="24"/>
        </w:rPr>
        <w:t>Non commettere adulterio</w:t>
      </w:r>
      <w:r w:rsidRPr="00CA20D3">
        <w:rPr>
          <w:bCs/>
          <w:noProof/>
          <w:sz w:val="24"/>
          <w:szCs w:val="24"/>
        </w:rPr>
        <w:t>», pur se in forma negativa, ci orienta alla nostra chiamata originaria, cioè all’amore sponsale pieno e fedele, che Gesù Cristo ci ha rivelato e donato (cfr </w:t>
      </w:r>
      <w:r w:rsidRPr="00CA20D3">
        <w:rPr>
          <w:bCs/>
          <w:i/>
          <w:iCs/>
          <w:noProof/>
          <w:sz w:val="24"/>
          <w:szCs w:val="24"/>
        </w:rPr>
        <w:t>Rm</w:t>
      </w:r>
      <w:r w:rsidRPr="00CA20D3">
        <w:rPr>
          <w:bCs/>
          <w:noProof/>
          <w:sz w:val="24"/>
          <w:szCs w:val="24"/>
        </w:rPr>
        <w:t> 12,1).</w:t>
      </w:r>
    </w:p>
    <w:p w14:paraId="1E186FA4" w14:textId="2138D680" w:rsidR="00552AF1" w:rsidRPr="000A0EE3" w:rsidRDefault="00552AF1" w:rsidP="00F87FBC">
      <w:pPr>
        <w:spacing w:after="0" w:line="240" w:lineRule="auto"/>
        <w:jc w:val="center"/>
        <w:rPr>
          <w:bCs/>
          <w:noProof/>
          <w:sz w:val="16"/>
          <w:szCs w:val="16"/>
          <w:highlight w:val="yellow"/>
        </w:rPr>
      </w:pPr>
    </w:p>
    <w:p w14:paraId="06CE697C" w14:textId="77777777" w:rsidR="00AB4EB4" w:rsidRPr="00E263EA" w:rsidRDefault="00D568FA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b/>
          <w:bCs/>
          <w:sz w:val="24"/>
          <w:szCs w:val="24"/>
        </w:rPr>
        <w:t>L</w:t>
      </w:r>
      <w:r w:rsidR="00BB5D37" w:rsidRPr="00E263EA">
        <w:rPr>
          <w:rFonts w:cstheme="minorHAnsi"/>
          <w:b/>
          <w:sz w:val="24"/>
          <w:szCs w:val="24"/>
        </w:rPr>
        <w:t>a sua Parola diventa la nostra preghiera</w:t>
      </w:r>
    </w:p>
    <w:p w14:paraId="4881FE44" w14:textId="77777777" w:rsidR="00650DC3" w:rsidRDefault="00A15BCD" w:rsidP="00A15BCD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Hlk55297109"/>
      <w:r w:rsidRPr="00A15BCD">
        <w:rPr>
          <w:rFonts w:cstheme="minorHAnsi"/>
          <w:sz w:val="24"/>
          <w:szCs w:val="24"/>
        </w:rPr>
        <w:t>La tua vita e questa Parola oggi si incontrano e può nascerne una preghiera</w:t>
      </w:r>
      <w:r w:rsidR="00650DC3">
        <w:rPr>
          <w:rFonts w:cstheme="minorHAnsi"/>
          <w:sz w:val="24"/>
          <w:szCs w:val="24"/>
        </w:rPr>
        <w:t xml:space="preserve">. </w:t>
      </w:r>
    </w:p>
    <w:p w14:paraId="5ADF37A6" w14:textId="012D38F9" w:rsidR="00A15BCD" w:rsidRPr="00A15BCD" w:rsidRDefault="00650DC3" w:rsidP="00A15B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A15BCD" w:rsidRPr="00A15BCD">
        <w:rPr>
          <w:rFonts w:cstheme="minorHAnsi"/>
          <w:sz w:val="24"/>
          <w:szCs w:val="24"/>
        </w:rPr>
        <w:t xml:space="preserve">uale aspetto della tua vita </w:t>
      </w:r>
      <w:r>
        <w:rPr>
          <w:rFonts w:cstheme="minorHAnsi"/>
          <w:sz w:val="24"/>
          <w:szCs w:val="24"/>
        </w:rPr>
        <w:t xml:space="preserve">senti risuonare </w:t>
      </w:r>
      <w:r w:rsidR="00A15BCD" w:rsidRPr="00A15BCD">
        <w:rPr>
          <w:rFonts w:cstheme="minorHAnsi"/>
          <w:sz w:val="24"/>
          <w:szCs w:val="24"/>
        </w:rPr>
        <w:t xml:space="preserve">questa Parola? Prova a dare forma ai tuoi pensieri e trasformarli in preghiera di lode, di ringraziamento, di perdono, di supplica, di intercessione. Se vuoi, puoi condividere in gruppo la tua preghiera. </w:t>
      </w:r>
    </w:p>
    <w:p w14:paraId="423F9B95" w14:textId="17EF2E23" w:rsidR="00A15BCD" w:rsidRPr="00650DC3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A15BCD">
        <w:rPr>
          <w:rFonts w:cstheme="minorHAnsi"/>
          <w:sz w:val="24"/>
          <w:szCs w:val="24"/>
        </w:rPr>
        <w:t>Quale preghiera nasce spontanea nel tuo cuore a partire da questo Vangelo? Fai sgorgare liberamente la tua preghiera …</w:t>
      </w:r>
    </w:p>
    <w:p w14:paraId="1D4088BC" w14:textId="2798C47B" w:rsidR="00A15BCD" w:rsidRPr="00A15BCD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15BCD">
        <w:rPr>
          <w:rFonts w:cstheme="minorHAnsi"/>
          <w:sz w:val="24"/>
          <w:szCs w:val="24"/>
        </w:rPr>
        <w:t>Chiedi al Signore di aiutarti ad avere uno sguardo diverso sulla tua vita. Prova a ringraziarlo per...</w:t>
      </w:r>
    </w:p>
    <w:bookmarkEnd w:id="3"/>
    <w:p w14:paraId="50A2FDCB" w14:textId="77777777" w:rsidR="00650DC3" w:rsidRPr="000A0EE3" w:rsidRDefault="00650DC3" w:rsidP="00A15BCD">
      <w:pPr>
        <w:pStyle w:val="Paragrafoelenco"/>
        <w:spacing w:after="0" w:line="240" w:lineRule="auto"/>
        <w:jc w:val="center"/>
        <w:rPr>
          <w:bCs/>
          <w:i/>
          <w:sz w:val="12"/>
          <w:szCs w:val="12"/>
        </w:rPr>
      </w:pPr>
    </w:p>
    <w:p w14:paraId="327B58E4" w14:textId="6C83CD20" w:rsidR="00650DC3" w:rsidRPr="008F749D" w:rsidRDefault="00A15BCD" w:rsidP="008F749D">
      <w:pPr>
        <w:pStyle w:val="Paragrafoelenco"/>
        <w:spacing w:after="0" w:line="240" w:lineRule="auto"/>
        <w:jc w:val="center"/>
        <w:rPr>
          <w:bCs/>
          <w:i/>
          <w:sz w:val="24"/>
          <w:szCs w:val="24"/>
        </w:rPr>
      </w:pPr>
      <w:r w:rsidRPr="00293275">
        <w:rPr>
          <w:bCs/>
          <w:i/>
          <w:sz w:val="24"/>
          <w:szCs w:val="24"/>
        </w:rPr>
        <w:t>oppure prega con le parole del salmo</w:t>
      </w:r>
      <w:bookmarkStart w:id="4" w:name="_Hlk58590543"/>
    </w:p>
    <w:p w14:paraId="04167351" w14:textId="77777777" w:rsidR="00650DC3" w:rsidRPr="000A0EE3" w:rsidRDefault="00650DC3" w:rsidP="00A15BCD">
      <w:pPr>
        <w:pStyle w:val="Paragrafoelenco"/>
        <w:spacing w:after="0" w:line="240" w:lineRule="auto"/>
        <w:jc w:val="center"/>
        <w:rPr>
          <w:b/>
          <w:bCs/>
          <w:sz w:val="16"/>
          <w:szCs w:val="16"/>
        </w:rPr>
      </w:pPr>
    </w:p>
    <w:p w14:paraId="49364E54" w14:textId="772E3BCA" w:rsidR="00A15BCD" w:rsidRPr="000A0EE3" w:rsidRDefault="00A15BCD" w:rsidP="00A15BCD">
      <w:pPr>
        <w:pStyle w:val="Paragrafoelenco"/>
        <w:spacing w:after="0" w:line="240" w:lineRule="auto"/>
        <w:ind w:left="284"/>
        <w:jc w:val="both"/>
        <w:rPr>
          <w:bCs/>
          <w:i/>
          <w:sz w:val="24"/>
          <w:szCs w:val="24"/>
        </w:rPr>
      </w:pPr>
      <w:r w:rsidRPr="00293275">
        <w:rPr>
          <w:b/>
          <w:bCs/>
          <w:sz w:val="24"/>
          <w:szCs w:val="24"/>
        </w:rPr>
        <w:t xml:space="preserve"> </w:t>
      </w:r>
      <w:r w:rsidRPr="000A0EE3">
        <w:rPr>
          <w:b/>
          <w:bCs/>
          <w:sz w:val="24"/>
          <w:szCs w:val="24"/>
        </w:rPr>
        <w:t xml:space="preserve">Salmo </w:t>
      </w:r>
      <w:r w:rsidR="000A0EE3" w:rsidRPr="000A0EE3">
        <w:rPr>
          <w:b/>
          <w:bCs/>
          <w:sz w:val="24"/>
          <w:szCs w:val="24"/>
        </w:rPr>
        <w:t>127 (126)</w:t>
      </w:r>
    </w:p>
    <w:bookmarkEnd w:id="4"/>
    <w:p w14:paraId="11A2374C" w14:textId="77777777" w:rsidR="00465C82" w:rsidRPr="000A0EE3" w:rsidRDefault="00465C82" w:rsidP="00465C82">
      <w:pPr>
        <w:spacing w:after="0" w:line="240" w:lineRule="auto"/>
        <w:ind w:left="360"/>
        <w:rPr>
          <w:bCs/>
          <w:sz w:val="12"/>
          <w:szCs w:val="12"/>
        </w:rPr>
      </w:pPr>
    </w:p>
    <w:p w14:paraId="20EA0872" w14:textId="77777777" w:rsidR="000A0EE3" w:rsidRDefault="000A0EE3" w:rsidP="000A0EE3">
      <w:pPr>
        <w:spacing w:after="0" w:line="240" w:lineRule="auto"/>
        <w:ind w:left="360"/>
        <w:rPr>
          <w:bCs/>
          <w:sz w:val="24"/>
          <w:szCs w:val="24"/>
        </w:rPr>
      </w:pPr>
      <w:r w:rsidRPr="000A0EE3">
        <w:rPr>
          <w:bCs/>
          <w:sz w:val="24"/>
          <w:szCs w:val="24"/>
        </w:rPr>
        <w:t>Se il Signore non costruisce la casa,</w:t>
      </w:r>
      <w:r w:rsidRPr="000A0EE3">
        <w:rPr>
          <w:bCs/>
          <w:sz w:val="24"/>
          <w:szCs w:val="24"/>
        </w:rPr>
        <w:br/>
        <w:t>invano si affaticano i costruttori.</w:t>
      </w:r>
      <w:r w:rsidRPr="000A0EE3">
        <w:rPr>
          <w:bCs/>
          <w:sz w:val="24"/>
          <w:szCs w:val="24"/>
        </w:rPr>
        <w:br/>
        <w:t>Se il Signore non vigila sulla città,</w:t>
      </w:r>
      <w:r w:rsidRPr="000A0EE3">
        <w:rPr>
          <w:bCs/>
          <w:sz w:val="24"/>
          <w:szCs w:val="24"/>
        </w:rPr>
        <w:br/>
        <w:t>invano veglia la sentinella.</w:t>
      </w:r>
      <w:r w:rsidRPr="000A0EE3">
        <w:rPr>
          <w:bCs/>
          <w:sz w:val="24"/>
          <w:szCs w:val="24"/>
        </w:rPr>
        <w:br/>
      </w:r>
      <w:r w:rsidRPr="000A0EE3">
        <w:rPr>
          <w:bCs/>
          <w:sz w:val="12"/>
          <w:szCs w:val="12"/>
        </w:rPr>
        <w:br/>
      </w:r>
      <w:r w:rsidRPr="000A0EE3">
        <w:rPr>
          <w:bCs/>
          <w:sz w:val="24"/>
          <w:szCs w:val="24"/>
        </w:rPr>
        <w:t>Invano vi alzate di buon mattino</w:t>
      </w:r>
      <w:r w:rsidRPr="000A0EE3">
        <w:rPr>
          <w:bCs/>
          <w:sz w:val="24"/>
          <w:szCs w:val="24"/>
        </w:rPr>
        <w:br/>
        <w:t>e tardi andate a riposare,</w:t>
      </w:r>
      <w:r w:rsidRPr="000A0EE3">
        <w:rPr>
          <w:bCs/>
          <w:sz w:val="24"/>
          <w:szCs w:val="24"/>
        </w:rPr>
        <w:br/>
        <w:t>voi che mangiate un pane di fatica:</w:t>
      </w:r>
      <w:r w:rsidRPr="000A0EE3">
        <w:rPr>
          <w:bCs/>
          <w:sz w:val="24"/>
          <w:szCs w:val="24"/>
        </w:rPr>
        <w:br/>
        <w:t>al suo prediletto egli lo darà nel sonno.</w:t>
      </w:r>
      <w:r w:rsidRPr="000A0EE3">
        <w:rPr>
          <w:bCs/>
          <w:sz w:val="24"/>
          <w:szCs w:val="24"/>
        </w:rPr>
        <w:br/>
      </w:r>
      <w:r w:rsidRPr="000A0EE3">
        <w:rPr>
          <w:bCs/>
          <w:sz w:val="12"/>
          <w:szCs w:val="12"/>
        </w:rPr>
        <w:br/>
      </w:r>
      <w:r w:rsidRPr="000A0EE3">
        <w:rPr>
          <w:bCs/>
          <w:sz w:val="24"/>
          <w:szCs w:val="24"/>
        </w:rPr>
        <w:t>Ecco, eredità del Signore sono i figli,</w:t>
      </w:r>
      <w:r w:rsidRPr="000A0EE3">
        <w:rPr>
          <w:bCs/>
          <w:sz w:val="24"/>
          <w:szCs w:val="24"/>
        </w:rPr>
        <w:br/>
        <w:t>è sua ricompensa il frutto del grembo.</w:t>
      </w:r>
      <w:r w:rsidRPr="000A0EE3">
        <w:rPr>
          <w:bCs/>
          <w:sz w:val="24"/>
          <w:szCs w:val="24"/>
        </w:rPr>
        <w:br/>
      </w:r>
      <w:r w:rsidRPr="000A0EE3">
        <w:rPr>
          <w:bCs/>
          <w:sz w:val="12"/>
          <w:szCs w:val="12"/>
        </w:rPr>
        <w:br/>
      </w:r>
      <w:r w:rsidRPr="000A0EE3">
        <w:rPr>
          <w:bCs/>
          <w:sz w:val="24"/>
          <w:szCs w:val="24"/>
        </w:rPr>
        <w:t>Come frecce in mano a un guerriero</w:t>
      </w:r>
      <w:r w:rsidRPr="000A0EE3">
        <w:rPr>
          <w:bCs/>
          <w:sz w:val="24"/>
          <w:szCs w:val="24"/>
        </w:rPr>
        <w:br/>
        <w:t>sono i figli avuti in giovinezza.</w:t>
      </w:r>
    </w:p>
    <w:p w14:paraId="7D38745E" w14:textId="77777777" w:rsidR="000A0EE3" w:rsidRDefault="000A0EE3" w:rsidP="000A0EE3">
      <w:pPr>
        <w:spacing w:after="0" w:line="240" w:lineRule="auto"/>
        <w:ind w:left="360"/>
        <w:rPr>
          <w:bCs/>
          <w:i/>
          <w:sz w:val="24"/>
          <w:szCs w:val="24"/>
        </w:rPr>
      </w:pPr>
    </w:p>
    <w:p w14:paraId="6B6A69FE" w14:textId="4D52D168" w:rsidR="00784171" w:rsidRPr="00293275" w:rsidRDefault="003503CB" w:rsidP="000A0EE3">
      <w:pPr>
        <w:spacing w:after="0" w:line="240" w:lineRule="auto"/>
        <w:ind w:left="360"/>
        <w:jc w:val="center"/>
        <w:rPr>
          <w:bCs/>
          <w:i/>
          <w:sz w:val="24"/>
          <w:szCs w:val="24"/>
        </w:rPr>
      </w:pPr>
      <w:r w:rsidRPr="00293275">
        <w:rPr>
          <w:bCs/>
          <w:i/>
          <w:sz w:val="24"/>
          <w:szCs w:val="24"/>
        </w:rPr>
        <w:t>o</w:t>
      </w:r>
      <w:r w:rsidR="00784171" w:rsidRPr="00293275">
        <w:rPr>
          <w:bCs/>
          <w:i/>
          <w:sz w:val="24"/>
          <w:szCs w:val="24"/>
        </w:rPr>
        <w:t>ppure insieme intonate un canto</w:t>
      </w:r>
    </w:p>
    <w:sectPr w:rsidR="00784171" w:rsidRPr="00293275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31C"/>
    <w:multiLevelType w:val="hybridMultilevel"/>
    <w:tmpl w:val="0C8EE882"/>
    <w:numStyleLink w:val="Stileimportato1"/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3B54"/>
    <w:rsid w:val="00014001"/>
    <w:rsid w:val="0001733F"/>
    <w:rsid w:val="00017CFA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51B15"/>
    <w:rsid w:val="00052509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596D"/>
    <w:rsid w:val="000D3AF3"/>
    <w:rsid w:val="000D7353"/>
    <w:rsid w:val="000D7C0A"/>
    <w:rsid w:val="000F32CD"/>
    <w:rsid w:val="000F6957"/>
    <w:rsid w:val="00102A74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F4"/>
    <w:rsid w:val="00146F46"/>
    <w:rsid w:val="00147AB7"/>
    <w:rsid w:val="00152F65"/>
    <w:rsid w:val="001563E7"/>
    <w:rsid w:val="00162E30"/>
    <w:rsid w:val="001634A5"/>
    <w:rsid w:val="00163E3C"/>
    <w:rsid w:val="00165C99"/>
    <w:rsid w:val="00174FF9"/>
    <w:rsid w:val="00186007"/>
    <w:rsid w:val="00190E07"/>
    <w:rsid w:val="00192ACD"/>
    <w:rsid w:val="001A7CF3"/>
    <w:rsid w:val="001B49EC"/>
    <w:rsid w:val="001C43BB"/>
    <w:rsid w:val="001D1FD9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559E"/>
    <w:rsid w:val="002238B1"/>
    <w:rsid w:val="00224945"/>
    <w:rsid w:val="00224DB2"/>
    <w:rsid w:val="00224E2B"/>
    <w:rsid w:val="002276C7"/>
    <w:rsid w:val="00231389"/>
    <w:rsid w:val="002324B7"/>
    <w:rsid w:val="00241D9D"/>
    <w:rsid w:val="00251246"/>
    <w:rsid w:val="00251711"/>
    <w:rsid w:val="00255CD8"/>
    <w:rsid w:val="002576A4"/>
    <w:rsid w:val="002617AD"/>
    <w:rsid w:val="00266FAA"/>
    <w:rsid w:val="00270828"/>
    <w:rsid w:val="00273E2F"/>
    <w:rsid w:val="00274CC2"/>
    <w:rsid w:val="002765E0"/>
    <w:rsid w:val="00281D8E"/>
    <w:rsid w:val="00292DD5"/>
    <w:rsid w:val="00293275"/>
    <w:rsid w:val="00295BF0"/>
    <w:rsid w:val="002968EF"/>
    <w:rsid w:val="002B3C52"/>
    <w:rsid w:val="002B58D9"/>
    <w:rsid w:val="002C2A26"/>
    <w:rsid w:val="002C72DE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655F7"/>
    <w:rsid w:val="003717E4"/>
    <w:rsid w:val="003749DE"/>
    <w:rsid w:val="003773E2"/>
    <w:rsid w:val="00381503"/>
    <w:rsid w:val="0038319D"/>
    <w:rsid w:val="00384211"/>
    <w:rsid w:val="00386385"/>
    <w:rsid w:val="0039331F"/>
    <w:rsid w:val="0039374B"/>
    <w:rsid w:val="00397F3D"/>
    <w:rsid w:val="003A27BF"/>
    <w:rsid w:val="003A65EA"/>
    <w:rsid w:val="003B2812"/>
    <w:rsid w:val="003B6043"/>
    <w:rsid w:val="003C0A92"/>
    <w:rsid w:val="003E6F0A"/>
    <w:rsid w:val="003F0D66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7CEC"/>
    <w:rsid w:val="0054183B"/>
    <w:rsid w:val="00544C00"/>
    <w:rsid w:val="00547680"/>
    <w:rsid w:val="00550A29"/>
    <w:rsid w:val="00552AF1"/>
    <w:rsid w:val="00563B78"/>
    <w:rsid w:val="00577F1F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B002F"/>
    <w:rsid w:val="005B0E94"/>
    <w:rsid w:val="005B5BA5"/>
    <w:rsid w:val="005C2E88"/>
    <w:rsid w:val="005C5EEC"/>
    <w:rsid w:val="005C61E5"/>
    <w:rsid w:val="005D424E"/>
    <w:rsid w:val="005E17E3"/>
    <w:rsid w:val="005E33D5"/>
    <w:rsid w:val="005F03E6"/>
    <w:rsid w:val="006029ED"/>
    <w:rsid w:val="00614469"/>
    <w:rsid w:val="00615906"/>
    <w:rsid w:val="006160C5"/>
    <w:rsid w:val="00622A59"/>
    <w:rsid w:val="00631F23"/>
    <w:rsid w:val="00635A3C"/>
    <w:rsid w:val="00644BBB"/>
    <w:rsid w:val="006455F2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272E"/>
    <w:rsid w:val="007556BC"/>
    <w:rsid w:val="00773E14"/>
    <w:rsid w:val="007770C7"/>
    <w:rsid w:val="00784171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2C30"/>
    <w:rsid w:val="00856DFE"/>
    <w:rsid w:val="00861ACD"/>
    <w:rsid w:val="00873E8B"/>
    <w:rsid w:val="00874150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8F749D"/>
    <w:rsid w:val="009048A7"/>
    <w:rsid w:val="00905843"/>
    <w:rsid w:val="009105DE"/>
    <w:rsid w:val="00912B0C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451"/>
    <w:rsid w:val="00942CBB"/>
    <w:rsid w:val="00947399"/>
    <w:rsid w:val="00951AB3"/>
    <w:rsid w:val="00953559"/>
    <w:rsid w:val="00963F9A"/>
    <w:rsid w:val="0096770D"/>
    <w:rsid w:val="009804EB"/>
    <w:rsid w:val="00980A9E"/>
    <w:rsid w:val="00981CFD"/>
    <w:rsid w:val="00983612"/>
    <w:rsid w:val="00984CCB"/>
    <w:rsid w:val="00993271"/>
    <w:rsid w:val="0099633F"/>
    <w:rsid w:val="00996AB6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780E"/>
    <w:rsid w:val="009F2A05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219A"/>
    <w:rsid w:val="00A23215"/>
    <w:rsid w:val="00A243C4"/>
    <w:rsid w:val="00A24A96"/>
    <w:rsid w:val="00A333E5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2913"/>
    <w:rsid w:val="00B43D4B"/>
    <w:rsid w:val="00B504DA"/>
    <w:rsid w:val="00B52210"/>
    <w:rsid w:val="00B56C87"/>
    <w:rsid w:val="00B60C0C"/>
    <w:rsid w:val="00B63B8D"/>
    <w:rsid w:val="00B64905"/>
    <w:rsid w:val="00B67C58"/>
    <w:rsid w:val="00B7522B"/>
    <w:rsid w:val="00B77FCC"/>
    <w:rsid w:val="00B8033E"/>
    <w:rsid w:val="00B91BB7"/>
    <w:rsid w:val="00B952F2"/>
    <w:rsid w:val="00B95E56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22DDB"/>
    <w:rsid w:val="00C260E9"/>
    <w:rsid w:val="00C5054C"/>
    <w:rsid w:val="00C50F65"/>
    <w:rsid w:val="00C540CA"/>
    <w:rsid w:val="00C54542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CA7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70FE"/>
    <w:rsid w:val="00D01999"/>
    <w:rsid w:val="00D02B80"/>
    <w:rsid w:val="00D03DA1"/>
    <w:rsid w:val="00D06CBB"/>
    <w:rsid w:val="00D07825"/>
    <w:rsid w:val="00D10FEB"/>
    <w:rsid w:val="00D13160"/>
    <w:rsid w:val="00D300B8"/>
    <w:rsid w:val="00D31286"/>
    <w:rsid w:val="00D320F0"/>
    <w:rsid w:val="00D376CE"/>
    <w:rsid w:val="00D410E7"/>
    <w:rsid w:val="00D4412F"/>
    <w:rsid w:val="00D45280"/>
    <w:rsid w:val="00D51411"/>
    <w:rsid w:val="00D568FA"/>
    <w:rsid w:val="00D56C7D"/>
    <w:rsid w:val="00D601A8"/>
    <w:rsid w:val="00D61449"/>
    <w:rsid w:val="00D6246D"/>
    <w:rsid w:val="00D6424E"/>
    <w:rsid w:val="00D67489"/>
    <w:rsid w:val="00D674EF"/>
    <w:rsid w:val="00D92013"/>
    <w:rsid w:val="00DA66A8"/>
    <w:rsid w:val="00DB19C6"/>
    <w:rsid w:val="00DB4A52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1439"/>
    <w:rsid w:val="00E263EA"/>
    <w:rsid w:val="00E32F2F"/>
    <w:rsid w:val="00E35BDE"/>
    <w:rsid w:val="00E40D0F"/>
    <w:rsid w:val="00E4564E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9672A"/>
    <w:rsid w:val="00E97B1F"/>
    <w:rsid w:val="00EA0D90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B7F78"/>
    <w:rsid w:val="00FC0CA2"/>
    <w:rsid w:val="00FC0E2A"/>
    <w:rsid w:val="00FC109B"/>
    <w:rsid w:val="00FC2534"/>
    <w:rsid w:val="00FC5ADE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C006-CF9C-455A-B3A7-82ED0691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1039</cp:revision>
  <cp:lastPrinted>2019-10-18T13:18:00Z</cp:lastPrinted>
  <dcterms:created xsi:type="dcterms:W3CDTF">2019-02-17T12:03:00Z</dcterms:created>
  <dcterms:modified xsi:type="dcterms:W3CDTF">2021-12-10T12:42:00Z</dcterms:modified>
</cp:coreProperties>
</file>