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778" w:rsidRPr="00CF7B68" w:rsidRDefault="00C845C9" w:rsidP="00FC39F6">
      <w:pPr>
        <w:pStyle w:val="Titolo1"/>
        <w:jc w:val="center"/>
        <w:rPr>
          <w:rFonts w:asciiTheme="minorHAnsi" w:hAnsiTheme="minorHAnsi" w:cstheme="minorHAnsi"/>
          <w:i/>
          <w:color w:val="C00000"/>
          <w:sz w:val="40"/>
        </w:rPr>
      </w:pPr>
      <w:r w:rsidRPr="00151480">
        <w:rPr>
          <w:rFonts w:asciiTheme="minorHAnsi" w:hAnsiTheme="minorHAnsi" w:cstheme="minorHAnsi"/>
          <w:i/>
          <w:color w:val="C00000"/>
          <w:sz w:val="40"/>
        </w:rPr>
        <w:t xml:space="preserve">Mese di </w:t>
      </w:r>
      <w:r w:rsidR="007C52FD">
        <w:rPr>
          <w:rFonts w:asciiTheme="minorHAnsi" w:hAnsiTheme="minorHAnsi" w:cstheme="minorHAnsi"/>
          <w:i/>
          <w:color w:val="C00000"/>
          <w:sz w:val="40"/>
        </w:rPr>
        <w:t>MARZO</w:t>
      </w:r>
      <w:r w:rsidR="00FC39F6">
        <w:rPr>
          <w:rFonts w:asciiTheme="minorHAnsi" w:hAnsiTheme="minorHAnsi" w:cstheme="minorHAnsi"/>
          <w:i/>
          <w:color w:val="C00000"/>
          <w:sz w:val="40"/>
        </w:rPr>
        <w:t xml:space="preserve">  - </w:t>
      </w:r>
      <w:r w:rsidR="003100C4" w:rsidRPr="003100C4">
        <w:rPr>
          <w:rFonts w:asciiTheme="minorHAnsi" w:hAnsiTheme="minorHAnsi" w:cstheme="minorHAnsi"/>
          <w:i/>
          <w:color w:val="C00000"/>
          <w:sz w:val="40"/>
        </w:rPr>
        <w:t>CONTEMPLARE IL VOLTO DI CRISTO</w:t>
      </w:r>
    </w:p>
    <w:p w:rsidR="00C845C9" w:rsidRPr="003100C4" w:rsidRDefault="00C845C9" w:rsidP="00C845C9">
      <w:pPr>
        <w:rPr>
          <w:rFonts w:asciiTheme="minorHAnsi" w:hAnsiTheme="minorHAnsi" w:cstheme="minorHAnsi"/>
          <w:b/>
          <w:color w:val="C00000"/>
          <w:sz w:val="16"/>
          <w:szCs w:val="16"/>
        </w:rPr>
      </w:pPr>
      <w:r w:rsidRPr="003100C4">
        <w:rPr>
          <w:rFonts w:asciiTheme="minorHAnsi" w:hAnsiTheme="minorHAnsi" w:cstheme="minorHAnsi"/>
          <w:b/>
          <w:color w:val="C00000"/>
          <w:sz w:val="16"/>
          <w:szCs w:val="16"/>
        </w:rPr>
        <w:t xml:space="preserve"> </w:t>
      </w:r>
    </w:p>
    <w:p w:rsidR="00644E7D" w:rsidRPr="004221FF" w:rsidRDefault="00C845C9" w:rsidP="000D5616">
      <w:pPr>
        <w:pStyle w:val="stilepaola"/>
        <w:rPr>
          <w:rFonts w:asciiTheme="minorHAnsi" w:eastAsia="Times New Roman" w:hAnsiTheme="minorHAnsi" w:cstheme="minorHAnsi"/>
          <w:sz w:val="32"/>
          <w:szCs w:val="32"/>
          <w:lang w:eastAsia="it-IT"/>
        </w:rPr>
      </w:pPr>
      <w:r w:rsidRPr="004221FF">
        <w:rPr>
          <w:rFonts w:asciiTheme="minorHAnsi" w:eastAsia="Times New Roman" w:hAnsiTheme="minorHAnsi" w:cstheme="minorHAnsi"/>
          <w:b/>
          <w:color w:val="C00000"/>
          <w:sz w:val="30"/>
          <w:szCs w:val="30"/>
          <w:lang w:eastAsia="it-IT"/>
        </w:rPr>
        <w:t>Guida</w:t>
      </w:r>
      <w:r w:rsidR="008900A2" w:rsidRPr="004221FF">
        <w:rPr>
          <w:rFonts w:asciiTheme="minorHAnsi" w:eastAsia="Times New Roman" w:hAnsiTheme="minorHAnsi" w:cstheme="minorHAnsi"/>
          <w:b/>
          <w:color w:val="C00000"/>
          <w:sz w:val="30"/>
          <w:szCs w:val="30"/>
          <w:lang w:eastAsia="it-IT"/>
        </w:rPr>
        <w:t>:</w:t>
      </w:r>
      <w:r w:rsidR="00CF7B68" w:rsidRPr="004221FF">
        <w:rPr>
          <w:rFonts w:asciiTheme="minorHAnsi" w:hAnsiTheme="minorHAnsi" w:cstheme="minorHAnsi"/>
        </w:rPr>
        <w:t xml:space="preserve"> </w:t>
      </w:r>
      <w:r w:rsidR="003100C4" w:rsidRPr="003100C4">
        <w:rPr>
          <w:rFonts w:asciiTheme="minorHAnsi" w:hAnsiTheme="minorHAnsi" w:cstheme="minorHAnsi"/>
          <w:sz w:val="32"/>
          <w:szCs w:val="32"/>
        </w:rPr>
        <w:t>Scrive il papa nell’Esortazione Gaudete et Exsultate: “Se veramente riconosciamo che Dio esiste, non possiamo fare a meno di adorarlo, a volte in un silenzio colmo di ammirazione…”. Ci raduniamo, dunque, nel silenzio e nell’adorazione, perché riconosciamo viva e vera l’esistenza del Dio</w:t>
      </w:r>
      <w:r w:rsidR="00096D75">
        <w:rPr>
          <w:rFonts w:asciiTheme="minorHAnsi" w:hAnsiTheme="minorHAnsi" w:cstheme="minorHAnsi"/>
          <w:sz w:val="32"/>
          <w:szCs w:val="32"/>
        </w:rPr>
        <w:t>-</w:t>
      </w:r>
      <w:r w:rsidR="003100C4" w:rsidRPr="003100C4">
        <w:rPr>
          <w:rFonts w:asciiTheme="minorHAnsi" w:hAnsiTheme="minorHAnsi" w:cstheme="minorHAnsi"/>
          <w:sz w:val="32"/>
          <w:szCs w:val="32"/>
        </w:rPr>
        <w:t xml:space="preserve">con-noi; ci raduniamo dinanzi al memoriale del Suo Amore, aprendo a Lui il nostro cuore e la nostra vita, sapendo che nel Sacramento dell’Eucaristia </w:t>
      </w:r>
      <w:r w:rsidR="00CB5A66">
        <w:rPr>
          <w:rFonts w:asciiTheme="minorHAnsi" w:hAnsiTheme="minorHAnsi" w:cstheme="minorHAnsi"/>
          <w:sz w:val="32"/>
          <w:szCs w:val="32"/>
        </w:rPr>
        <w:t>trova nutrimento</w:t>
      </w:r>
      <w:r w:rsidR="003100C4" w:rsidRPr="003100C4">
        <w:rPr>
          <w:rFonts w:asciiTheme="minorHAnsi" w:hAnsiTheme="minorHAnsi" w:cstheme="minorHAnsi"/>
          <w:sz w:val="32"/>
          <w:szCs w:val="32"/>
        </w:rPr>
        <w:t xml:space="preserve"> il nostro cammino di credenti. Contemplando il mistero del corpo donato di Cristo, la nostra vita possa assumere sempre più la logica del dono e diventi così una luminosa testimonianza del Vangelo.</w:t>
      </w:r>
    </w:p>
    <w:p w:rsidR="002A573C" w:rsidRPr="003100C4" w:rsidRDefault="002A573C" w:rsidP="000D5616">
      <w:pPr>
        <w:pStyle w:val="stilepaola"/>
        <w:rPr>
          <w:rFonts w:asciiTheme="minorHAnsi" w:eastAsia="Times New Roman" w:hAnsiTheme="minorHAnsi" w:cstheme="minorHAnsi"/>
          <w:b/>
          <w:color w:val="C00000"/>
          <w:sz w:val="16"/>
          <w:szCs w:val="16"/>
          <w:lang w:eastAsia="it-IT"/>
        </w:rPr>
      </w:pPr>
    </w:p>
    <w:p w:rsidR="00C845C9" w:rsidRPr="004221FF" w:rsidRDefault="00C845C9" w:rsidP="000D5616">
      <w:pPr>
        <w:pStyle w:val="stilepaola"/>
        <w:rPr>
          <w:rFonts w:asciiTheme="minorHAnsi" w:hAnsiTheme="minorHAnsi" w:cstheme="minorHAnsi"/>
          <w:i/>
          <w:color w:val="C00000"/>
          <w:sz w:val="32"/>
          <w:szCs w:val="32"/>
        </w:rPr>
      </w:pPr>
      <w:r w:rsidRPr="004221FF">
        <w:rPr>
          <w:rFonts w:asciiTheme="minorHAnsi" w:eastAsia="Times New Roman" w:hAnsiTheme="minorHAnsi" w:cstheme="minorHAnsi"/>
          <w:b/>
          <w:color w:val="C00000"/>
          <w:sz w:val="32"/>
          <w:szCs w:val="32"/>
          <w:lang w:eastAsia="it-IT"/>
        </w:rPr>
        <w:t xml:space="preserve">Canto di esposizione </w:t>
      </w:r>
      <w:r w:rsidR="00151480" w:rsidRPr="004221FF">
        <w:rPr>
          <w:rFonts w:asciiTheme="minorHAnsi" w:eastAsia="Times New Roman" w:hAnsiTheme="minorHAnsi" w:cstheme="minorHAnsi"/>
          <w:b/>
          <w:color w:val="C00000"/>
          <w:sz w:val="32"/>
          <w:szCs w:val="32"/>
          <w:lang w:eastAsia="it-IT"/>
        </w:rPr>
        <w:t xml:space="preserve">e </w:t>
      </w:r>
      <w:r w:rsidRPr="004221FF">
        <w:rPr>
          <w:rFonts w:asciiTheme="minorHAnsi" w:hAnsiTheme="minorHAnsi" w:cstheme="minorHAnsi"/>
          <w:i/>
          <w:color w:val="C00000"/>
          <w:sz w:val="32"/>
          <w:szCs w:val="32"/>
        </w:rPr>
        <w:t>breve silenzio di adorazione personale</w:t>
      </w:r>
    </w:p>
    <w:p w:rsidR="00C845C9" w:rsidRPr="003100C4" w:rsidRDefault="00C845C9" w:rsidP="000D5616">
      <w:pPr>
        <w:rPr>
          <w:rFonts w:asciiTheme="minorHAnsi" w:hAnsiTheme="minorHAnsi" w:cstheme="minorHAnsi"/>
          <w:b/>
          <w:color w:val="C00000"/>
          <w:sz w:val="16"/>
          <w:szCs w:val="16"/>
        </w:rPr>
      </w:pPr>
    </w:p>
    <w:p w:rsidR="003100C4" w:rsidRDefault="006E53F6" w:rsidP="003100C4">
      <w:r w:rsidRPr="004221FF">
        <w:rPr>
          <w:rFonts w:asciiTheme="minorHAnsi" w:hAnsiTheme="minorHAnsi" w:cstheme="minorHAnsi"/>
          <w:b/>
          <w:bCs/>
          <w:color w:val="C00000"/>
          <w:sz w:val="32"/>
          <w:szCs w:val="32"/>
        </w:rPr>
        <w:t>Invocazione allo S</w:t>
      </w:r>
      <w:r w:rsidR="00C845C9" w:rsidRPr="004221FF">
        <w:rPr>
          <w:rFonts w:asciiTheme="minorHAnsi" w:hAnsiTheme="minorHAnsi" w:cstheme="minorHAnsi"/>
          <w:b/>
          <w:bCs/>
          <w:color w:val="C00000"/>
          <w:sz w:val="32"/>
          <w:szCs w:val="32"/>
        </w:rPr>
        <w:t>pirito</w:t>
      </w:r>
      <w:r w:rsidRPr="004221FF">
        <w:rPr>
          <w:rFonts w:asciiTheme="minorHAnsi" w:hAnsiTheme="minorHAnsi" w:cstheme="minorHAnsi"/>
          <w:b/>
          <w:bCs/>
          <w:color w:val="C00000"/>
          <w:sz w:val="32"/>
          <w:szCs w:val="32"/>
        </w:rPr>
        <w:t xml:space="preserve"> </w:t>
      </w:r>
      <w:r w:rsidR="003100C4">
        <w:t>(da recitare a cori alterni) (</w:t>
      </w:r>
      <w:r w:rsidR="00CB5A66">
        <w:t xml:space="preserve">dalla liturgia della </w:t>
      </w:r>
      <w:r w:rsidR="003100C4">
        <w:t>comunità di Bose)</w:t>
      </w:r>
    </w:p>
    <w:p w:rsidR="003100C4" w:rsidRPr="003100C4" w:rsidRDefault="003100C4" w:rsidP="003100C4">
      <w:pPr>
        <w:rPr>
          <w:sz w:val="16"/>
          <w:szCs w:val="16"/>
        </w:rPr>
      </w:pPr>
    </w:p>
    <w:p w:rsidR="003100C4" w:rsidRPr="003100C4" w:rsidRDefault="003100C4" w:rsidP="003100C4">
      <w:pPr>
        <w:rPr>
          <w:rFonts w:asciiTheme="minorHAnsi" w:eastAsia="Calibri" w:hAnsiTheme="minorHAnsi" w:cstheme="minorHAnsi"/>
          <w:sz w:val="32"/>
          <w:szCs w:val="32"/>
          <w:lang w:eastAsia="en-US"/>
        </w:rPr>
      </w:pPr>
      <w:r w:rsidRPr="003100C4">
        <w:rPr>
          <w:rFonts w:asciiTheme="minorHAnsi" w:eastAsia="Calibri" w:hAnsiTheme="minorHAnsi" w:cstheme="minorHAnsi"/>
          <w:sz w:val="32"/>
          <w:szCs w:val="32"/>
          <w:lang w:eastAsia="en-US"/>
        </w:rPr>
        <w:t>Spirito del Signore, Spirito di saggezza e discernimento, Spirito di Cristo, Sapienza di Dio, solo tu</w:t>
      </w:r>
      <w:r>
        <w:t xml:space="preserve"> </w:t>
      </w:r>
      <w:r w:rsidRPr="003100C4">
        <w:rPr>
          <w:rFonts w:asciiTheme="minorHAnsi" w:eastAsia="Calibri" w:hAnsiTheme="minorHAnsi" w:cstheme="minorHAnsi"/>
          <w:sz w:val="32"/>
          <w:szCs w:val="32"/>
          <w:lang w:eastAsia="en-US"/>
        </w:rPr>
        <w:t xml:space="preserve">rischiari il nostro cammino. </w:t>
      </w:r>
    </w:p>
    <w:p w:rsidR="003100C4" w:rsidRPr="003100C4" w:rsidRDefault="003100C4" w:rsidP="003100C4">
      <w:pPr>
        <w:ind w:left="1416"/>
        <w:rPr>
          <w:rFonts w:asciiTheme="minorHAnsi" w:eastAsia="Calibri" w:hAnsiTheme="minorHAnsi" w:cstheme="minorHAnsi"/>
          <w:b/>
          <w:sz w:val="32"/>
          <w:szCs w:val="32"/>
          <w:lang w:eastAsia="en-US"/>
        </w:rPr>
      </w:pPr>
      <w:r w:rsidRPr="003100C4">
        <w:rPr>
          <w:rFonts w:asciiTheme="minorHAnsi" w:eastAsia="Calibri" w:hAnsiTheme="minorHAnsi" w:cstheme="minorHAnsi"/>
          <w:b/>
          <w:sz w:val="32"/>
          <w:szCs w:val="32"/>
          <w:lang w:eastAsia="en-US"/>
        </w:rPr>
        <w:t xml:space="preserve">Spirito del </w:t>
      </w:r>
      <w:r>
        <w:rPr>
          <w:rFonts w:asciiTheme="minorHAnsi" w:eastAsia="Calibri" w:hAnsiTheme="minorHAnsi" w:cstheme="minorHAnsi"/>
          <w:b/>
          <w:sz w:val="32"/>
          <w:szCs w:val="32"/>
          <w:lang w:eastAsia="en-US"/>
        </w:rPr>
        <w:t>S</w:t>
      </w:r>
      <w:r w:rsidRPr="003100C4">
        <w:rPr>
          <w:rFonts w:asciiTheme="minorHAnsi" w:eastAsia="Calibri" w:hAnsiTheme="minorHAnsi" w:cstheme="minorHAnsi"/>
          <w:b/>
          <w:sz w:val="32"/>
          <w:szCs w:val="32"/>
          <w:lang w:eastAsia="en-US"/>
        </w:rPr>
        <w:t xml:space="preserve">ignore, Spirito di giustizia e umiltà Spirito di Cristo, amico dei poveri, solo tu ispiri le nostre scelte. </w:t>
      </w:r>
    </w:p>
    <w:p w:rsidR="003100C4" w:rsidRPr="003100C4" w:rsidRDefault="003100C4" w:rsidP="003100C4">
      <w:pPr>
        <w:rPr>
          <w:rFonts w:asciiTheme="minorHAnsi" w:eastAsia="Calibri" w:hAnsiTheme="minorHAnsi" w:cstheme="minorHAnsi"/>
          <w:sz w:val="32"/>
          <w:szCs w:val="32"/>
          <w:lang w:eastAsia="en-US"/>
        </w:rPr>
      </w:pPr>
      <w:r w:rsidRPr="003100C4">
        <w:rPr>
          <w:rFonts w:asciiTheme="minorHAnsi" w:eastAsia="Calibri" w:hAnsiTheme="minorHAnsi" w:cstheme="minorHAnsi"/>
          <w:sz w:val="32"/>
          <w:szCs w:val="32"/>
          <w:lang w:eastAsia="en-US"/>
        </w:rPr>
        <w:t xml:space="preserve">Spirito del Signore, Spirito di pace e di unità, Spirito di Cristo, amico dei peccatori, solo tu converti le nostre vite. </w:t>
      </w:r>
    </w:p>
    <w:p w:rsidR="003100C4" w:rsidRPr="003100C4" w:rsidRDefault="003100C4" w:rsidP="003100C4">
      <w:pPr>
        <w:ind w:left="1416"/>
        <w:rPr>
          <w:rFonts w:asciiTheme="minorHAnsi" w:eastAsia="Calibri" w:hAnsiTheme="minorHAnsi" w:cstheme="minorHAnsi"/>
          <w:b/>
          <w:sz w:val="32"/>
          <w:szCs w:val="32"/>
          <w:lang w:eastAsia="en-US"/>
        </w:rPr>
      </w:pPr>
      <w:r w:rsidRPr="003100C4">
        <w:rPr>
          <w:rFonts w:asciiTheme="minorHAnsi" w:eastAsia="Calibri" w:hAnsiTheme="minorHAnsi" w:cstheme="minorHAnsi"/>
          <w:b/>
          <w:sz w:val="32"/>
          <w:szCs w:val="32"/>
          <w:lang w:eastAsia="en-US"/>
        </w:rPr>
        <w:t>Spirito del Signore, Spirito di coraggio e di perseveranza, Spirito di Cristo, il testimone fedele, solo tu rendi saldi i nostri cuori.</w:t>
      </w:r>
    </w:p>
    <w:p w:rsidR="00CF7B68" w:rsidRPr="003100C4" w:rsidRDefault="003100C4" w:rsidP="003100C4">
      <w:pPr>
        <w:rPr>
          <w:rFonts w:asciiTheme="minorHAnsi" w:eastAsia="Calibri" w:hAnsiTheme="minorHAnsi" w:cstheme="minorHAnsi"/>
          <w:sz w:val="32"/>
          <w:szCs w:val="32"/>
          <w:lang w:eastAsia="en-US"/>
        </w:rPr>
      </w:pPr>
      <w:r w:rsidRPr="003100C4">
        <w:rPr>
          <w:rFonts w:asciiTheme="minorHAnsi" w:eastAsia="Calibri" w:hAnsiTheme="minorHAnsi" w:cstheme="minorHAnsi"/>
          <w:sz w:val="32"/>
          <w:szCs w:val="32"/>
          <w:lang w:eastAsia="en-US"/>
        </w:rPr>
        <w:t xml:space="preserve">Spirito del </w:t>
      </w:r>
      <w:r>
        <w:rPr>
          <w:rFonts w:asciiTheme="minorHAnsi" w:eastAsia="Calibri" w:hAnsiTheme="minorHAnsi" w:cstheme="minorHAnsi"/>
          <w:sz w:val="32"/>
          <w:szCs w:val="32"/>
          <w:lang w:eastAsia="en-US"/>
        </w:rPr>
        <w:t>S</w:t>
      </w:r>
      <w:r w:rsidRPr="003100C4">
        <w:rPr>
          <w:rFonts w:asciiTheme="minorHAnsi" w:eastAsia="Calibri" w:hAnsiTheme="minorHAnsi" w:cstheme="minorHAnsi"/>
          <w:sz w:val="32"/>
          <w:szCs w:val="32"/>
          <w:lang w:eastAsia="en-US"/>
        </w:rPr>
        <w:t xml:space="preserve">ignore, Spirito di misericordia e di fuoco, Spirito di Cristo, dolce e mite di cuore, solo tu fai di noi la dimora di Dio </w:t>
      </w:r>
    </w:p>
    <w:p w:rsidR="003100C4" w:rsidRPr="003100C4" w:rsidRDefault="003100C4" w:rsidP="000D5616">
      <w:pPr>
        <w:ind w:left="708"/>
        <w:rPr>
          <w:rFonts w:asciiTheme="minorHAnsi" w:hAnsiTheme="minorHAnsi" w:cstheme="minorHAnsi"/>
          <w:i/>
          <w:color w:val="C00000"/>
          <w:sz w:val="16"/>
          <w:szCs w:val="16"/>
        </w:rPr>
      </w:pPr>
    </w:p>
    <w:p w:rsidR="00EB4BE9" w:rsidRPr="004221FF" w:rsidRDefault="006F4046" w:rsidP="000D5616">
      <w:pPr>
        <w:ind w:left="708"/>
        <w:rPr>
          <w:rFonts w:asciiTheme="minorHAnsi" w:hAnsiTheme="minorHAnsi" w:cstheme="minorHAnsi"/>
          <w:i/>
          <w:color w:val="C00000"/>
          <w:sz w:val="32"/>
          <w:szCs w:val="32"/>
        </w:rPr>
      </w:pPr>
      <w:r w:rsidRPr="004221FF">
        <w:rPr>
          <w:rFonts w:asciiTheme="minorHAnsi" w:hAnsiTheme="minorHAnsi" w:cstheme="minorHAnsi"/>
          <w:i/>
          <w:color w:val="C00000"/>
          <w:sz w:val="32"/>
          <w:szCs w:val="32"/>
        </w:rPr>
        <w:t>B</w:t>
      </w:r>
      <w:r w:rsidR="00EB4BE9" w:rsidRPr="004221FF">
        <w:rPr>
          <w:rFonts w:asciiTheme="minorHAnsi" w:hAnsiTheme="minorHAnsi" w:cstheme="minorHAnsi"/>
          <w:i/>
          <w:color w:val="C00000"/>
          <w:sz w:val="32"/>
          <w:szCs w:val="32"/>
        </w:rPr>
        <w:t>reve silenzio di adorazione personale</w:t>
      </w:r>
    </w:p>
    <w:p w:rsidR="00151480" w:rsidRPr="003100C4" w:rsidRDefault="00151480" w:rsidP="000D5616">
      <w:pPr>
        <w:pStyle w:val="stilepaola"/>
        <w:rPr>
          <w:rFonts w:asciiTheme="minorHAnsi" w:eastAsia="Times New Roman" w:hAnsiTheme="minorHAnsi" w:cstheme="minorHAnsi"/>
          <w:b/>
          <w:sz w:val="16"/>
          <w:szCs w:val="16"/>
          <w:lang w:eastAsia="it-IT"/>
        </w:rPr>
      </w:pPr>
    </w:p>
    <w:p w:rsidR="006E53F6" w:rsidRDefault="006E53F6" w:rsidP="000D5616">
      <w:pPr>
        <w:pStyle w:val="Titoloparagrafo"/>
        <w:jc w:val="left"/>
        <w:rPr>
          <w:rFonts w:cstheme="minorHAnsi"/>
          <w:b w:val="0"/>
          <w:bCs/>
          <w:smallCaps w:val="0"/>
          <w:color w:val="C00000"/>
          <w:sz w:val="32"/>
          <w:szCs w:val="32"/>
        </w:rPr>
      </w:pPr>
      <w:r w:rsidRPr="004221FF">
        <w:rPr>
          <w:rFonts w:eastAsia="Times New Roman" w:cstheme="minorHAnsi"/>
          <w:smallCaps w:val="0"/>
          <w:sz w:val="32"/>
          <w:szCs w:val="32"/>
          <w:lang w:eastAsia="it-IT"/>
        </w:rPr>
        <w:t xml:space="preserve">Lettore 1: </w:t>
      </w:r>
      <w:r w:rsidRPr="004221FF">
        <w:rPr>
          <w:rFonts w:eastAsia="Times New Roman" w:cstheme="minorHAnsi"/>
          <w:smallCaps w:val="0"/>
          <w:color w:val="C00000"/>
          <w:sz w:val="32"/>
          <w:szCs w:val="32"/>
          <w:lang w:eastAsia="it-IT"/>
        </w:rPr>
        <w:t>Dall'esortazione apostolica GAUDETE ET EX</w:t>
      </w:r>
      <w:r w:rsidR="00CB5A66">
        <w:rPr>
          <w:rFonts w:eastAsia="Times New Roman" w:cstheme="minorHAnsi"/>
          <w:smallCaps w:val="0"/>
          <w:color w:val="C00000"/>
          <w:sz w:val="32"/>
          <w:szCs w:val="32"/>
          <w:lang w:eastAsia="it-IT"/>
        </w:rPr>
        <w:t>S</w:t>
      </w:r>
      <w:r w:rsidRPr="004221FF">
        <w:rPr>
          <w:rFonts w:eastAsia="Times New Roman" w:cstheme="minorHAnsi"/>
          <w:smallCaps w:val="0"/>
          <w:color w:val="C00000"/>
          <w:sz w:val="32"/>
          <w:szCs w:val="32"/>
          <w:lang w:eastAsia="it-IT"/>
        </w:rPr>
        <w:t xml:space="preserve">ULTATE DI PAPA FRANCESCO (N. </w:t>
      </w:r>
      <w:r w:rsidR="003100C4">
        <w:rPr>
          <w:rFonts w:eastAsia="Times New Roman" w:cstheme="minorHAnsi"/>
          <w:smallCaps w:val="0"/>
          <w:color w:val="C00000"/>
          <w:sz w:val="32"/>
          <w:szCs w:val="32"/>
          <w:lang w:eastAsia="it-IT"/>
        </w:rPr>
        <w:t>147</w:t>
      </w:r>
      <w:r w:rsidR="00096D75">
        <w:rPr>
          <w:rFonts w:eastAsia="Times New Roman" w:cstheme="minorHAnsi"/>
          <w:smallCaps w:val="0"/>
          <w:color w:val="C00000"/>
          <w:sz w:val="32"/>
          <w:szCs w:val="32"/>
          <w:lang w:eastAsia="it-IT"/>
        </w:rPr>
        <w:t xml:space="preserve"> e 151</w:t>
      </w:r>
      <w:r w:rsidR="00CB5A66">
        <w:rPr>
          <w:rFonts w:eastAsia="Times New Roman" w:cstheme="minorHAnsi"/>
          <w:smallCaps w:val="0"/>
          <w:color w:val="C00000"/>
          <w:sz w:val="32"/>
          <w:szCs w:val="32"/>
          <w:lang w:eastAsia="it-IT"/>
        </w:rPr>
        <w:t>)</w:t>
      </w:r>
    </w:p>
    <w:p w:rsidR="004221FF" w:rsidRPr="003100C4" w:rsidRDefault="004221FF" w:rsidP="000D5616">
      <w:pPr>
        <w:pStyle w:val="Titoloparagrafo"/>
        <w:jc w:val="left"/>
        <w:rPr>
          <w:rFonts w:cstheme="minorHAnsi"/>
          <w:b w:val="0"/>
          <w:bCs/>
          <w:smallCaps w:val="0"/>
          <w:color w:val="C00000"/>
          <w:sz w:val="16"/>
          <w:szCs w:val="16"/>
        </w:rPr>
      </w:pPr>
    </w:p>
    <w:p w:rsidR="00096D75" w:rsidRDefault="003100C4" w:rsidP="000D5616">
      <w:pPr>
        <w:pStyle w:val="stilepaola"/>
        <w:rPr>
          <w:rFonts w:asciiTheme="minorHAnsi" w:hAnsiTheme="minorHAnsi" w:cstheme="minorHAnsi"/>
          <w:sz w:val="32"/>
          <w:szCs w:val="32"/>
        </w:rPr>
      </w:pPr>
      <w:r w:rsidRPr="003100C4">
        <w:rPr>
          <w:rFonts w:asciiTheme="minorHAnsi" w:hAnsiTheme="minorHAnsi" w:cstheme="minorHAnsi"/>
          <w:sz w:val="32"/>
          <w:szCs w:val="32"/>
        </w:rPr>
        <w:t>Malgrado sembri ovvio, ricordiamo che la santità è fatta di apertura abituale alla trascendenza, che si esprime nella preghiera e nell’adorazione. Il santo è una persona dallo spirito orante, che ha bisogno di comunicare con Dio. È uno che non sopporta di soffocare nell’immanenza chiusa di questo mondo, e in mezzo ai suoi sforzi e al suo donarsi sospira per Dio, esce da sé nella lode e allarga i propri confini nella contemplazione del Signore. Non credo nella santità senza preghiera, anche se non si tratta necessariamente di lunghi momenti o di sentimenti intensi (n. 147)</w:t>
      </w:r>
      <w:r w:rsidR="00096D75">
        <w:rPr>
          <w:rFonts w:asciiTheme="minorHAnsi" w:hAnsiTheme="minorHAnsi" w:cstheme="minorHAnsi"/>
          <w:sz w:val="32"/>
          <w:szCs w:val="32"/>
        </w:rPr>
        <w:t>.</w:t>
      </w:r>
      <w:r w:rsidRPr="003100C4">
        <w:rPr>
          <w:rFonts w:asciiTheme="minorHAnsi" w:hAnsiTheme="minorHAnsi" w:cstheme="minorHAnsi"/>
          <w:sz w:val="32"/>
          <w:szCs w:val="32"/>
        </w:rPr>
        <w:t xml:space="preserve"> </w:t>
      </w:r>
    </w:p>
    <w:p w:rsidR="002A573C" w:rsidRDefault="003100C4" w:rsidP="000D5616">
      <w:pPr>
        <w:pStyle w:val="stilepaola"/>
        <w:rPr>
          <w:rFonts w:asciiTheme="minorHAnsi" w:hAnsiTheme="minorHAnsi" w:cstheme="minorHAnsi"/>
          <w:sz w:val="32"/>
          <w:szCs w:val="32"/>
        </w:rPr>
      </w:pPr>
      <w:r w:rsidRPr="003100C4">
        <w:rPr>
          <w:rFonts w:asciiTheme="minorHAnsi" w:hAnsiTheme="minorHAnsi" w:cstheme="minorHAnsi"/>
          <w:sz w:val="32"/>
          <w:szCs w:val="32"/>
        </w:rPr>
        <w:t xml:space="preserve">Ricordiamo che è la contemplazione del volto di Gesù morto e risorto che ricompone la nostra umanità, anche quella frammentata per le fatiche della vita, </w:t>
      </w:r>
      <w:r w:rsidRPr="003100C4">
        <w:rPr>
          <w:rFonts w:asciiTheme="minorHAnsi" w:hAnsiTheme="minorHAnsi" w:cstheme="minorHAnsi"/>
          <w:sz w:val="32"/>
          <w:szCs w:val="32"/>
        </w:rPr>
        <w:lastRenderedPageBreak/>
        <w:t xml:space="preserve">o segnata dal peccato. Non dobbiamo addomesticare la </w:t>
      </w:r>
      <w:r w:rsidR="00096D75">
        <w:rPr>
          <w:rFonts w:asciiTheme="minorHAnsi" w:hAnsiTheme="minorHAnsi" w:cstheme="minorHAnsi"/>
          <w:sz w:val="32"/>
          <w:szCs w:val="32"/>
        </w:rPr>
        <w:t>potenza del volto di Cristo</w:t>
      </w:r>
      <w:r w:rsidRPr="003100C4">
        <w:rPr>
          <w:rFonts w:asciiTheme="minorHAnsi" w:hAnsiTheme="minorHAnsi" w:cstheme="minorHAnsi"/>
          <w:sz w:val="32"/>
          <w:szCs w:val="32"/>
        </w:rPr>
        <w:t>. Dunque mi permetto di chiederti: ci sono momenti in cui ti poni alla sua presenza in silenzio, rimani con Lui senza fretta, e ti lasci guardare da Lui? Lasci che il suo fuoco infiammi il tuo cuore? Se non permetti che Lui alimenti in esso il calore dell’amore e della tenerezza, non avrai fuoco, e così come potrai infiammare il cuore degli altri con la tua testimonianza e le tue parole? E se davanti al volto di Cristo ancora non riesci a lasciarti guarire e trasformare, allora penetra nelle viscere del Signore, entra nelle sue piaghe, perché lì</w:t>
      </w:r>
      <w:r w:rsidR="00096D75">
        <w:rPr>
          <w:rFonts w:asciiTheme="minorHAnsi" w:hAnsiTheme="minorHAnsi" w:cstheme="minorHAnsi"/>
          <w:sz w:val="32"/>
          <w:szCs w:val="32"/>
        </w:rPr>
        <w:t xml:space="preserve"> ha sede la misericordia divina</w:t>
      </w:r>
      <w:r w:rsidRPr="003100C4">
        <w:rPr>
          <w:rFonts w:asciiTheme="minorHAnsi" w:hAnsiTheme="minorHAnsi" w:cstheme="minorHAnsi"/>
          <w:sz w:val="32"/>
          <w:szCs w:val="32"/>
        </w:rPr>
        <w:t xml:space="preserve"> (n. 151)</w:t>
      </w:r>
      <w:r w:rsidR="00096D75">
        <w:rPr>
          <w:rFonts w:asciiTheme="minorHAnsi" w:hAnsiTheme="minorHAnsi" w:cstheme="minorHAnsi"/>
          <w:sz w:val="32"/>
          <w:szCs w:val="32"/>
        </w:rPr>
        <w:t>.</w:t>
      </w:r>
    </w:p>
    <w:p w:rsidR="003100C4" w:rsidRPr="003100C4" w:rsidRDefault="003100C4" w:rsidP="000D5616">
      <w:pPr>
        <w:pStyle w:val="stilepaola"/>
        <w:rPr>
          <w:rFonts w:asciiTheme="minorHAnsi" w:hAnsiTheme="minorHAnsi" w:cstheme="minorHAnsi"/>
          <w:sz w:val="16"/>
          <w:szCs w:val="16"/>
        </w:rPr>
      </w:pPr>
    </w:p>
    <w:p w:rsidR="001B6512" w:rsidRDefault="00151480" w:rsidP="001B6512">
      <w:pPr>
        <w:pStyle w:val="stilepaola"/>
        <w:rPr>
          <w:rFonts w:asciiTheme="minorHAnsi" w:hAnsiTheme="minorHAnsi" w:cstheme="minorHAnsi"/>
          <w:sz w:val="32"/>
          <w:szCs w:val="32"/>
        </w:rPr>
      </w:pPr>
      <w:r w:rsidRPr="004221FF">
        <w:rPr>
          <w:rFonts w:asciiTheme="minorHAnsi" w:eastAsia="Times New Roman" w:hAnsiTheme="minorHAnsi" w:cstheme="minorHAnsi"/>
          <w:b/>
          <w:sz w:val="32"/>
          <w:szCs w:val="32"/>
          <w:lang w:eastAsia="it-IT"/>
        </w:rPr>
        <w:t xml:space="preserve">Lettore </w:t>
      </w:r>
      <w:r w:rsidR="006F4046" w:rsidRPr="004221FF">
        <w:rPr>
          <w:rFonts w:asciiTheme="minorHAnsi" w:eastAsia="Times New Roman" w:hAnsiTheme="minorHAnsi" w:cstheme="minorHAnsi"/>
          <w:b/>
          <w:sz w:val="32"/>
          <w:szCs w:val="32"/>
          <w:lang w:eastAsia="it-IT"/>
        </w:rPr>
        <w:t>3</w:t>
      </w:r>
      <w:r w:rsidRPr="004221FF">
        <w:rPr>
          <w:rFonts w:asciiTheme="minorHAnsi" w:eastAsia="Times New Roman" w:hAnsiTheme="minorHAnsi" w:cstheme="minorHAnsi"/>
          <w:b/>
          <w:sz w:val="32"/>
          <w:szCs w:val="32"/>
          <w:lang w:eastAsia="it-IT"/>
        </w:rPr>
        <w:t>:</w:t>
      </w:r>
      <w:r w:rsidRPr="004221FF">
        <w:rPr>
          <w:rFonts w:asciiTheme="minorHAnsi" w:eastAsia="Times New Roman" w:hAnsiTheme="minorHAnsi" w:cstheme="minorHAnsi"/>
          <w:b/>
          <w:color w:val="C00000"/>
          <w:sz w:val="32"/>
          <w:szCs w:val="32"/>
          <w:lang w:eastAsia="it-IT"/>
        </w:rPr>
        <w:t xml:space="preserve"> </w:t>
      </w:r>
      <w:r w:rsidR="00C845C9" w:rsidRPr="004221FF">
        <w:rPr>
          <w:rFonts w:asciiTheme="minorHAnsi" w:eastAsia="Times New Roman" w:hAnsiTheme="minorHAnsi" w:cstheme="minorHAnsi"/>
          <w:b/>
          <w:color w:val="C00000"/>
          <w:sz w:val="32"/>
          <w:szCs w:val="32"/>
          <w:lang w:eastAsia="it-IT"/>
        </w:rPr>
        <w:t>LETTURA BIBLIC</w:t>
      </w:r>
      <w:r w:rsidR="0039758A" w:rsidRPr="004221FF">
        <w:rPr>
          <w:rFonts w:asciiTheme="minorHAnsi" w:eastAsia="Times New Roman" w:hAnsiTheme="minorHAnsi" w:cstheme="minorHAnsi"/>
          <w:b/>
          <w:color w:val="C00000"/>
          <w:sz w:val="32"/>
          <w:szCs w:val="32"/>
          <w:lang w:eastAsia="it-IT"/>
        </w:rPr>
        <w:t xml:space="preserve">A: </w:t>
      </w:r>
      <w:r w:rsidR="001B6512" w:rsidRPr="004221FF">
        <w:rPr>
          <w:rFonts w:asciiTheme="minorHAnsi" w:hAnsiTheme="minorHAnsi" w:cstheme="minorHAnsi"/>
          <w:sz w:val="32"/>
          <w:szCs w:val="32"/>
        </w:rPr>
        <w:t>Dal</w:t>
      </w:r>
      <w:r w:rsidR="003100C4">
        <w:rPr>
          <w:rFonts w:asciiTheme="minorHAnsi" w:hAnsiTheme="minorHAnsi" w:cstheme="minorHAnsi"/>
          <w:sz w:val="32"/>
          <w:szCs w:val="32"/>
        </w:rPr>
        <w:t xml:space="preserve"> Vangelo secondo Matteo </w:t>
      </w:r>
      <w:r w:rsidR="001B6512" w:rsidRPr="004221FF">
        <w:rPr>
          <w:rFonts w:asciiTheme="minorHAnsi" w:hAnsiTheme="minorHAnsi" w:cstheme="minorHAnsi"/>
          <w:sz w:val="32"/>
          <w:szCs w:val="32"/>
        </w:rPr>
        <w:t>(</w:t>
      </w:r>
      <w:r w:rsidR="003100C4">
        <w:rPr>
          <w:rFonts w:asciiTheme="minorHAnsi" w:hAnsiTheme="minorHAnsi" w:cstheme="minorHAnsi"/>
          <w:sz w:val="32"/>
          <w:szCs w:val="32"/>
        </w:rPr>
        <w:t>17, 1-9</w:t>
      </w:r>
      <w:r w:rsidR="001B6512" w:rsidRPr="004221FF">
        <w:rPr>
          <w:rFonts w:asciiTheme="minorHAnsi" w:hAnsiTheme="minorHAnsi" w:cstheme="minorHAnsi"/>
          <w:sz w:val="32"/>
          <w:szCs w:val="32"/>
        </w:rPr>
        <w:t>)</w:t>
      </w:r>
    </w:p>
    <w:p w:rsidR="004221FF" w:rsidRPr="004221FF" w:rsidRDefault="004221FF" w:rsidP="001B6512">
      <w:pPr>
        <w:pStyle w:val="stilepaola"/>
        <w:rPr>
          <w:rFonts w:asciiTheme="minorHAnsi" w:hAnsiTheme="minorHAnsi" w:cstheme="minorHAnsi"/>
          <w:sz w:val="20"/>
          <w:szCs w:val="20"/>
        </w:rPr>
      </w:pPr>
    </w:p>
    <w:p w:rsidR="001B6512" w:rsidRPr="003100C4" w:rsidRDefault="003100C4" w:rsidP="000D5616">
      <w:pPr>
        <w:pStyle w:val="stilepaola"/>
        <w:rPr>
          <w:rFonts w:asciiTheme="minorHAnsi" w:hAnsiTheme="minorHAnsi" w:cstheme="minorHAnsi"/>
          <w:sz w:val="32"/>
          <w:szCs w:val="32"/>
        </w:rPr>
      </w:pPr>
      <w:r w:rsidRPr="003100C4">
        <w:rPr>
          <w:rFonts w:asciiTheme="minorHAnsi" w:hAnsiTheme="minorHAnsi" w:cstheme="minorHAnsi"/>
          <w:sz w:val="32"/>
          <w:szCs w:val="32"/>
          <w:vertAlign w:val="superscript"/>
        </w:rPr>
        <w:t>1</w:t>
      </w:r>
      <w:r w:rsidRPr="003100C4">
        <w:rPr>
          <w:rFonts w:asciiTheme="minorHAnsi" w:hAnsiTheme="minorHAnsi" w:cstheme="minorHAnsi"/>
          <w:sz w:val="32"/>
          <w:szCs w:val="32"/>
        </w:rPr>
        <w:t xml:space="preserve">Sei giorni dopo, Gesù prese con sé Pietro, Giacomo e Giovanni suo fratello e li condusse in disparte, su un alto monte. </w:t>
      </w:r>
      <w:r w:rsidRPr="003100C4">
        <w:rPr>
          <w:rFonts w:asciiTheme="minorHAnsi" w:hAnsiTheme="minorHAnsi" w:cstheme="minorHAnsi"/>
          <w:sz w:val="32"/>
          <w:szCs w:val="32"/>
          <w:vertAlign w:val="superscript"/>
        </w:rPr>
        <w:t>2</w:t>
      </w:r>
      <w:r w:rsidRPr="003100C4">
        <w:rPr>
          <w:rFonts w:asciiTheme="minorHAnsi" w:hAnsiTheme="minorHAnsi" w:cstheme="minorHAnsi"/>
          <w:sz w:val="32"/>
          <w:szCs w:val="32"/>
        </w:rPr>
        <w:t xml:space="preserve">E fu trasfigurato davanti a loro: il suo volto brillò come il sole e le sue vesti divennero candide come la luce. </w:t>
      </w:r>
      <w:r w:rsidRPr="003100C4">
        <w:rPr>
          <w:rFonts w:asciiTheme="minorHAnsi" w:hAnsiTheme="minorHAnsi" w:cstheme="minorHAnsi"/>
          <w:sz w:val="32"/>
          <w:szCs w:val="32"/>
          <w:vertAlign w:val="superscript"/>
        </w:rPr>
        <w:t>3</w:t>
      </w:r>
      <w:r w:rsidRPr="003100C4">
        <w:rPr>
          <w:rFonts w:asciiTheme="minorHAnsi" w:hAnsiTheme="minorHAnsi" w:cstheme="minorHAnsi"/>
          <w:sz w:val="32"/>
          <w:szCs w:val="32"/>
        </w:rPr>
        <w:t xml:space="preserve">Ed ecco, apparvero loro Mosè ed Elia, che conversavano con lui. </w:t>
      </w:r>
      <w:r w:rsidRPr="003100C4">
        <w:rPr>
          <w:rFonts w:asciiTheme="minorHAnsi" w:hAnsiTheme="minorHAnsi" w:cstheme="minorHAnsi"/>
          <w:sz w:val="32"/>
          <w:szCs w:val="32"/>
          <w:vertAlign w:val="superscript"/>
        </w:rPr>
        <w:t>4</w:t>
      </w:r>
      <w:r w:rsidRPr="003100C4">
        <w:rPr>
          <w:rFonts w:asciiTheme="minorHAnsi" w:hAnsiTheme="minorHAnsi" w:cstheme="minorHAnsi"/>
          <w:sz w:val="32"/>
          <w:szCs w:val="32"/>
        </w:rPr>
        <w:t xml:space="preserve">Prendendo la parola, Pietro disse a Gesù: «Signore, è bello per noi essere qui! Se vuoi, farò qui tre capanne, una per te, una per Mosè e una per Elia». </w:t>
      </w:r>
      <w:r w:rsidRPr="003100C4">
        <w:rPr>
          <w:rFonts w:asciiTheme="minorHAnsi" w:hAnsiTheme="minorHAnsi" w:cstheme="minorHAnsi"/>
          <w:sz w:val="32"/>
          <w:szCs w:val="32"/>
          <w:vertAlign w:val="superscript"/>
        </w:rPr>
        <w:t>5</w:t>
      </w:r>
      <w:r w:rsidRPr="003100C4">
        <w:rPr>
          <w:rFonts w:asciiTheme="minorHAnsi" w:hAnsiTheme="minorHAnsi" w:cstheme="minorHAnsi"/>
          <w:sz w:val="32"/>
          <w:szCs w:val="32"/>
        </w:rPr>
        <w:t xml:space="preserve">Egli stava ancora parlando, quando una nube luminosa li coprì con la sua ombra. Ed ecco una voce dalla nube che diceva: «Questi è il Figlio mio, l’amato: in lui ho posto il mio compiacimento. Ascoltatelo». </w:t>
      </w:r>
      <w:r w:rsidRPr="003100C4">
        <w:rPr>
          <w:rFonts w:asciiTheme="minorHAnsi" w:hAnsiTheme="minorHAnsi" w:cstheme="minorHAnsi"/>
          <w:sz w:val="32"/>
          <w:szCs w:val="32"/>
          <w:vertAlign w:val="superscript"/>
        </w:rPr>
        <w:t>6</w:t>
      </w:r>
      <w:r w:rsidRPr="003100C4">
        <w:rPr>
          <w:rFonts w:asciiTheme="minorHAnsi" w:hAnsiTheme="minorHAnsi" w:cstheme="minorHAnsi"/>
          <w:sz w:val="32"/>
          <w:szCs w:val="32"/>
        </w:rPr>
        <w:t xml:space="preserve">All’udire ciò, i discepoli caddero con la faccia a terra e furono presi da grande timore. </w:t>
      </w:r>
      <w:r w:rsidRPr="003100C4">
        <w:rPr>
          <w:rFonts w:asciiTheme="minorHAnsi" w:hAnsiTheme="minorHAnsi" w:cstheme="minorHAnsi"/>
          <w:sz w:val="32"/>
          <w:szCs w:val="32"/>
          <w:vertAlign w:val="superscript"/>
        </w:rPr>
        <w:t>7</w:t>
      </w:r>
      <w:r w:rsidRPr="003100C4">
        <w:rPr>
          <w:rFonts w:asciiTheme="minorHAnsi" w:hAnsiTheme="minorHAnsi" w:cstheme="minorHAnsi"/>
          <w:sz w:val="32"/>
          <w:szCs w:val="32"/>
        </w:rPr>
        <w:t xml:space="preserve">Ma Gesù si avvicinò, li toccò e disse: «Alzatevi e non temete». </w:t>
      </w:r>
      <w:r w:rsidRPr="003100C4">
        <w:rPr>
          <w:rFonts w:asciiTheme="minorHAnsi" w:hAnsiTheme="minorHAnsi" w:cstheme="minorHAnsi"/>
          <w:sz w:val="32"/>
          <w:szCs w:val="32"/>
          <w:vertAlign w:val="superscript"/>
        </w:rPr>
        <w:t>8</w:t>
      </w:r>
      <w:r w:rsidRPr="003100C4">
        <w:rPr>
          <w:rFonts w:asciiTheme="minorHAnsi" w:hAnsiTheme="minorHAnsi" w:cstheme="minorHAnsi"/>
          <w:sz w:val="32"/>
          <w:szCs w:val="32"/>
        </w:rPr>
        <w:t xml:space="preserve">Alzando gli occhi non videro nessuno, se non Gesù solo. </w:t>
      </w:r>
      <w:r w:rsidRPr="003100C4">
        <w:rPr>
          <w:rFonts w:asciiTheme="minorHAnsi" w:hAnsiTheme="minorHAnsi" w:cstheme="minorHAnsi"/>
          <w:sz w:val="32"/>
          <w:szCs w:val="32"/>
          <w:vertAlign w:val="superscript"/>
        </w:rPr>
        <w:t>9</w:t>
      </w:r>
      <w:r w:rsidRPr="003100C4">
        <w:rPr>
          <w:rFonts w:asciiTheme="minorHAnsi" w:hAnsiTheme="minorHAnsi" w:cstheme="minorHAnsi"/>
          <w:sz w:val="32"/>
          <w:szCs w:val="32"/>
        </w:rPr>
        <w:t>Mentre scendevano dal monte, Gesù ordinò loro: «Non parlate a nessuno di questa visione, prima che il Figlio dell’uomo non sia risorto dai morti».</w:t>
      </w:r>
    </w:p>
    <w:p w:rsidR="003100C4" w:rsidRPr="004221FF" w:rsidRDefault="003100C4" w:rsidP="000D5616">
      <w:pPr>
        <w:pStyle w:val="stilepaola"/>
        <w:rPr>
          <w:rFonts w:asciiTheme="minorHAnsi" w:hAnsiTheme="minorHAnsi" w:cstheme="minorHAnsi"/>
          <w:i/>
          <w:color w:val="C00000"/>
          <w:sz w:val="20"/>
          <w:szCs w:val="20"/>
        </w:rPr>
      </w:pPr>
    </w:p>
    <w:p w:rsidR="00151480" w:rsidRPr="004221FF" w:rsidRDefault="00151480" w:rsidP="000D5616">
      <w:pPr>
        <w:pStyle w:val="stilepaola"/>
        <w:rPr>
          <w:rFonts w:asciiTheme="minorHAnsi" w:hAnsiTheme="minorHAnsi" w:cstheme="minorHAnsi"/>
          <w:i/>
          <w:color w:val="C00000"/>
          <w:sz w:val="32"/>
          <w:szCs w:val="32"/>
        </w:rPr>
      </w:pPr>
      <w:r w:rsidRPr="004221FF">
        <w:rPr>
          <w:rFonts w:asciiTheme="minorHAnsi" w:hAnsiTheme="minorHAnsi" w:cstheme="minorHAnsi"/>
          <w:i/>
          <w:color w:val="C00000"/>
          <w:sz w:val="32"/>
          <w:szCs w:val="32"/>
        </w:rPr>
        <w:t>(silenzio di adorazione personale)</w:t>
      </w:r>
    </w:p>
    <w:p w:rsidR="00E90DE9" w:rsidRPr="004221FF" w:rsidRDefault="00E90DE9" w:rsidP="000D5616">
      <w:pPr>
        <w:pStyle w:val="stilepaola"/>
        <w:rPr>
          <w:rFonts w:asciiTheme="minorHAnsi" w:hAnsiTheme="minorHAnsi" w:cstheme="minorHAnsi"/>
          <w:i/>
          <w:color w:val="C00000"/>
          <w:sz w:val="20"/>
          <w:szCs w:val="20"/>
        </w:rPr>
      </w:pPr>
    </w:p>
    <w:p w:rsidR="009C5BC9" w:rsidRPr="004221FF" w:rsidRDefault="00151480" w:rsidP="000D5616">
      <w:pPr>
        <w:jc w:val="both"/>
        <w:rPr>
          <w:rFonts w:asciiTheme="minorHAnsi" w:hAnsiTheme="minorHAnsi" w:cstheme="minorHAnsi"/>
          <w:b/>
          <w:color w:val="C00000"/>
          <w:sz w:val="32"/>
          <w:szCs w:val="32"/>
        </w:rPr>
      </w:pPr>
      <w:r w:rsidRPr="004221FF">
        <w:rPr>
          <w:rFonts w:asciiTheme="minorHAnsi" w:hAnsiTheme="minorHAnsi" w:cstheme="minorHAnsi"/>
          <w:b/>
          <w:sz w:val="32"/>
          <w:szCs w:val="32"/>
        </w:rPr>
        <w:t>Guida:</w:t>
      </w:r>
      <w:r w:rsidRPr="004221FF">
        <w:rPr>
          <w:rFonts w:asciiTheme="minorHAnsi" w:hAnsiTheme="minorHAnsi" w:cstheme="minorHAnsi"/>
          <w:b/>
          <w:color w:val="C00000"/>
          <w:sz w:val="32"/>
          <w:szCs w:val="32"/>
        </w:rPr>
        <w:t xml:space="preserve"> preghiamo il </w:t>
      </w:r>
      <w:r w:rsidR="00C845C9" w:rsidRPr="004221FF">
        <w:rPr>
          <w:rFonts w:asciiTheme="minorHAnsi" w:hAnsiTheme="minorHAnsi" w:cstheme="minorHAnsi"/>
          <w:b/>
          <w:color w:val="C00000"/>
          <w:sz w:val="32"/>
          <w:szCs w:val="32"/>
        </w:rPr>
        <w:t xml:space="preserve">Salmo </w:t>
      </w:r>
      <w:r w:rsidR="001B6512" w:rsidRPr="004221FF">
        <w:rPr>
          <w:rFonts w:asciiTheme="minorHAnsi" w:hAnsiTheme="minorHAnsi" w:cstheme="minorHAnsi"/>
          <w:b/>
          <w:color w:val="C00000"/>
          <w:sz w:val="32"/>
          <w:szCs w:val="32"/>
        </w:rPr>
        <w:t>1</w:t>
      </w:r>
      <w:r w:rsidR="003100C4">
        <w:rPr>
          <w:rFonts w:asciiTheme="minorHAnsi" w:hAnsiTheme="minorHAnsi" w:cstheme="minorHAnsi"/>
          <w:b/>
          <w:color w:val="C00000"/>
          <w:sz w:val="32"/>
          <w:szCs w:val="32"/>
        </w:rPr>
        <w:t>6</w:t>
      </w:r>
      <w:r w:rsidR="002A573C" w:rsidRPr="004221FF">
        <w:rPr>
          <w:rFonts w:asciiTheme="minorHAnsi" w:hAnsiTheme="minorHAnsi" w:cstheme="minorHAnsi"/>
          <w:b/>
          <w:color w:val="C00000"/>
          <w:sz w:val="32"/>
          <w:szCs w:val="32"/>
        </w:rPr>
        <w:t xml:space="preserve"> a cori alterni</w:t>
      </w:r>
    </w:p>
    <w:p w:rsidR="002A573C" w:rsidRPr="004221FF" w:rsidRDefault="002A573C" w:rsidP="000D5616">
      <w:pPr>
        <w:jc w:val="both"/>
        <w:rPr>
          <w:rFonts w:asciiTheme="minorHAnsi" w:hAnsiTheme="minorHAnsi" w:cstheme="minorHAnsi"/>
          <w:b/>
          <w:sz w:val="20"/>
          <w:szCs w:val="20"/>
        </w:rPr>
      </w:pPr>
    </w:p>
    <w:p w:rsidR="003100C4" w:rsidRPr="003100C4" w:rsidRDefault="003100C4" w:rsidP="003100C4">
      <w:pPr>
        <w:jc w:val="both"/>
        <w:rPr>
          <w:rFonts w:asciiTheme="minorHAnsi" w:hAnsiTheme="minorHAnsi" w:cstheme="minorHAnsi"/>
          <w:sz w:val="30"/>
          <w:szCs w:val="30"/>
        </w:rPr>
      </w:pPr>
      <w:r w:rsidRPr="003100C4">
        <w:rPr>
          <w:rFonts w:asciiTheme="minorHAnsi" w:hAnsiTheme="minorHAnsi" w:cstheme="minorHAnsi"/>
          <w:sz w:val="30"/>
          <w:szCs w:val="30"/>
        </w:rPr>
        <w:t xml:space="preserve">Proteggimi, o Dio: in te mi rifugio. </w:t>
      </w:r>
      <w:r w:rsidRPr="003100C4">
        <w:rPr>
          <w:rFonts w:asciiTheme="minorHAnsi" w:hAnsiTheme="minorHAnsi" w:cstheme="minorHAnsi"/>
          <w:sz w:val="30"/>
          <w:szCs w:val="30"/>
          <w:vertAlign w:val="superscript"/>
        </w:rPr>
        <w:t>2</w:t>
      </w:r>
      <w:r w:rsidRPr="003100C4">
        <w:rPr>
          <w:rFonts w:asciiTheme="minorHAnsi" w:hAnsiTheme="minorHAnsi" w:cstheme="minorHAnsi"/>
          <w:sz w:val="30"/>
          <w:szCs w:val="30"/>
        </w:rPr>
        <w:t xml:space="preserve"> Ho detto a Dio: «Sei tu il mio Signore, senza di te non ho alcun bene».</w:t>
      </w:r>
      <w:r w:rsidRPr="003100C4">
        <w:rPr>
          <w:rFonts w:asciiTheme="minorHAnsi" w:hAnsiTheme="minorHAnsi" w:cstheme="minorHAnsi"/>
          <w:sz w:val="30"/>
          <w:szCs w:val="30"/>
          <w:vertAlign w:val="superscript"/>
        </w:rPr>
        <w:t xml:space="preserve"> 3</w:t>
      </w:r>
      <w:r w:rsidRPr="003100C4">
        <w:rPr>
          <w:rFonts w:asciiTheme="minorHAnsi" w:hAnsiTheme="minorHAnsi" w:cstheme="minorHAnsi"/>
          <w:sz w:val="30"/>
          <w:szCs w:val="30"/>
        </w:rPr>
        <w:t xml:space="preserve"> Per i santi, che sono sulla terra, uomini nobili, è tutto il mio amore. </w:t>
      </w:r>
      <w:r w:rsidRPr="003100C4">
        <w:rPr>
          <w:rFonts w:asciiTheme="minorHAnsi" w:hAnsiTheme="minorHAnsi" w:cstheme="minorHAnsi"/>
          <w:sz w:val="30"/>
          <w:szCs w:val="30"/>
          <w:vertAlign w:val="superscript"/>
        </w:rPr>
        <w:t>4</w:t>
      </w:r>
      <w:r w:rsidRPr="003100C4">
        <w:rPr>
          <w:rFonts w:asciiTheme="minorHAnsi" w:hAnsiTheme="minorHAnsi" w:cstheme="minorHAnsi"/>
          <w:sz w:val="30"/>
          <w:szCs w:val="30"/>
        </w:rPr>
        <w:t xml:space="preserve"> Si affrettino altri a costruire idoli: io non spanderò le loro libazioni di sangue né pronunzierò con le mie labbra i loro nomi</w:t>
      </w:r>
    </w:p>
    <w:p w:rsidR="003100C4" w:rsidRPr="003100C4" w:rsidRDefault="003100C4" w:rsidP="003100C4">
      <w:pPr>
        <w:ind w:left="1416"/>
        <w:jc w:val="both"/>
        <w:rPr>
          <w:rFonts w:asciiTheme="minorHAnsi" w:hAnsiTheme="minorHAnsi" w:cstheme="minorHAnsi"/>
          <w:b/>
          <w:sz w:val="30"/>
          <w:szCs w:val="30"/>
        </w:rPr>
      </w:pPr>
      <w:r w:rsidRPr="003100C4">
        <w:rPr>
          <w:rFonts w:asciiTheme="minorHAnsi" w:hAnsiTheme="minorHAnsi" w:cstheme="minorHAnsi"/>
          <w:b/>
          <w:sz w:val="30"/>
          <w:szCs w:val="30"/>
          <w:vertAlign w:val="superscript"/>
        </w:rPr>
        <w:t xml:space="preserve">5 </w:t>
      </w:r>
      <w:r w:rsidRPr="003100C4">
        <w:rPr>
          <w:rFonts w:asciiTheme="minorHAnsi" w:hAnsiTheme="minorHAnsi" w:cstheme="minorHAnsi"/>
          <w:b/>
          <w:sz w:val="30"/>
          <w:szCs w:val="30"/>
        </w:rPr>
        <w:t xml:space="preserve">Il Signore è mia parte di eredità e mio calice: nelle tue mani è la mia vita. </w:t>
      </w:r>
      <w:r w:rsidRPr="003100C4">
        <w:rPr>
          <w:rFonts w:asciiTheme="minorHAnsi" w:hAnsiTheme="minorHAnsi" w:cstheme="minorHAnsi"/>
          <w:b/>
          <w:sz w:val="30"/>
          <w:szCs w:val="30"/>
          <w:vertAlign w:val="superscript"/>
        </w:rPr>
        <w:t>6</w:t>
      </w:r>
      <w:r w:rsidRPr="003100C4">
        <w:rPr>
          <w:rFonts w:asciiTheme="minorHAnsi" w:hAnsiTheme="minorHAnsi" w:cstheme="minorHAnsi"/>
          <w:b/>
          <w:sz w:val="30"/>
          <w:szCs w:val="30"/>
        </w:rPr>
        <w:t xml:space="preserve"> Per me la sorte è caduta su luoghi deliziosi, è magnifica la mia eredità. </w:t>
      </w:r>
      <w:r w:rsidRPr="003100C4">
        <w:rPr>
          <w:rFonts w:asciiTheme="minorHAnsi" w:hAnsiTheme="minorHAnsi" w:cstheme="minorHAnsi"/>
          <w:b/>
          <w:sz w:val="30"/>
          <w:szCs w:val="30"/>
          <w:vertAlign w:val="superscript"/>
        </w:rPr>
        <w:t>7</w:t>
      </w:r>
      <w:r w:rsidRPr="003100C4">
        <w:rPr>
          <w:rFonts w:asciiTheme="minorHAnsi" w:hAnsiTheme="minorHAnsi" w:cstheme="minorHAnsi"/>
          <w:b/>
          <w:sz w:val="30"/>
          <w:szCs w:val="30"/>
        </w:rPr>
        <w:t xml:space="preserve">Benedico il Signore che mi ha dato consiglio; anche di notte il mio cuore mi istruisce. </w:t>
      </w:r>
      <w:r w:rsidRPr="003100C4">
        <w:rPr>
          <w:rFonts w:asciiTheme="minorHAnsi" w:hAnsiTheme="minorHAnsi" w:cstheme="minorHAnsi"/>
          <w:b/>
          <w:sz w:val="30"/>
          <w:szCs w:val="30"/>
          <w:vertAlign w:val="superscript"/>
        </w:rPr>
        <w:t>8</w:t>
      </w:r>
      <w:r w:rsidRPr="003100C4">
        <w:rPr>
          <w:rFonts w:asciiTheme="minorHAnsi" w:hAnsiTheme="minorHAnsi" w:cstheme="minorHAnsi"/>
          <w:b/>
          <w:sz w:val="30"/>
          <w:szCs w:val="30"/>
        </w:rPr>
        <w:t xml:space="preserve"> Io pongo sempre innanzi a me il Signore, sta alla mia destra, non posso vacillare.</w:t>
      </w:r>
    </w:p>
    <w:p w:rsidR="003100C4" w:rsidRPr="003100C4" w:rsidRDefault="003100C4" w:rsidP="003100C4">
      <w:pPr>
        <w:jc w:val="both"/>
        <w:rPr>
          <w:rFonts w:asciiTheme="minorHAnsi" w:hAnsiTheme="minorHAnsi" w:cstheme="minorHAnsi"/>
          <w:sz w:val="30"/>
          <w:szCs w:val="30"/>
        </w:rPr>
      </w:pPr>
      <w:r w:rsidRPr="003100C4">
        <w:rPr>
          <w:rFonts w:asciiTheme="minorHAnsi" w:hAnsiTheme="minorHAnsi" w:cstheme="minorHAnsi"/>
          <w:sz w:val="30"/>
          <w:szCs w:val="30"/>
          <w:vertAlign w:val="superscript"/>
        </w:rPr>
        <w:t>9</w:t>
      </w:r>
      <w:r w:rsidRPr="003100C4">
        <w:rPr>
          <w:rFonts w:asciiTheme="minorHAnsi" w:hAnsiTheme="minorHAnsi" w:cstheme="minorHAnsi"/>
          <w:sz w:val="30"/>
          <w:szCs w:val="30"/>
        </w:rPr>
        <w:t xml:space="preserve"> Di questo gioisce il mio cuore, esulta la mia anima; anche il mio corpo riposa al sicuro, </w:t>
      </w:r>
      <w:r w:rsidRPr="003100C4">
        <w:rPr>
          <w:rFonts w:asciiTheme="minorHAnsi" w:hAnsiTheme="minorHAnsi" w:cstheme="minorHAnsi"/>
          <w:sz w:val="30"/>
          <w:szCs w:val="30"/>
          <w:vertAlign w:val="superscript"/>
        </w:rPr>
        <w:t>10</w:t>
      </w:r>
      <w:r w:rsidRPr="003100C4">
        <w:rPr>
          <w:rFonts w:asciiTheme="minorHAnsi" w:hAnsiTheme="minorHAnsi" w:cstheme="minorHAnsi"/>
          <w:sz w:val="30"/>
          <w:szCs w:val="30"/>
        </w:rPr>
        <w:t xml:space="preserve"> perché non abbandonerai la mia vita nel sepolcro, né lascerai che il tuo santo veda </w:t>
      </w:r>
      <w:r w:rsidRPr="003100C4">
        <w:rPr>
          <w:rFonts w:asciiTheme="minorHAnsi" w:hAnsiTheme="minorHAnsi" w:cstheme="minorHAnsi"/>
          <w:sz w:val="30"/>
          <w:szCs w:val="30"/>
        </w:rPr>
        <w:lastRenderedPageBreak/>
        <w:t xml:space="preserve">la corruzione. </w:t>
      </w:r>
      <w:r w:rsidRPr="003100C4">
        <w:rPr>
          <w:rFonts w:asciiTheme="minorHAnsi" w:hAnsiTheme="minorHAnsi" w:cstheme="minorHAnsi"/>
          <w:sz w:val="30"/>
          <w:szCs w:val="30"/>
          <w:vertAlign w:val="superscript"/>
        </w:rPr>
        <w:t>11</w:t>
      </w:r>
      <w:r w:rsidRPr="003100C4">
        <w:rPr>
          <w:rFonts w:asciiTheme="minorHAnsi" w:hAnsiTheme="minorHAnsi" w:cstheme="minorHAnsi"/>
          <w:sz w:val="30"/>
          <w:szCs w:val="30"/>
        </w:rPr>
        <w:t xml:space="preserve"> Mi indicherai il sentiero della vita, gioia piena nella tua presenza, dolcezza senza fine alla tua destra.</w:t>
      </w:r>
    </w:p>
    <w:p w:rsidR="00A22778" w:rsidRPr="004221FF" w:rsidRDefault="004E74FF" w:rsidP="000D5616">
      <w:pPr>
        <w:jc w:val="center"/>
        <w:rPr>
          <w:rFonts w:asciiTheme="minorHAnsi" w:hAnsiTheme="minorHAnsi" w:cstheme="minorHAnsi"/>
          <w:b/>
          <w:bCs/>
          <w:color w:val="C00000"/>
          <w:sz w:val="30"/>
          <w:szCs w:val="30"/>
        </w:rPr>
      </w:pPr>
      <w:r w:rsidRPr="004221FF">
        <w:rPr>
          <w:rFonts w:asciiTheme="minorHAnsi" w:hAnsiTheme="minorHAnsi" w:cstheme="minorHAnsi"/>
          <w:b/>
          <w:bCs/>
          <w:color w:val="C00000"/>
          <w:sz w:val="30"/>
          <w:szCs w:val="30"/>
        </w:rPr>
        <w:t>UN TESTIMONE PER L'OGGI</w:t>
      </w:r>
    </w:p>
    <w:p w:rsidR="001B6512" w:rsidRPr="004221FF" w:rsidRDefault="003100C4" w:rsidP="003100C4">
      <w:pPr>
        <w:jc w:val="center"/>
        <w:rPr>
          <w:rFonts w:asciiTheme="minorHAnsi" w:hAnsiTheme="minorHAnsi" w:cstheme="minorHAnsi"/>
          <w:b/>
          <w:bCs/>
          <w:color w:val="C00000"/>
          <w:sz w:val="30"/>
          <w:szCs w:val="30"/>
        </w:rPr>
      </w:pPr>
      <w:r w:rsidRPr="003100C4">
        <w:rPr>
          <w:rFonts w:asciiTheme="minorHAnsi" w:hAnsiTheme="minorHAnsi" w:cstheme="minorHAnsi"/>
          <w:b/>
          <w:bCs/>
          <w:color w:val="C00000"/>
          <w:sz w:val="30"/>
          <w:szCs w:val="30"/>
        </w:rPr>
        <w:t xml:space="preserve">Charles de Foucauld (1858-1916) </w:t>
      </w:r>
    </w:p>
    <w:p w:rsidR="00FC71A3" w:rsidRPr="00FC71A3" w:rsidRDefault="00CF3537" w:rsidP="001B6512">
      <w:pPr>
        <w:pStyle w:val="NormaleWeb"/>
        <w:shd w:val="clear" w:color="auto" w:fill="FFFFFF"/>
        <w:spacing w:before="0" w:beforeAutospacing="0" w:after="0" w:afterAutospacing="0"/>
        <w:jc w:val="both"/>
        <w:rPr>
          <w:rFonts w:asciiTheme="minorHAnsi" w:hAnsiTheme="minorHAnsi" w:cstheme="minorHAnsi"/>
          <w:sz w:val="30"/>
          <w:szCs w:val="30"/>
        </w:rPr>
      </w:pPr>
      <w:r>
        <w:rPr>
          <w:rFonts w:asciiTheme="minorHAnsi" w:hAnsiTheme="minorHAnsi" w:cstheme="minorHAnsi"/>
          <w:b/>
          <w:noProof/>
          <w:sz w:val="30"/>
          <w:szCs w:val="30"/>
        </w:rPr>
        <w:drawing>
          <wp:anchor distT="0" distB="0" distL="114300" distR="114300" simplePos="0" relativeHeight="251658240" behindDoc="0" locked="0" layoutInCell="1" allowOverlap="1">
            <wp:simplePos x="0" y="0"/>
            <wp:positionH relativeFrom="column">
              <wp:posOffset>4655820</wp:posOffset>
            </wp:positionH>
            <wp:positionV relativeFrom="paragraph">
              <wp:posOffset>79375</wp:posOffset>
            </wp:positionV>
            <wp:extent cx="2070735" cy="2971800"/>
            <wp:effectExtent l="19050" t="0" r="5715" b="0"/>
            <wp:wrapSquare wrapText="bothSides"/>
            <wp:docPr id="1" name="Immagine 1"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correlata"/>
                    <pic:cNvPicPr>
                      <a:picLocks noChangeAspect="1" noChangeArrowheads="1"/>
                    </pic:cNvPicPr>
                  </pic:nvPicPr>
                  <pic:blipFill>
                    <a:blip r:embed="rId8" cstate="print"/>
                    <a:srcRect/>
                    <a:stretch>
                      <a:fillRect/>
                    </a:stretch>
                  </pic:blipFill>
                  <pic:spPr bwMode="auto">
                    <a:xfrm>
                      <a:off x="0" y="0"/>
                      <a:ext cx="2070735" cy="2971800"/>
                    </a:xfrm>
                    <a:prstGeom prst="rect">
                      <a:avLst/>
                    </a:prstGeom>
                    <a:noFill/>
                    <a:ln w="9525">
                      <a:noFill/>
                      <a:miter lim="800000"/>
                      <a:headEnd/>
                      <a:tailEnd/>
                    </a:ln>
                  </pic:spPr>
                </pic:pic>
              </a:graphicData>
            </a:graphic>
          </wp:anchor>
        </w:drawing>
      </w:r>
      <w:r w:rsidR="00151480" w:rsidRPr="004221FF">
        <w:rPr>
          <w:rFonts w:asciiTheme="minorHAnsi" w:hAnsiTheme="minorHAnsi" w:cstheme="minorHAnsi"/>
          <w:b/>
          <w:sz w:val="30"/>
          <w:szCs w:val="30"/>
        </w:rPr>
        <w:t xml:space="preserve">Lettore 1: </w:t>
      </w:r>
      <w:r w:rsidRPr="00CF3537">
        <w:rPr>
          <w:rFonts w:asciiTheme="minorHAnsi" w:eastAsia="Calibri" w:hAnsiTheme="minorHAnsi" w:cstheme="minorHAnsi"/>
          <w:sz w:val="30"/>
          <w:szCs w:val="30"/>
          <w:lang w:eastAsia="en-US"/>
        </w:rPr>
        <w:t>Charles-Eugène de Foucauld nacque il 15 settembre 1858, a Strasburgo. Visse una giovinezza scapestrata, «senza niente negare e senza niente credere», impegnandosi solo nella ricerca del proprio piacere. Intraprese la carriera militare, ma fu congedato con disonore «per indisciplina aggravata da cattiva condotta». Si dedicò allora a viaggiare, esplorando una zona sconosciuta del Marocco, impresa che gli meritò una medaglia d’oro dalla Società di Geografia di Parigi. Tornò in patria scosso dalla fede totalitaria di alcuni musulmani conosciuti in Africa. Si riavvicinò al cristianesimo e si convertì radicalmente, accettando di accostarsi per la prima volta al sacramento della confessione. Deciso a «vivere solo per Dio», entrò dapprima tra i monaci trappisti, ma ne uscì dopo alcuni anni per recarsi in Terra Santa e abitarvi come Gesù, in povertà e nascondimento. Ordinato sacerdote, con l’intento di poter celebrare e adorare l’Eucaristia nella più sperduta zona del mondo, tornò in Africa, si stabilì vicino a un’oasi del profondo Sahara, indossando una semplice tunica bianca, sulla quale aveva cucito un cuore rosso di stoffa, sormontato da una croce. A cristiani, musulmani, ebrei e idolatri, che passavano per la sua oasi, si presentava come «fratello universale» e offriva a tutti ospitalità. In seguito si addentrò ancora di più nel deserto, raggiungendo il villaggio tuareg di Tamanrasset. Vi trascorse tredici anni occupandosi nella preghiera (a cui dedicava undici ore al giorno) e nel comporre un enorme dizionario di lingua francese-tuareg (usato ancor oggi), utile alla futura evangelizzazione. La sera del primo dicembre 1916, la sua abitazione – sempre aperta a ogni incontro – fu saccheggiata da predoni. Presso il suo cadavere fu ritrovata la lunula del suo ostensorio, quasi per un’ultima adorazione.</w:t>
      </w:r>
    </w:p>
    <w:p w:rsidR="000F030D" w:rsidRPr="004221FF" w:rsidRDefault="000F030D" w:rsidP="000D5616">
      <w:pPr>
        <w:pStyle w:val="NormaleWeb"/>
        <w:shd w:val="clear" w:color="auto" w:fill="FFFFFF"/>
        <w:spacing w:before="0" w:beforeAutospacing="0" w:after="0" w:afterAutospacing="0"/>
        <w:jc w:val="both"/>
        <w:rPr>
          <w:rFonts w:asciiTheme="minorHAnsi" w:hAnsiTheme="minorHAnsi" w:cstheme="minorHAnsi"/>
          <w:sz w:val="30"/>
          <w:szCs w:val="30"/>
        </w:rPr>
      </w:pPr>
    </w:p>
    <w:p w:rsidR="006F4046" w:rsidRPr="004221FF" w:rsidRDefault="00DF0ECA" w:rsidP="000D5616">
      <w:pPr>
        <w:widowControl w:val="0"/>
        <w:ind w:right="15"/>
        <w:jc w:val="both"/>
        <w:rPr>
          <w:rFonts w:asciiTheme="minorHAnsi" w:hAnsiTheme="minorHAnsi" w:cstheme="minorHAnsi"/>
          <w:b/>
          <w:sz w:val="30"/>
          <w:szCs w:val="30"/>
        </w:rPr>
      </w:pPr>
      <w:r w:rsidRPr="004221FF">
        <w:rPr>
          <w:rFonts w:asciiTheme="minorHAnsi" w:hAnsiTheme="minorHAnsi" w:cstheme="minorHAnsi"/>
          <w:b/>
          <w:sz w:val="30"/>
          <w:szCs w:val="30"/>
        </w:rPr>
        <w:t>Lettore</w:t>
      </w:r>
      <w:r w:rsidR="00CB5A66">
        <w:rPr>
          <w:rFonts w:asciiTheme="minorHAnsi" w:hAnsiTheme="minorHAnsi" w:cstheme="minorHAnsi"/>
          <w:b/>
          <w:sz w:val="30"/>
          <w:szCs w:val="30"/>
        </w:rPr>
        <w:t xml:space="preserve"> </w:t>
      </w:r>
      <w:r w:rsidRPr="004221FF">
        <w:rPr>
          <w:rFonts w:asciiTheme="minorHAnsi" w:hAnsiTheme="minorHAnsi" w:cstheme="minorHAnsi"/>
          <w:b/>
          <w:sz w:val="30"/>
          <w:szCs w:val="30"/>
        </w:rPr>
        <w:t xml:space="preserve">2: </w:t>
      </w:r>
      <w:r w:rsidR="006F4046" w:rsidRPr="004221FF">
        <w:rPr>
          <w:rFonts w:asciiTheme="minorHAnsi" w:hAnsiTheme="minorHAnsi" w:cstheme="minorHAnsi"/>
          <w:b/>
          <w:sz w:val="30"/>
          <w:szCs w:val="30"/>
        </w:rPr>
        <w:t xml:space="preserve">Dagli </w:t>
      </w:r>
      <w:r w:rsidR="00FC71A3" w:rsidRPr="004221FF">
        <w:rPr>
          <w:rFonts w:asciiTheme="minorHAnsi" w:hAnsiTheme="minorHAnsi" w:cstheme="minorHAnsi"/>
          <w:b/>
          <w:sz w:val="30"/>
          <w:szCs w:val="30"/>
        </w:rPr>
        <w:t xml:space="preserve">scritti di </w:t>
      </w:r>
      <w:r w:rsidR="00CF3537" w:rsidRPr="00CF3537">
        <w:rPr>
          <w:rFonts w:asciiTheme="minorHAnsi" w:hAnsiTheme="minorHAnsi" w:cstheme="minorHAnsi"/>
          <w:b/>
          <w:sz w:val="30"/>
          <w:szCs w:val="30"/>
        </w:rPr>
        <w:t>Charles de Foucauld</w:t>
      </w:r>
    </w:p>
    <w:p w:rsidR="001B6512" w:rsidRPr="003100C4" w:rsidRDefault="003100C4" w:rsidP="000D5616">
      <w:pPr>
        <w:pStyle w:val="stilepaola"/>
        <w:rPr>
          <w:rFonts w:asciiTheme="minorHAnsi" w:hAnsiTheme="minorHAnsi" w:cstheme="minorHAnsi"/>
          <w:sz w:val="30"/>
          <w:szCs w:val="30"/>
        </w:rPr>
      </w:pPr>
      <w:r w:rsidRPr="003100C4">
        <w:rPr>
          <w:rFonts w:asciiTheme="minorHAnsi" w:hAnsiTheme="minorHAnsi" w:cstheme="minorHAnsi"/>
          <w:sz w:val="30"/>
          <w:szCs w:val="30"/>
        </w:rPr>
        <w:t xml:space="preserve">“Cosa vuoi dirci, mio Dio, raccomandandoci di pregare con poche parole, e non con molte, come i pagani? Le parole non sono proibite, dal momento che la Chiesa raccomanda ed ordina preghiere vocali, e anche assai lunghe, ma i pagani credevano che fosse sufficiente pronunciarle con la bocca, mentre tu vuoi che il cuore preghi sempre al pari delle labbra. Tu dici tre cose con questa raccomandazione: 1° che le preghiere vocali sono preghiere degne di questo nome, capaci di piacerTi solo quando il cuore prega insieme alle labbra; 2° che per pregare noi non dobbiamo ritenerci obbligati a recitare preghiere vocali, ma che basta parlarTi interiormente nell’orazione mentale; 3° che per pregarTi … basta stare amorosamente ai tuoi piedi, </w:t>
      </w:r>
      <w:r w:rsidRPr="003100C4">
        <w:rPr>
          <w:rFonts w:asciiTheme="minorHAnsi" w:hAnsiTheme="minorHAnsi" w:cstheme="minorHAnsi"/>
          <w:sz w:val="30"/>
          <w:szCs w:val="30"/>
        </w:rPr>
        <w:lastRenderedPageBreak/>
        <w:t>contemplandoTi, avendo, inginocchiati davanti a Te, tutti i sentimenti di ammirazione, di compassione, di dedizione, di desiderio della tua gloria e della tua consolazione, di carità, tutto il desiderio di vederTi, tutti i sentimenti che infine ispira l’amore. Questa terza preghiera, così ardente anche se muta, è eccellente… La preghiera consiste, come ci dice santa Teresa, non nel parlare molto, ma nell’amare molto. Nostro Signore ci dà il precetto della preghiera solitaria: chiuderci nella nostra camera e là pregare nella solitudine il Padre nostro che ci vede nel segreto. Dunque, accanto alla preghiera tanto amata dinanzi al Santissimo sacramento, accanto alla preghiera in comune in cui Nostro Signore è in mezzo a coloro che si riuniscono per pregarLo, amiamo e pratichiamo ogni giorno la preghiera solitaria e segreta, questa preghiera nella quale nessuno ci vede se non il Padre nostro celeste, nella quale siamo assolutamente soli con Lui, nella quale nessuno sa che Lo preghiamo; colloquio segreto e delizioso in cui effondiamo il nostro cuore in libertà, lontano da tutti gli occhi, inginocchiati dinanzi al Padre nostro … Ecco dunque tre generi di preghiera, tutti perfettissimi, che bisogna praticare tutti e tre”.</w:t>
      </w:r>
    </w:p>
    <w:p w:rsidR="003100C4" w:rsidRPr="004221FF" w:rsidRDefault="003100C4" w:rsidP="000D5616">
      <w:pPr>
        <w:pStyle w:val="stilepaola"/>
        <w:rPr>
          <w:rFonts w:asciiTheme="minorHAnsi" w:eastAsia="Times New Roman" w:hAnsiTheme="minorHAnsi" w:cstheme="minorHAnsi"/>
          <w:sz w:val="30"/>
          <w:szCs w:val="30"/>
          <w:lang w:eastAsia="it-IT"/>
        </w:rPr>
      </w:pPr>
    </w:p>
    <w:p w:rsidR="00A22778" w:rsidRPr="004221FF" w:rsidRDefault="00E84F73" w:rsidP="000D5616">
      <w:pPr>
        <w:pStyle w:val="stilepaola"/>
        <w:rPr>
          <w:rFonts w:asciiTheme="minorHAnsi" w:hAnsiTheme="minorHAnsi" w:cstheme="minorHAnsi"/>
          <w:bCs/>
          <w:i/>
          <w:iCs/>
          <w:color w:val="C00000"/>
          <w:sz w:val="30"/>
          <w:szCs w:val="30"/>
        </w:rPr>
      </w:pPr>
      <w:r w:rsidRPr="004221FF">
        <w:rPr>
          <w:rFonts w:asciiTheme="minorHAnsi" w:hAnsiTheme="minorHAnsi" w:cstheme="minorHAnsi"/>
          <w:bCs/>
          <w:i/>
          <w:iCs/>
          <w:color w:val="C00000"/>
          <w:sz w:val="30"/>
          <w:szCs w:val="30"/>
        </w:rPr>
        <w:t>(silenzio)</w:t>
      </w:r>
    </w:p>
    <w:p w:rsidR="00DF0ECA" w:rsidRPr="004221FF" w:rsidRDefault="00DF0ECA" w:rsidP="000D5616">
      <w:pPr>
        <w:pStyle w:val="stilepaola"/>
        <w:rPr>
          <w:rFonts w:asciiTheme="minorHAnsi" w:hAnsiTheme="minorHAnsi" w:cstheme="minorHAnsi"/>
          <w:b/>
          <w:color w:val="C00000"/>
          <w:sz w:val="30"/>
          <w:szCs w:val="30"/>
        </w:rPr>
      </w:pPr>
    </w:p>
    <w:p w:rsidR="00C845C9" w:rsidRPr="004221FF" w:rsidRDefault="00C845C9" w:rsidP="000D5616">
      <w:pPr>
        <w:pStyle w:val="stilepaola"/>
        <w:rPr>
          <w:rFonts w:asciiTheme="minorHAnsi" w:hAnsiTheme="minorHAnsi" w:cstheme="minorHAnsi"/>
          <w:b/>
          <w:color w:val="C00000"/>
          <w:sz w:val="30"/>
          <w:szCs w:val="30"/>
        </w:rPr>
      </w:pPr>
      <w:r w:rsidRPr="004221FF">
        <w:rPr>
          <w:rFonts w:asciiTheme="minorHAnsi" w:hAnsiTheme="minorHAnsi" w:cstheme="minorHAnsi"/>
          <w:b/>
          <w:color w:val="C00000"/>
          <w:sz w:val="30"/>
          <w:szCs w:val="30"/>
        </w:rPr>
        <w:t>Preghiere di intercessione</w:t>
      </w:r>
    </w:p>
    <w:p w:rsidR="00FC71A3" w:rsidRPr="004221FF" w:rsidRDefault="00FC71A3" w:rsidP="000D5616">
      <w:pPr>
        <w:pStyle w:val="stilepaola"/>
        <w:rPr>
          <w:rFonts w:asciiTheme="minorHAnsi" w:hAnsiTheme="minorHAnsi" w:cstheme="minorHAnsi"/>
        </w:rPr>
      </w:pPr>
    </w:p>
    <w:p w:rsidR="00CF3537" w:rsidRDefault="00CF3537" w:rsidP="000D5616">
      <w:pPr>
        <w:pStyle w:val="stilepaola"/>
        <w:rPr>
          <w:rFonts w:asciiTheme="minorHAnsi" w:hAnsiTheme="minorHAnsi" w:cstheme="minorHAnsi"/>
          <w:sz w:val="30"/>
          <w:szCs w:val="30"/>
        </w:rPr>
      </w:pPr>
      <w:r w:rsidRPr="00CF3537">
        <w:rPr>
          <w:rFonts w:asciiTheme="minorHAnsi" w:hAnsiTheme="minorHAnsi" w:cstheme="minorHAnsi"/>
          <w:sz w:val="30"/>
          <w:szCs w:val="30"/>
        </w:rPr>
        <w:t xml:space="preserve">Preghiamo insieme e diciamo: Padre, noi confidiamo in te! </w:t>
      </w:r>
    </w:p>
    <w:p w:rsidR="00CF3537" w:rsidRDefault="00CF3537" w:rsidP="000D5616">
      <w:pPr>
        <w:pStyle w:val="stilepaola"/>
        <w:rPr>
          <w:rFonts w:asciiTheme="minorHAnsi" w:hAnsiTheme="minorHAnsi" w:cstheme="minorHAnsi"/>
          <w:sz w:val="30"/>
          <w:szCs w:val="30"/>
        </w:rPr>
      </w:pPr>
    </w:p>
    <w:p w:rsidR="00CF3537" w:rsidRDefault="00CF3537" w:rsidP="000D5616">
      <w:pPr>
        <w:pStyle w:val="stilepaola"/>
        <w:rPr>
          <w:rFonts w:asciiTheme="minorHAnsi" w:hAnsiTheme="minorHAnsi" w:cstheme="minorHAnsi"/>
          <w:sz w:val="30"/>
          <w:szCs w:val="30"/>
        </w:rPr>
      </w:pPr>
      <w:r w:rsidRPr="004221FF">
        <w:rPr>
          <w:rFonts w:asciiTheme="minorHAnsi" w:hAnsiTheme="minorHAnsi" w:cstheme="minorHAnsi"/>
          <w:b/>
          <w:sz w:val="30"/>
          <w:szCs w:val="30"/>
        </w:rPr>
        <w:t xml:space="preserve">Lettore </w:t>
      </w:r>
      <w:r>
        <w:rPr>
          <w:rFonts w:asciiTheme="minorHAnsi" w:hAnsiTheme="minorHAnsi" w:cstheme="minorHAnsi"/>
          <w:b/>
          <w:sz w:val="30"/>
          <w:szCs w:val="30"/>
        </w:rPr>
        <w:t>3</w:t>
      </w:r>
      <w:r w:rsidRPr="004221FF">
        <w:rPr>
          <w:rFonts w:asciiTheme="minorHAnsi" w:hAnsiTheme="minorHAnsi" w:cstheme="minorHAnsi"/>
          <w:b/>
          <w:sz w:val="30"/>
          <w:szCs w:val="30"/>
        </w:rPr>
        <w:t xml:space="preserve">: </w:t>
      </w:r>
      <w:r w:rsidRPr="00CF3537">
        <w:rPr>
          <w:rFonts w:asciiTheme="minorHAnsi" w:hAnsiTheme="minorHAnsi" w:cstheme="minorHAnsi"/>
          <w:sz w:val="30"/>
          <w:szCs w:val="30"/>
        </w:rPr>
        <w:sym w:font="Symbol" w:char="F02D"/>
      </w:r>
      <w:r w:rsidRPr="00CF3537">
        <w:rPr>
          <w:rFonts w:asciiTheme="minorHAnsi" w:hAnsiTheme="minorHAnsi" w:cstheme="minorHAnsi"/>
          <w:sz w:val="30"/>
          <w:szCs w:val="30"/>
        </w:rPr>
        <w:t xml:space="preserve"> Ti preghiamo per il tuo popolo fedele, per tanti uomini e donne che nel silenzio e nel nascondimento, nella preghiera e nelle attività di ogni giorno, invocano e preparano l’avvento del tuo Regno </w:t>
      </w:r>
    </w:p>
    <w:p w:rsidR="00CF3537" w:rsidRDefault="00CF3537" w:rsidP="000D5616">
      <w:pPr>
        <w:pStyle w:val="stilepaola"/>
        <w:rPr>
          <w:rFonts w:asciiTheme="minorHAnsi" w:hAnsiTheme="minorHAnsi" w:cstheme="minorHAnsi"/>
          <w:sz w:val="30"/>
          <w:szCs w:val="30"/>
        </w:rPr>
      </w:pPr>
      <w:r w:rsidRPr="004221FF">
        <w:rPr>
          <w:rFonts w:asciiTheme="minorHAnsi" w:hAnsiTheme="minorHAnsi" w:cstheme="minorHAnsi"/>
          <w:b/>
          <w:sz w:val="30"/>
          <w:szCs w:val="30"/>
        </w:rPr>
        <w:t xml:space="preserve">Lettore </w:t>
      </w:r>
      <w:r>
        <w:rPr>
          <w:rFonts w:asciiTheme="minorHAnsi" w:hAnsiTheme="minorHAnsi" w:cstheme="minorHAnsi"/>
          <w:b/>
          <w:sz w:val="30"/>
          <w:szCs w:val="30"/>
        </w:rPr>
        <w:t>3</w:t>
      </w:r>
      <w:r w:rsidRPr="004221FF">
        <w:rPr>
          <w:rFonts w:asciiTheme="minorHAnsi" w:hAnsiTheme="minorHAnsi" w:cstheme="minorHAnsi"/>
          <w:b/>
          <w:sz w:val="30"/>
          <w:szCs w:val="30"/>
        </w:rPr>
        <w:t xml:space="preserve">: </w:t>
      </w:r>
      <w:r w:rsidRPr="00CF3537">
        <w:rPr>
          <w:rFonts w:asciiTheme="minorHAnsi" w:hAnsiTheme="minorHAnsi" w:cstheme="minorHAnsi"/>
          <w:sz w:val="30"/>
          <w:szCs w:val="30"/>
        </w:rPr>
        <w:sym w:font="Symbol" w:char="F02D"/>
      </w:r>
      <w:r w:rsidRPr="00CF3537">
        <w:rPr>
          <w:rFonts w:asciiTheme="minorHAnsi" w:hAnsiTheme="minorHAnsi" w:cstheme="minorHAnsi"/>
          <w:sz w:val="30"/>
          <w:szCs w:val="30"/>
        </w:rPr>
        <w:t xml:space="preserve"> Ti preghiamo per i sacerdoti e tutti i consacrati, perché con la loro vita di preghiera sappiano additare a molti la sorgente che sostiene la loro fiducia e alimenta</w:t>
      </w:r>
      <w:r w:rsidR="00CB5A66">
        <w:rPr>
          <w:rFonts w:asciiTheme="minorHAnsi" w:hAnsiTheme="minorHAnsi" w:cstheme="minorHAnsi"/>
          <w:sz w:val="30"/>
          <w:szCs w:val="30"/>
        </w:rPr>
        <w:t xml:space="preserve"> la</w:t>
      </w:r>
      <w:bookmarkStart w:id="0" w:name="_GoBack"/>
      <w:bookmarkEnd w:id="0"/>
      <w:r w:rsidRPr="00CF3537">
        <w:rPr>
          <w:rFonts w:asciiTheme="minorHAnsi" w:hAnsiTheme="minorHAnsi" w:cstheme="minorHAnsi"/>
          <w:sz w:val="30"/>
          <w:szCs w:val="30"/>
        </w:rPr>
        <w:t xml:space="preserve"> loro gioia. </w:t>
      </w:r>
    </w:p>
    <w:p w:rsidR="00CF3537" w:rsidRDefault="00CF3537" w:rsidP="000D5616">
      <w:pPr>
        <w:pStyle w:val="stilepaola"/>
        <w:rPr>
          <w:rFonts w:asciiTheme="minorHAnsi" w:hAnsiTheme="minorHAnsi" w:cstheme="minorHAnsi"/>
          <w:sz w:val="30"/>
          <w:szCs w:val="30"/>
        </w:rPr>
      </w:pPr>
      <w:r w:rsidRPr="004221FF">
        <w:rPr>
          <w:rFonts w:asciiTheme="minorHAnsi" w:hAnsiTheme="minorHAnsi" w:cstheme="minorHAnsi"/>
          <w:b/>
          <w:sz w:val="30"/>
          <w:szCs w:val="30"/>
        </w:rPr>
        <w:t xml:space="preserve">Lettore </w:t>
      </w:r>
      <w:r>
        <w:rPr>
          <w:rFonts w:asciiTheme="minorHAnsi" w:hAnsiTheme="minorHAnsi" w:cstheme="minorHAnsi"/>
          <w:b/>
          <w:sz w:val="30"/>
          <w:szCs w:val="30"/>
        </w:rPr>
        <w:t>3</w:t>
      </w:r>
      <w:r w:rsidRPr="004221FF">
        <w:rPr>
          <w:rFonts w:asciiTheme="minorHAnsi" w:hAnsiTheme="minorHAnsi" w:cstheme="minorHAnsi"/>
          <w:b/>
          <w:sz w:val="30"/>
          <w:szCs w:val="30"/>
        </w:rPr>
        <w:t xml:space="preserve">: </w:t>
      </w:r>
      <w:r w:rsidRPr="00CF3537">
        <w:rPr>
          <w:rFonts w:asciiTheme="minorHAnsi" w:hAnsiTheme="minorHAnsi" w:cstheme="minorHAnsi"/>
          <w:sz w:val="30"/>
          <w:szCs w:val="30"/>
        </w:rPr>
        <w:sym w:font="Symbol" w:char="F02D"/>
      </w:r>
      <w:r w:rsidRPr="00CF3537">
        <w:rPr>
          <w:rFonts w:asciiTheme="minorHAnsi" w:hAnsiTheme="minorHAnsi" w:cstheme="minorHAnsi"/>
          <w:sz w:val="30"/>
          <w:szCs w:val="30"/>
        </w:rPr>
        <w:t xml:space="preserve"> Ti preghiamo per i ragazzi che frequentano i nostri oratori e i cammini dell’iniziazione cristiana, perché trovino il gusto di crescere nella relazione con Gesù e nella gioia del Vangelo </w:t>
      </w:r>
    </w:p>
    <w:p w:rsidR="00CF3537" w:rsidRDefault="00CF3537" w:rsidP="000D5616">
      <w:pPr>
        <w:pStyle w:val="stilepaola"/>
        <w:rPr>
          <w:rFonts w:asciiTheme="minorHAnsi" w:hAnsiTheme="minorHAnsi" w:cstheme="minorHAnsi"/>
          <w:sz w:val="30"/>
          <w:szCs w:val="30"/>
        </w:rPr>
      </w:pPr>
      <w:r w:rsidRPr="004221FF">
        <w:rPr>
          <w:rFonts w:asciiTheme="minorHAnsi" w:hAnsiTheme="minorHAnsi" w:cstheme="minorHAnsi"/>
          <w:b/>
          <w:sz w:val="30"/>
          <w:szCs w:val="30"/>
        </w:rPr>
        <w:t xml:space="preserve">Lettore </w:t>
      </w:r>
      <w:r>
        <w:rPr>
          <w:rFonts w:asciiTheme="minorHAnsi" w:hAnsiTheme="minorHAnsi" w:cstheme="minorHAnsi"/>
          <w:b/>
          <w:sz w:val="30"/>
          <w:szCs w:val="30"/>
        </w:rPr>
        <w:t>3</w:t>
      </w:r>
      <w:r w:rsidRPr="004221FF">
        <w:rPr>
          <w:rFonts w:asciiTheme="minorHAnsi" w:hAnsiTheme="minorHAnsi" w:cstheme="minorHAnsi"/>
          <w:b/>
          <w:sz w:val="30"/>
          <w:szCs w:val="30"/>
        </w:rPr>
        <w:t xml:space="preserve">: </w:t>
      </w:r>
      <w:r w:rsidRPr="00CF3537">
        <w:rPr>
          <w:rFonts w:asciiTheme="minorHAnsi" w:hAnsiTheme="minorHAnsi" w:cstheme="minorHAnsi"/>
          <w:sz w:val="30"/>
          <w:szCs w:val="30"/>
        </w:rPr>
        <w:sym w:font="Symbol" w:char="F02D"/>
      </w:r>
      <w:r w:rsidRPr="00CF3537">
        <w:rPr>
          <w:rFonts w:asciiTheme="minorHAnsi" w:hAnsiTheme="minorHAnsi" w:cstheme="minorHAnsi"/>
          <w:sz w:val="30"/>
          <w:szCs w:val="30"/>
        </w:rPr>
        <w:t xml:space="preserve"> Ti preghiamo per tutti coloro che non conoscono la Tua Parola o non la sanno ascoltare: incontrino nel loro cammino fratelli e sorelle che sappiano dischiudere loro i tesori della tua rivelazione. </w:t>
      </w:r>
    </w:p>
    <w:p w:rsidR="001B6512" w:rsidRDefault="00CF3537" w:rsidP="000D5616">
      <w:pPr>
        <w:pStyle w:val="stilepaola"/>
        <w:rPr>
          <w:rFonts w:asciiTheme="minorHAnsi" w:hAnsiTheme="minorHAnsi" w:cstheme="minorHAnsi"/>
          <w:sz w:val="30"/>
          <w:szCs w:val="30"/>
        </w:rPr>
      </w:pPr>
      <w:r w:rsidRPr="004221FF">
        <w:rPr>
          <w:rFonts w:asciiTheme="minorHAnsi" w:hAnsiTheme="minorHAnsi" w:cstheme="minorHAnsi"/>
          <w:b/>
          <w:sz w:val="30"/>
          <w:szCs w:val="30"/>
        </w:rPr>
        <w:t xml:space="preserve">Lettore </w:t>
      </w:r>
      <w:r>
        <w:rPr>
          <w:rFonts w:asciiTheme="minorHAnsi" w:hAnsiTheme="minorHAnsi" w:cstheme="minorHAnsi"/>
          <w:b/>
          <w:sz w:val="30"/>
          <w:szCs w:val="30"/>
        </w:rPr>
        <w:t>3</w:t>
      </w:r>
      <w:r w:rsidRPr="004221FF">
        <w:rPr>
          <w:rFonts w:asciiTheme="minorHAnsi" w:hAnsiTheme="minorHAnsi" w:cstheme="minorHAnsi"/>
          <w:b/>
          <w:sz w:val="30"/>
          <w:szCs w:val="30"/>
        </w:rPr>
        <w:t xml:space="preserve">: </w:t>
      </w:r>
      <w:r w:rsidRPr="00CF3537">
        <w:rPr>
          <w:rFonts w:asciiTheme="minorHAnsi" w:hAnsiTheme="minorHAnsi" w:cstheme="minorHAnsi"/>
          <w:sz w:val="30"/>
          <w:szCs w:val="30"/>
        </w:rPr>
        <w:sym w:font="Symbol" w:char="F02D"/>
      </w:r>
      <w:r w:rsidRPr="00CF3537">
        <w:rPr>
          <w:rFonts w:asciiTheme="minorHAnsi" w:hAnsiTheme="minorHAnsi" w:cstheme="minorHAnsi"/>
          <w:sz w:val="30"/>
          <w:szCs w:val="30"/>
        </w:rPr>
        <w:t xml:space="preserve"> Ti preghiamo perché ciascuno di noi si lasci raggiungere dalla tenerezza del Signore e impari a fermarsi con stupore dinanzi al Volto compassionevole di Cristo </w:t>
      </w:r>
    </w:p>
    <w:p w:rsidR="00CF3537" w:rsidRPr="00CF3537" w:rsidRDefault="00CF3537" w:rsidP="000D5616">
      <w:pPr>
        <w:pStyle w:val="stilepaola"/>
        <w:rPr>
          <w:rFonts w:asciiTheme="minorHAnsi" w:eastAsia="Times New Roman" w:hAnsiTheme="minorHAnsi" w:cstheme="minorHAnsi"/>
          <w:sz w:val="30"/>
          <w:szCs w:val="30"/>
          <w:lang w:eastAsia="it-IT"/>
        </w:rPr>
      </w:pPr>
    </w:p>
    <w:p w:rsidR="00FC71A3" w:rsidRPr="00CF3537" w:rsidRDefault="001B6512" w:rsidP="000D5616">
      <w:pPr>
        <w:pStyle w:val="stilepaola"/>
        <w:rPr>
          <w:rFonts w:asciiTheme="minorHAnsi" w:eastAsia="Times New Roman" w:hAnsiTheme="minorHAnsi" w:cstheme="minorHAnsi"/>
          <w:sz w:val="30"/>
          <w:szCs w:val="30"/>
          <w:lang w:eastAsia="it-IT"/>
        </w:rPr>
      </w:pPr>
      <w:r w:rsidRPr="00CF3537">
        <w:rPr>
          <w:rFonts w:asciiTheme="minorHAnsi" w:eastAsia="Times New Roman" w:hAnsiTheme="minorHAnsi" w:cstheme="minorHAnsi"/>
          <w:sz w:val="30"/>
          <w:szCs w:val="30"/>
          <w:lang w:eastAsia="it-IT"/>
        </w:rPr>
        <w:t xml:space="preserve">Affidiamo tutte le preghiere che abbiamo nel cuore al Padre e diciamo insieme: </w:t>
      </w:r>
      <w:r w:rsidRPr="00CF3537">
        <w:rPr>
          <w:rFonts w:asciiTheme="minorHAnsi" w:eastAsia="Times New Roman" w:hAnsiTheme="minorHAnsi" w:cstheme="minorHAnsi"/>
          <w:b/>
          <w:sz w:val="30"/>
          <w:szCs w:val="30"/>
          <w:lang w:eastAsia="it-IT"/>
        </w:rPr>
        <w:t>Padre Nostro.</w:t>
      </w:r>
    </w:p>
    <w:p w:rsidR="001B6512" w:rsidRPr="004221FF" w:rsidRDefault="001B6512" w:rsidP="000D5616">
      <w:pPr>
        <w:pStyle w:val="stilepaola"/>
        <w:rPr>
          <w:rFonts w:asciiTheme="minorHAnsi" w:hAnsiTheme="minorHAnsi" w:cstheme="minorHAnsi"/>
          <w:b/>
          <w:color w:val="C00000"/>
          <w:sz w:val="30"/>
          <w:szCs w:val="30"/>
        </w:rPr>
      </w:pPr>
    </w:p>
    <w:p w:rsidR="001B6512" w:rsidRPr="004221FF" w:rsidRDefault="000D5616" w:rsidP="000D5616">
      <w:pPr>
        <w:pStyle w:val="stilepaola"/>
        <w:rPr>
          <w:rFonts w:asciiTheme="minorHAnsi" w:hAnsiTheme="minorHAnsi" w:cstheme="minorHAnsi"/>
          <w:b/>
          <w:sz w:val="30"/>
          <w:szCs w:val="30"/>
        </w:rPr>
      </w:pPr>
      <w:r w:rsidRPr="004221FF">
        <w:rPr>
          <w:rFonts w:asciiTheme="minorHAnsi" w:hAnsiTheme="minorHAnsi" w:cstheme="minorHAnsi"/>
          <w:b/>
          <w:color w:val="C00000"/>
          <w:sz w:val="30"/>
          <w:szCs w:val="30"/>
        </w:rPr>
        <w:t xml:space="preserve">Benedizione e </w:t>
      </w:r>
      <w:r w:rsidR="00C845C9" w:rsidRPr="004221FF">
        <w:rPr>
          <w:rFonts w:asciiTheme="minorHAnsi" w:hAnsiTheme="minorHAnsi" w:cstheme="minorHAnsi"/>
          <w:b/>
          <w:color w:val="C00000"/>
          <w:sz w:val="30"/>
          <w:szCs w:val="30"/>
        </w:rPr>
        <w:t>Canto di r</w:t>
      </w:r>
      <w:r w:rsidR="001B6512" w:rsidRPr="004221FF">
        <w:rPr>
          <w:rFonts w:asciiTheme="minorHAnsi" w:hAnsiTheme="minorHAnsi" w:cstheme="minorHAnsi"/>
          <w:b/>
          <w:color w:val="C00000"/>
          <w:sz w:val="30"/>
          <w:szCs w:val="30"/>
        </w:rPr>
        <w:t>e</w:t>
      </w:r>
      <w:r w:rsidR="00C845C9" w:rsidRPr="004221FF">
        <w:rPr>
          <w:rFonts w:asciiTheme="minorHAnsi" w:hAnsiTheme="minorHAnsi" w:cstheme="minorHAnsi"/>
          <w:b/>
          <w:color w:val="C00000"/>
          <w:sz w:val="30"/>
          <w:szCs w:val="30"/>
        </w:rPr>
        <w:t>posizione</w:t>
      </w:r>
    </w:p>
    <w:sectPr w:rsidR="001B6512" w:rsidRPr="004221FF" w:rsidSect="002A573C">
      <w:footerReference w:type="default" r:id="rId9"/>
      <w:pgSz w:w="11906" w:h="16838"/>
      <w:pgMar w:top="720" w:right="720" w:bottom="720" w:left="720" w:header="709"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266" w:rsidRDefault="00602266" w:rsidP="00EB4BE9">
      <w:r>
        <w:separator/>
      </w:r>
    </w:p>
  </w:endnote>
  <w:endnote w:type="continuationSeparator" w:id="0">
    <w:p w:rsidR="00602266" w:rsidRDefault="00602266" w:rsidP="00EB4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724110"/>
      <w:docPartObj>
        <w:docPartGallery w:val="Page Numbers (Bottom of Page)"/>
        <w:docPartUnique/>
      </w:docPartObj>
    </w:sdtPr>
    <w:sdtEndPr/>
    <w:sdtContent>
      <w:p w:rsidR="00637485" w:rsidRDefault="003E7328">
        <w:pPr>
          <w:pStyle w:val="Pidipagina"/>
          <w:jc w:val="center"/>
        </w:pPr>
        <w:r>
          <w:fldChar w:fldCharType="begin"/>
        </w:r>
        <w:r w:rsidR="00E036AB">
          <w:instrText xml:space="preserve"> PAGE   \* MERGEFORMAT </w:instrText>
        </w:r>
        <w:r>
          <w:fldChar w:fldCharType="separate"/>
        </w:r>
        <w:r w:rsidR="00CB5A66">
          <w:rPr>
            <w:noProof/>
          </w:rPr>
          <w:t>4</w:t>
        </w:r>
        <w:r>
          <w:rPr>
            <w:noProof/>
          </w:rPr>
          <w:fldChar w:fldCharType="end"/>
        </w:r>
      </w:p>
    </w:sdtContent>
  </w:sdt>
  <w:p w:rsidR="00637485" w:rsidRDefault="0063748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266" w:rsidRDefault="00602266" w:rsidP="00EB4BE9">
      <w:r>
        <w:separator/>
      </w:r>
    </w:p>
  </w:footnote>
  <w:footnote w:type="continuationSeparator" w:id="0">
    <w:p w:rsidR="00602266" w:rsidRDefault="00602266" w:rsidP="00EB4B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C04E2"/>
    <w:multiLevelType w:val="hybridMultilevel"/>
    <w:tmpl w:val="F8EAEA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F6819BB"/>
    <w:multiLevelType w:val="hybridMultilevel"/>
    <w:tmpl w:val="5194252A"/>
    <w:lvl w:ilvl="0" w:tplc="04100001">
      <w:start w:val="1"/>
      <w:numFmt w:val="bullet"/>
      <w:lvlText w:val=""/>
      <w:lvlJc w:val="left"/>
      <w:pPr>
        <w:ind w:left="388" w:hanging="360"/>
      </w:pPr>
      <w:rPr>
        <w:rFonts w:ascii="Symbol" w:hAnsi="Symbol" w:hint="default"/>
      </w:rPr>
    </w:lvl>
    <w:lvl w:ilvl="1" w:tplc="04100003" w:tentative="1">
      <w:start w:val="1"/>
      <w:numFmt w:val="bullet"/>
      <w:lvlText w:val="o"/>
      <w:lvlJc w:val="left"/>
      <w:pPr>
        <w:ind w:left="1108" w:hanging="360"/>
      </w:pPr>
      <w:rPr>
        <w:rFonts w:ascii="Courier New" w:hAnsi="Courier New" w:cs="Courier New" w:hint="default"/>
      </w:rPr>
    </w:lvl>
    <w:lvl w:ilvl="2" w:tplc="04100005" w:tentative="1">
      <w:start w:val="1"/>
      <w:numFmt w:val="bullet"/>
      <w:lvlText w:val=""/>
      <w:lvlJc w:val="left"/>
      <w:pPr>
        <w:ind w:left="1828" w:hanging="360"/>
      </w:pPr>
      <w:rPr>
        <w:rFonts w:ascii="Wingdings" w:hAnsi="Wingdings" w:hint="default"/>
      </w:rPr>
    </w:lvl>
    <w:lvl w:ilvl="3" w:tplc="04100001" w:tentative="1">
      <w:start w:val="1"/>
      <w:numFmt w:val="bullet"/>
      <w:lvlText w:val=""/>
      <w:lvlJc w:val="left"/>
      <w:pPr>
        <w:ind w:left="2548" w:hanging="360"/>
      </w:pPr>
      <w:rPr>
        <w:rFonts w:ascii="Symbol" w:hAnsi="Symbol" w:hint="default"/>
      </w:rPr>
    </w:lvl>
    <w:lvl w:ilvl="4" w:tplc="04100003" w:tentative="1">
      <w:start w:val="1"/>
      <w:numFmt w:val="bullet"/>
      <w:lvlText w:val="o"/>
      <w:lvlJc w:val="left"/>
      <w:pPr>
        <w:ind w:left="3268" w:hanging="360"/>
      </w:pPr>
      <w:rPr>
        <w:rFonts w:ascii="Courier New" w:hAnsi="Courier New" w:cs="Courier New" w:hint="default"/>
      </w:rPr>
    </w:lvl>
    <w:lvl w:ilvl="5" w:tplc="04100005" w:tentative="1">
      <w:start w:val="1"/>
      <w:numFmt w:val="bullet"/>
      <w:lvlText w:val=""/>
      <w:lvlJc w:val="left"/>
      <w:pPr>
        <w:ind w:left="3988" w:hanging="360"/>
      </w:pPr>
      <w:rPr>
        <w:rFonts w:ascii="Wingdings" w:hAnsi="Wingdings" w:hint="default"/>
      </w:rPr>
    </w:lvl>
    <w:lvl w:ilvl="6" w:tplc="04100001" w:tentative="1">
      <w:start w:val="1"/>
      <w:numFmt w:val="bullet"/>
      <w:lvlText w:val=""/>
      <w:lvlJc w:val="left"/>
      <w:pPr>
        <w:ind w:left="4708" w:hanging="360"/>
      </w:pPr>
      <w:rPr>
        <w:rFonts w:ascii="Symbol" w:hAnsi="Symbol" w:hint="default"/>
      </w:rPr>
    </w:lvl>
    <w:lvl w:ilvl="7" w:tplc="04100003" w:tentative="1">
      <w:start w:val="1"/>
      <w:numFmt w:val="bullet"/>
      <w:lvlText w:val="o"/>
      <w:lvlJc w:val="left"/>
      <w:pPr>
        <w:ind w:left="5428" w:hanging="360"/>
      </w:pPr>
      <w:rPr>
        <w:rFonts w:ascii="Courier New" w:hAnsi="Courier New" w:cs="Courier New" w:hint="default"/>
      </w:rPr>
    </w:lvl>
    <w:lvl w:ilvl="8" w:tplc="04100005" w:tentative="1">
      <w:start w:val="1"/>
      <w:numFmt w:val="bullet"/>
      <w:lvlText w:val=""/>
      <w:lvlJc w:val="left"/>
      <w:pPr>
        <w:ind w:left="6148" w:hanging="360"/>
      </w:pPr>
      <w:rPr>
        <w:rFonts w:ascii="Wingdings" w:hAnsi="Wingdings" w:hint="default"/>
      </w:rPr>
    </w:lvl>
  </w:abstractNum>
  <w:abstractNum w:abstractNumId="2" w15:restartNumberingAfterBreak="0">
    <w:nsid w:val="542673A8"/>
    <w:multiLevelType w:val="hybridMultilevel"/>
    <w:tmpl w:val="A754BB80"/>
    <w:lvl w:ilvl="0" w:tplc="C7D611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F0B4926"/>
    <w:multiLevelType w:val="hybridMultilevel"/>
    <w:tmpl w:val="1510471C"/>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5C9"/>
    <w:rsid w:val="00033C12"/>
    <w:rsid w:val="00096D75"/>
    <w:rsid w:val="000C0F95"/>
    <w:rsid w:val="000D5616"/>
    <w:rsid w:val="000F030D"/>
    <w:rsid w:val="00114578"/>
    <w:rsid w:val="001300DE"/>
    <w:rsid w:val="00151480"/>
    <w:rsid w:val="001A2B22"/>
    <w:rsid w:val="001B6512"/>
    <w:rsid w:val="00225472"/>
    <w:rsid w:val="002A573C"/>
    <w:rsid w:val="002B1EB1"/>
    <w:rsid w:val="002C3672"/>
    <w:rsid w:val="003100C4"/>
    <w:rsid w:val="00326749"/>
    <w:rsid w:val="0039758A"/>
    <w:rsid w:val="003E66A0"/>
    <w:rsid w:val="003E7328"/>
    <w:rsid w:val="004221FF"/>
    <w:rsid w:val="00495A82"/>
    <w:rsid w:val="004A0C69"/>
    <w:rsid w:val="004D1D3B"/>
    <w:rsid w:val="004E74FF"/>
    <w:rsid w:val="0052699A"/>
    <w:rsid w:val="005862F1"/>
    <w:rsid w:val="005A7EC9"/>
    <w:rsid w:val="005E64A1"/>
    <w:rsid w:val="00602266"/>
    <w:rsid w:val="00637485"/>
    <w:rsid w:val="00644E7D"/>
    <w:rsid w:val="006522A0"/>
    <w:rsid w:val="00671183"/>
    <w:rsid w:val="0067543A"/>
    <w:rsid w:val="006E53F6"/>
    <w:rsid w:val="006F4046"/>
    <w:rsid w:val="00713319"/>
    <w:rsid w:val="007163DC"/>
    <w:rsid w:val="007376A8"/>
    <w:rsid w:val="00773E84"/>
    <w:rsid w:val="007C16EF"/>
    <w:rsid w:val="007C52FD"/>
    <w:rsid w:val="0081116B"/>
    <w:rsid w:val="008518D2"/>
    <w:rsid w:val="008618F8"/>
    <w:rsid w:val="008900A2"/>
    <w:rsid w:val="008A1D8E"/>
    <w:rsid w:val="008F3172"/>
    <w:rsid w:val="00986844"/>
    <w:rsid w:val="00996FD4"/>
    <w:rsid w:val="009C5BC9"/>
    <w:rsid w:val="009E057E"/>
    <w:rsid w:val="00A21DFA"/>
    <w:rsid w:val="00A22778"/>
    <w:rsid w:val="00A4191B"/>
    <w:rsid w:val="00A56D5C"/>
    <w:rsid w:val="00A7448D"/>
    <w:rsid w:val="00A86FF2"/>
    <w:rsid w:val="00AA6A12"/>
    <w:rsid w:val="00B0286F"/>
    <w:rsid w:val="00B13413"/>
    <w:rsid w:val="00B162A7"/>
    <w:rsid w:val="00B31211"/>
    <w:rsid w:val="00B3618E"/>
    <w:rsid w:val="00BA4FA3"/>
    <w:rsid w:val="00BA5030"/>
    <w:rsid w:val="00BC11F4"/>
    <w:rsid w:val="00BD27C2"/>
    <w:rsid w:val="00C42744"/>
    <w:rsid w:val="00C845C9"/>
    <w:rsid w:val="00CA7082"/>
    <w:rsid w:val="00CB5A66"/>
    <w:rsid w:val="00CF3537"/>
    <w:rsid w:val="00CF70B8"/>
    <w:rsid w:val="00CF7B68"/>
    <w:rsid w:val="00D34EAC"/>
    <w:rsid w:val="00DA55C0"/>
    <w:rsid w:val="00DF0ECA"/>
    <w:rsid w:val="00E036AB"/>
    <w:rsid w:val="00E84F73"/>
    <w:rsid w:val="00E900F4"/>
    <w:rsid w:val="00E90DE9"/>
    <w:rsid w:val="00EA2970"/>
    <w:rsid w:val="00EB4BE9"/>
    <w:rsid w:val="00EC0909"/>
    <w:rsid w:val="00EF57C1"/>
    <w:rsid w:val="00F0128F"/>
    <w:rsid w:val="00F265D9"/>
    <w:rsid w:val="00FA750F"/>
    <w:rsid w:val="00FC39F6"/>
    <w:rsid w:val="00FC45B4"/>
    <w:rsid w:val="00FC4705"/>
    <w:rsid w:val="00FC71A3"/>
    <w:rsid w:val="00FE690E"/>
    <w:rsid w:val="00FE768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92CA12-0137-4CC1-BC1C-E4CB90698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845C9"/>
    <w:pPr>
      <w:spacing w:after="0" w:line="240" w:lineRule="auto"/>
    </w:pPr>
    <w:rPr>
      <w:rFonts w:ascii="Arial" w:eastAsia="Times New Roman" w:hAnsi="Arial" w:cs="Times New Roman"/>
      <w:sz w:val="24"/>
      <w:szCs w:val="24"/>
      <w:lang w:eastAsia="it-IT"/>
    </w:rPr>
  </w:style>
  <w:style w:type="paragraph" w:styleId="Titolo1">
    <w:name w:val="heading 1"/>
    <w:basedOn w:val="Normale"/>
    <w:next w:val="Normale"/>
    <w:link w:val="Titolo1Carattere"/>
    <w:qFormat/>
    <w:rsid w:val="00C845C9"/>
    <w:pPr>
      <w:keepNext/>
      <w:outlineLvl w:val="0"/>
    </w:pPr>
    <w:rPr>
      <w:rFonts w:ascii="Verdana" w:hAnsi="Verdana"/>
      <w:b/>
      <w:bCs/>
      <w:sz w:val="28"/>
    </w:rPr>
  </w:style>
  <w:style w:type="paragraph" w:styleId="Titolo2">
    <w:name w:val="heading 2"/>
    <w:basedOn w:val="Normale"/>
    <w:next w:val="Normale"/>
    <w:link w:val="Titolo2Carattere"/>
    <w:qFormat/>
    <w:rsid w:val="00C845C9"/>
    <w:pPr>
      <w:keepNext/>
      <w:ind w:left="300" w:right="300"/>
      <w:jc w:val="both"/>
      <w:outlineLvl w:val="1"/>
    </w:pPr>
    <w:rPr>
      <w:rFonts w:ascii="Verdana" w:hAnsi="Verdana"/>
      <w:i/>
      <w:i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845C9"/>
    <w:rPr>
      <w:rFonts w:ascii="Verdana" w:eastAsia="Times New Roman" w:hAnsi="Verdana" w:cs="Times New Roman"/>
      <w:b/>
      <w:bCs/>
      <w:sz w:val="28"/>
      <w:szCs w:val="24"/>
      <w:lang w:eastAsia="it-IT"/>
    </w:rPr>
  </w:style>
  <w:style w:type="character" w:customStyle="1" w:styleId="Titolo2Carattere">
    <w:name w:val="Titolo 2 Carattere"/>
    <w:basedOn w:val="Carpredefinitoparagrafo"/>
    <w:link w:val="Titolo2"/>
    <w:rsid w:val="00C845C9"/>
    <w:rPr>
      <w:rFonts w:ascii="Verdana" w:eastAsia="Times New Roman" w:hAnsi="Verdana" w:cs="Times New Roman"/>
      <w:i/>
      <w:iCs/>
      <w:sz w:val="20"/>
      <w:szCs w:val="24"/>
      <w:lang w:eastAsia="it-IT"/>
    </w:rPr>
  </w:style>
  <w:style w:type="paragraph" w:customStyle="1" w:styleId="stilepaola">
    <w:name w:val="stile paola"/>
    <w:basedOn w:val="Normale"/>
    <w:qFormat/>
    <w:rsid w:val="00C845C9"/>
    <w:pPr>
      <w:jc w:val="both"/>
    </w:pPr>
    <w:rPr>
      <w:rFonts w:eastAsia="Calibri" w:cs="Arial"/>
      <w:lang w:eastAsia="en-US"/>
    </w:rPr>
  </w:style>
  <w:style w:type="paragraph" w:styleId="Paragrafoelenco">
    <w:name w:val="List Paragraph"/>
    <w:basedOn w:val="Normale"/>
    <w:uiPriority w:val="34"/>
    <w:qFormat/>
    <w:rsid w:val="00C845C9"/>
    <w:pPr>
      <w:ind w:left="720"/>
      <w:contextualSpacing/>
    </w:pPr>
    <w:rPr>
      <w:rFonts w:asciiTheme="minorHAnsi" w:eastAsiaTheme="minorHAnsi" w:hAnsiTheme="minorHAnsi" w:cstheme="minorBidi"/>
      <w:lang w:eastAsia="en-US"/>
    </w:rPr>
  </w:style>
  <w:style w:type="paragraph" w:styleId="Intestazione">
    <w:name w:val="header"/>
    <w:basedOn w:val="Normale"/>
    <w:link w:val="IntestazioneCarattere"/>
    <w:uiPriority w:val="99"/>
    <w:semiHidden/>
    <w:unhideWhenUsed/>
    <w:rsid w:val="00EB4BE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B4BE9"/>
    <w:rPr>
      <w:rFonts w:ascii="Arial" w:eastAsia="Times New Roman" w:hAnsi="Arial" w:cs="Times New Roman"/>
      <w:sz w:val="24"/>
      <w:szCs w:val="24"/>
      <w:lang w:eastAsia="it-IT"/>
    </w:rPr>
  </w:style>
  <w:style w:type="paragraph" w:styleId="Pidipagina">
    <w:name w:val="footer"/>
    <w:basedOn w:val="Normale"/>
    <w:link w:val="PidipaginaCarattere"/>
    <w:uiPriority w:val="99"/>
    <w:unhideWhenUsed/>
    <w:rsid w:val="00EB4BE9"/>
    <w:pPr>
      <w:tabs>
        <w:tab w:val="center" w:pos="4819"/>
        <w:tab w:val="right" w:pos="9638"/>
      </w:tabs>
    </w:pPr>
  </w:style>
  <w:style w:type="character" w:customStyle="1" w:styleId="PidipaginaCarattere">
    <w:name w:val="Piè di pagina Carattere"/>
    <w:basedOn w:val="Carpredefinitoparagrafo"/>
    <w:link w:val="Pidipagina"/>
    <w:uiPriority w:val="99"/>
    <w:rsid w:val="00EB4BE9"/>
    <w:rPr>
      <w:rFonts w:ascii="Arial" w:eastAsia="Times New Roman" w:hAnsi="Arial" w:cs="Times New Roman"/>
      <w:sz w:val="24"/>
      <w:szCs w:val="24"/>
      <w:lang w:eastAsia="it-IT"/>
    </w:rPr>
  </w:style>
  <w:style w:type="paragraph" w:styleId="Testonotaapidipagina">
    <w:name w:val="footnote text"/>
    <w:basedOn w:val="Normale"/>
    <w:link w:val="TestonotaapidipaginaCarattere"/>
    <w:uiPriority w:val="99"/>
    <w:semiHidden/>
    <w:unhideWhenUsed/>
    <w:rsid w:val="00B31211"/>
    <w:rPr>
      <w:sz w:val="20"/>
      <w:szCs w:val="20"/>
    </w:rPr>
  </w:style>
  <w:style w:type="character" w:customStyle="1" w:styleId="TestonotaapidipaginaCarattere">
    <w:name w:val="Testo nota a piè di pagina Carattere"/>
    <w:basedOn w:val="Carpredefinitoparagrafo"/>
    <w:link w:val="Testonotaapidipagina"/>
    <w:uiPriority w:val="99"/>
    <w:semiHidden/>
    <w:rsid w:val="00B31211"/>
    <w:rPr>
      <w:rFonts w:ascii="Arial" w:eastAsia="Times New Roman" w:hAnsi="Arial" w:cs="Times New Roman"/>
      <w:sz w:val="20"/>
      <w:szCs w:val="20"/>
      <w:lang w:eastAsia="it-IT"/>
    </w:rPr>
  </w:style>
  <w:style w:type="character" w:styleId="Rimandonotaapidipagina">
    <w:name w:val="footnote reference"/>
    <w:basedOn w:val="Carpredefinitoparagrafo"/>
    <w:uiPriority w:val="99"/>
    <w:semiHidden/>
    <w:unhideWhenUsed/>
    <w:rsid w:val="00B31211"/>
    <w:rPr>
      <w:vertAlign w:val="superscript"/>
    </w:rPr>
  </w:style>
  <w:style w:type="character" w:styleId="Collegamentoipertestuale">
    <w:name w:val="Hyperlink"/>
    <w:basedOn w:val="Carpredefinitoparagrafo"/>
    <w:uiPriority w:val="99"/>
    <w:unhideWhenUsed/>
    <w:rsid w:val="0039758A"/>
    <w:rPr>
      <w:color w:val="0000FF" w:themeColor="hyperlink"/>
      <w:u w:val="single"/>
    </w:rPr>
  </w:style>
  <w:style w:type="character" w:customStyle="1" w:styleId="Menzionenonrisolta1">
    <w:name w:val="Menzione non risolta1"/>
    <w:basedOn w:val="Carpredefinitoparagrafo"/>
    <w:uiPriority w:val="99"/>
    <w:semiHidden/>
    <w:unhideWhenUsed/>
    <w:rsid w:val="0039758A"/>
    <w:rPr>
      <w:color w:val="808080"/>
      <w:shd w:val="clear" w:color="auto" w:fill="E6E6E6"/>
    </w:rPr>
  </w:style>
  <w:style w:type="paragraph" w:customStyle="1" w:styleId="Titoloparagrafo">
    <w:name w:val="Titolo paragrafo"/>
    <w:basedOn w:val="Normale"/>
    <w:qFormat/>
    <w:rsid w:val="00A22778"/>
    <w:pPr>
      <w:jc w:val="both"/>
    </w:pPr>
    <w:rPr>
      <w:rFonts w:asciiTheme="minorHAnsi" w:eastAsiaTheme="minorHAnsi" w:hAnsiTheme="minorHAnsi" w:cstheme="minorBidi"/>
      <w:b/>
      <w:smallCaps/>
      <w:lang w:eastAsia="en-US"/>
    </w:rPr>
  </w:style>
  <w:style w:type="paragraph" w:styleId="NormaleWeb">
    <w:name w:val="Normal (Web)"/>
    <w:basedOn w:val="Normale"/>
    <w:uiPriority w:val="99"/>
    <w:unhideWhenUsed/>
    <w:rsid w:val="00B0286F"/>
    <w:pPr>
      <w:spacing w:before="100" w:beforeAutospacing="1" w:after="100" w:afterAutospacing="1"/>
    </w:pPr>
    <w:rPr>
      <w:rFonts w:ascii="Times New Roman" w:hAnsi="Times New Roman"/>
    </w:rPr>
  </w:style>
  <w:style w:type="character" w:customStyle="1" w:styleId="text11171615873559">
    <w:name w:val="text11171615873559"/>
    <w:basedOn w:val="Carpredefinitoparagrafo"/>
    <w:rsid w:val="00B0286F"/>
  </w:style>
  <w:style w:type="paragraph" w:styleId="Testofumetto">
    <w:name w:val="Balloon Text"/>
    <w:basedOn w:val="Normale"/>
    <w:link w:val="TestofumettoCarattere"/>
    <w:uiPriority w:val="99"/>
    <w:semiHidden/>
    <w:unhideWhenUsed/>
    <w:rsid w:val="00A86FF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6FF2"/>
    <w:rPr>
      <w:rFonts w:ascii="Tahoma" w:eastAsia="Times New Roman" w:hAnsi="Tahoma" w:cs="Tahoma"/>
      <w:sz w:val="16"/>
      <w:szCs w:val="16"/>
      <w:lang w:eastAsia="it-IT"/>
    </w:rPr>
  </w:style>
  <w:style w:type="character" w:styleId="Enfasicorsivo">
    <w:name w:val="Emphasis"/>
    <w:basedOn w:val="Carpredefinitoparagrafo"/>
    <w:uiPriority w:val="20"/>
    <w:qFormat/>
    <w:rsid w:val="006E53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8928">
      <w:bodyDiv w:val="1"/>
      <w:marLeft w:val="0"/>
      <w:marRight w:val="0"/>
      <w:marTop w:val="0"/>
      <w:marBottom w:val="0"/>
      <w:divBdr>
        <w:top w:val="none" w:sz="0" w:space="0" w:color="auto"/>
        <w:left w:val="none" w:sz="0" w:space="0" w:color="auto"/>
        <w:bottom w:val="none" w:sz="0" w:space="0" w:color="auto"/>
        <w:right w:val="none" w:sz="0" w:space="0" w:color="auto"/>
      </w:divBdr>
    </w:div>
    <w:div w:id="63069334">
      <w:bodyDiv w:val="1"/>
      <w:marLeft w:val="0"/>
      <w:marRight w:val="0"/>
      <w:marTop w:val="0"/>
      <w:marBottom w:val="0"/>
      <w:divBdr>
        <w:top w:val="none" w:sz="0" w:space="0" w:color="auto"/>
        <w:left w:val="none" w:sz="0" w:space="0" w:color="auto"/>
        <w:bottom w:val="none" w:sz="0" w:space="0" w:color="auto"/>
        <w:right w:val="none" w:sz="0" w:space="0" w:color="auto"/>
      </w:divBdr>
    </w:div>
    <w:div w:id="334112493">
      <w:bodyDiv w:val="1"/>
      <w:marLeft w:val="0"/>
      <w:marRight w:val="0"/>
      <w:marTop w:val="0"/>
      <w:marBottom w:val="0"/>
      <w:divBdr>
        <w:top w:val="none" w:sz="0" w:space="0" w:color="auto"/>
        <w:left w:val="none" w:sz="0" w:space="0" w:color="auto"/>
        <w:bottom w:val="none" w:sz="0" w:space="0" w:color="auto"/>
        <w:right w:val="none" w:sz="0" w:space="0" w:color="auto"/>
      </w:divBdr>
      <w:divsChild>
        <w:div w:id="511189368">
          <w:marLeft w:val="0"/>
          <w:marRight w:val="0"/>
          <w:marTop w:val="0"/>
          <w:marBottom w:val="0"/>
          <w:divBdr>
            <w:top w:val="none" w:sz="0" w:space="0" w:color="auto"/>
            <w:left w:val="none" w:sz="0" w:space="0" w:color="auto"/>
            <w:bottom w:val="none" w:sz="0" w:space="0" w:color="auto"/>
            <w:right w:val="none" w:sz="0" w:space="0" w:color="auto"/>
          </w:divBdr>
          <w:divsChild>
            <w:div w:id="1849103882">
              <w:marLeft w:val="0"/>
              <w:marRight w:val="0"/>
              <w:marTop w:val="0"/>
              <w:marBottom w:val="300"/>
              <w:divBdr>
                <w:top w:val="none" w:sz="0" w:space="0" w:color="auto"/>
                <w:left w:val="none" w:sz="0" w:space="0" w:color="auto"/>
                <w:bottom w:val="none" w:sz="0" w:space="0" w:color="auto"/>
                <w:right w:val="none" w:sz="0" w:space="0" w:color="auto"/>
              </w:divBdr>
              <w:divsChild>
                <w:div w:id="2561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9456">
      <w:bodyDiv w:val="1"/>
      <w:marLeft w:val="0"/>
      <w:marRight w:val="0"/>
      <w:marTop w:val="0"/>
      <w:marBottom w:val="0"/>
      <w:divBdr>
        <w:top w:val="none" w:sz="0" w:space="0" w:color="auto"/>
        <w:left w:val="none" w:sz="0" w:space="0" w:color="auto"/>
        <w:bottom w:val="none" w:sz="0" w:space="0" w:color="auto"/>
        <w:right w:val="none" w:sz="0" w:space="0" w:color="auto"/>
      </w:divBdr>
    </w:div>
    <w:div w:id="470824270">
      <w:bodyDiv w:val="1"/>
      <w:marLeft w:val="0"/>
      <w:marRight w:val="0"/>
      <w:marTop w:val="0"/>
      <w:marBottom w:val="0"/>
      <w:divBdr>
        <w:top w:val="none" w:sz="0" w:space="0" w:color="auto"/>
        <w:left w:val="none" w:sz="0" w:space="0" w:color="auto"/>
        <w:bottom w:val="none" w:sz="0" w:space="0" w:color="auto"/>
        <w:right w:val="none" w:sz="0" w:space="0" w:color="auto"/>
      </w:divBdr>
    </w:div>
    <w:div w:id="615136552">
      <w:bodyDiv w:val="1"/>
      <w:marLeft w:val="0"/>
      <w:marRight w:val="0"/>
      <w:marTop w:val="0"/>
      <w:marBottom w:val="0"/>
      <w:divBdr>
        <w:top w:val="none" w:sz="0" w:space="0" w:color="auto"/>
        <w:left w:val="none" w:sz="0" w:space="0" w:color="auto"/>
        <w:bottom w:val="none" w:sz="0" w:space="0" w:color="auto"/>
        <w:right w:val="none" w:sz="0" w:space="0" w:color="auto"/>
      </w:divBdr>
    </w:div>
    <w:div w:id="793213548">
      <w:bodyDiv w:val="1"/>
      <w:marLeft w:val="0"/>
      <w:marRight w:val="0"/>
      <w:marTop w:val="0"/>
      <w:marBottom w:val="0"/>
      <w:divBdr>
        <w:top w:val="none" w:sz="0" w:space="0" w:color="auto"/>
        <w:left w:val="none" w:sz="0" w:space="0" w:color="auto"/>
        <w:bottom w:val="none" w:sz="0" w:space="0" w:color="auto"/>
        <w:right w:val="none" w:sz="0" w:space="0" w:color="auto"/>
      </w:divBdr>
    </w:div>
    <w:div w:id="904797498">
      <w:bodyDiv w:val="1"/>
      <w:marLeft w:val="0"/>
      <w:marRight w:val="0"/>
      <w:marTop w:val="0"/>
      <w:marBottom w:val="0"/>
      <w:divBdr>
        <w:top w:val="none" w:sz="0" w:space="0" w:color="auto"/>
        <w:left w:val="none" w:sz="0" w:space="0" w:color="auto"/>
        <w:bottom w:val="none" w:sz="0" w:space="0" w:color="auto"/>
        <w:right w:val="none" w:sz="0" w:space="0" w:color="auto"/>
      </w:divBdr>
    </w:div>
    <w:div w:id="940336113">
      <w:bodyDiv w:val="1"/>
      <w:marLeft w:val="0"/>
      <w:marRight w:val="0"/>
      <w:marTop w:val="0"/>
      <w:marBottom w:val="0"/>
      <w:divBdr>
        <w:top w:val="none" w:sz="0" w:space="0" w:color="auto"/>
        <w:left w:val="none" w:sz="0" w:space="0" w:color="auto"/>
        <w:bottom w:val="none" w:sz="0" w:space="0" w:color="auto"/>
        <w:right w:val="none" w:sz="0" w:space="0" w:color="auto"/>
      </w:divBdr>
    </w:div>
    <w:div w:id="1012534687">
      <w:bodyDiv w:val="1"/>
      <w:marLeft w:val="0"/>
      <w:marRight w:val="0"/>
      <w:marTop w:val="0"/>
      <w:marBottom w:val="0"/>
      <w:divBdr>
        <w:top w:val="none" w:sz="0" w:space="0" w:color="auto"/>
        <w:left w:val="none" w:sz="0" w:space="0" w:color="auto"/>
        <w:bottom w:val="none" w:sz="0" w:space="0" w:color="auto"/>
        <w:right w:val="none" w:sz="0" w:space="0" w:color="auto"/>
      </w:divBdr>
    </w:div>
    <w:div w:id="1052926226">
      <w:bodyDiv w:val="1"/>
      <w:marLeft w:val="0"/>
      <w:marRight w:val="0"/>
      <w:marTop w:val="0"/>
      <w:marBottom w:val="0"/>
      <w:divBdr>
        <w:top w:val="none" w:sz="0" w:space="0" w:color="auto"/>
        <w:left w:val="none" w:sz="0" w:space="0" w:color="auto"/>
        <w:bottom w:val="none" w:sz="0" w:space="0" w:color="auto"/>
        <w:right w:val="none" w:sz="0" w:space="0" w:color="auto"/>
      </w:divBdr>
      <w:divsChild>
        <w:div w:id="1755738755">
          <w:marLeft w:val="0"/>
          <w:marRight w:val="0"/>
          <w:marTop w:val="0"/>
          <w:marBottom w:val="0"/>
          <w:divBdr>
            <w:top w:val="none" w:sz="0" w:space="0" w:color="auto"/>
            <w:left w:val="none" w:sz="0" w:space="0" w:color="auto"/>
            <w:bottom w:val="none" w:sz="0" w:space="0" w:color="auto"/>
            <w:right w:val="none" w:sz="0" w:space="0" w:color="auto"/>
          </w:divBdr>
          <w:divsChild>
            <w:div w:id="19065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7260">
      <w:bodyDiv w:val="1"/>
      <w:marLeft w:val="0"/>
      <w:marRight w:val="0"/>
      <w:marTop w:val="0"/>
      <w:marBottom w:val="0"/>
      <w:divBdr>
        <w:top w:val="none" w:sz="0" w:space="0" w:color="auto"/>
        <w:left w:val="none" w:sz="0" w:space="0" w:color="auto"/>
        <w:bottom w:val="none" w:sz="0" w:space="0" w:color="auto"/>
        <w:right w:val="none" w:sz="0" w:space="0" w:color="auto"/>
      </w:divBdr>
      <w:divsChild>
        <w:div w:id="1635715688">
          <w:marLeft w:val="0"/>
          <w:marRight w:val="0"/>
          <w:marTop w:val="0"/>
          <w:marBottom w:val="0"/>
          <w:divBdr>
            <w:top w:val="none" w:sz="0" w:space="0" w:color="auto"/>
            <w:left w:val="none" w:sz="0" w:space="0" w:color="auto"/>
            <w:bottom w:val="none" w:sz="0" w:space="0" w:color="auto"/>
            <w:right w:val="none" w:sz="0" w:space="0" w:color="auto"/>
          </w:divBdr>
          <w:divsChild>
            <w:div w:id="8178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3401">
      <w:bodyDiv w:val="1"/>
      <w:marLeft w:val="0"/>
      <w:marRight w:val="0"/>
      <w:marTop w:val="0"/>
      <w:marBottom w:val="0"/>
      <w:divBdr>
        <w:top w:val="none" w:sz="0" w:space="0" w:color="auto"/>
        <w:left w:val="none" w:sz="0" w:space="0" w:color="auto"/>
        <w:bottom w:val="none" w:sz="0" w:space="0" w:color="auto"/>
        <w:right w:val="none" w:sz="0" w:space="0" w:color="auto"/>
      </w:divBdr>
    </w:div>
    <w:div w:id="1393843987">
      <w:bodyDiv w:val="1"/>
      <w:marLeft w:val="0"/>
      <w:marRight w:val="0"/>
      <w:marTop w:val="0"/>
      <w:marBottom w:val="0"/>
      <w:divBdr>
        <w:top w:val="none" w:sz="0" w:space="0" w:color="auto"/>
        <w:left w:val="none" w:sz="0" w:space="0" w:color="auto"/>
        <w:bottom w:val="none" w:sz="0" w:space="0" w:color="auto"/>
        <w:right w:val="none" w:sz="0" w:space="0" w:color="auto"/>
      </w:divBdr>
    </w:div>
    <w:div w:id="1430934140">
      <w:bodyDiv w:val="1"/>
      <w:marLeft w:val="0"/>
      <w:marRight w:val="0"/>
      <w:marTop w:val="0"/>
      <w:marBottom w:val="0"/>
      <w:divBdr>
        <w:top w:val="none" w:sz="0" w:space="0" w:color="auto"/>
        <w:left w:val="none" w:sz="0" w:space="0" w:color="auto"/>
        <w:bottom w:val="none" w:sz="0" w:space="0" w:color="auto"/>
        <w:right w:val="none" w:sz="0" w:space="0" w:color="auto"/>
      </w:divBdr>
    </w:div>
    <w:div w:id="1628119342">
      <w:bodyDiv w:val="1"/>
      <w:marLeft w:val="0"/>
      <w:marRight w:val="0"/>
      <w:marTop w:val="0"/>
      <w:marBottom w:val="0"/>
      <w:divBdr>
        <w:top w:val="none" w:sz="0" w:space="0" w:color="auto"/>
        <w:left w:val="none" w:sz="0" w:space="0" w:color="auto"/>
        <w:bottom w:val="none" w:sz="0" w:space="0" w:color="auto"/>
        <w:right w:val="none" w:sz="0" w:space="0" w:color="auto"/>
      </w:divBdr>
      <w:divsChild>
        <w:div w:id="1011688623">
          <w:marLeft w:val="0"/>
          <w:marRight w:val="0"/>
          <w:marTop w:val="0"/>
          <w:marBottom w:val="0"/>
          <w:divBdr>
            <w:top w:val="none" w:sz="0" w:space="0" w:color="auto"/>
            <w:left w:val="none" w:sz="0" w:space="0" w:color="auto"/>
            <w:bottom w:val="none" w:sz="0" w:space="0" w:color="auto"/>
            <w:right w:val="none" w:sz="0" w:space="0" w:color="auto"/>
          </w:divBdr>
          <w:divsChild>
            <w:div w:id="1197036765">
              <w:marLeft w:val="0"/>
              <w:marRight w:val="0"/>
              <w:marTop w:val="0"/>
              <w:marBottom w:val="300"/>
              <w:divBdr>
                <w:top w:val="none" w:sz="0" w:space="0" w:color="auto"/>
                <w:left w:val="none" w:sz="0" w:space="0" w:color="auto"/>
                <w:bottom w:val="none" w:sz="0" w:space="0" w:color="auto"/>
                <w:right w:val="none" w:sz="0" w:space="0" w:color="auto"/>
              </w:divBdr>
              <w:divsChild>
                <w:div w:id="16308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158190">
      <w:bodyDiv w:val="1"/>
      <w:marLeft w:val="0"/>
      <w:marRight w:val="0"/>
      <w:marTop w:val="0"/>
      <w:marBottom w:val="0"/>
      <w:divBdr>
        <w:top w:val="none" w:sz="0" w:space="0" w:color="auto"/>
        <w:left w:val="none" w:sz="0" w:space="0" w:color="auto"/>
        <w:bottom w:val="none" w:sz="0" w:space="0" w:color="auto"/>
        <w:right w:val="none" w:sz="0" w:space="0" w:color="auto"/>
      </w:divBdr>
    </w:div>
    <w:div w:id="1823504649">
      <w:bodyDiv w:val="1"/>
      <w:marLeft w:val="0"/>
      <w:marRight w:val="0"/>
      <w:marTop w:val="0"/>
      <w:marBottom w:val="0"/>
      <w:divBdr>
        <w:top w:val="none" w:sz="0" w:space="0" w:color="auto"/>
        <w:left w:val="none" w:sz="0" w:space="0" w:color="auto"/>
        <w:bottom w:val="none" w:sz="0" w:space="0" w:color="auto"/>
        <w:right w:val="none" w:sz="0" w:space="0" w:color="auto"/>
      </w:divBdr>
      <w:divsChild>
        <w:div w:id="203642498">
          <w:blockQuote w:val="1"/>
          <w:marLeft w:val="0"/>
          <w:marRight w:val="0"/>
          <w:marTop w:val="304"/>
          <w:marBottom w:val="304"/>
          <w:divBdr>
            <w:top w:val="none" w:sz="0" w:space="0" w:color="auto"/>
            <w:left w:val="single" w:sz="36" w:space="15" w:color="D2C2AF"/>
            <w:bottom w:val="none" w:sz="0" w:space="0" w:color="auto"/>
            <w:right w:val="none" w:sz="0" w:space="0" w:color="auto"/>
          </w:divBdr>
        </w:div>
      </w:divsChild>
    </w:div>
    <w:div w:id="1860386908">
      <w:bodyDiv w:val="1"/>
      <w:marLeft w:val="0"/>
      <w:marRight w:val="0"/>
      <w:marTop w:val="0"/>
      <w:marBottom w:val="0"/>
      <w:divBdr>
        <w:top w:val="none" w:sz="0" w:space="0" w:color="auto"/>
        <w:left w:val="none" w:sz="0" w:space="0" w:color="auto"/>
        <w:bottom w:val="none" w:sz="0" w:space="0" w:color="auto"/>
        <w:right w:val="none" w:sz="0" w:space="0" w:color="auto"/>
      </w:divBdr>
    </w:div>
    <w:div w:id="1994527539">
      <w:bodyDiv w:val="1"/>
      <w:marLeft w:val="0"/>
      <w:marRight w:val="0"/>
      <w:marTop w:val="0"/>
      <w:marBottom w:val="0"/>
      <w:divBdr>
        <w:top w:val="none" w:sz="0" w:space="0" w:color="auto"/>
        <w:left w:val="none" w:sz="0" w:space="0" w:color="auto"/>
        <w:bottom w:val="none" w:sz="0" w:space="0" w:color="auto"/>
        <w:right w:val="none" w:sz="0" w:space="0" w:color="auto"/>
      </w:divBdr>
    </w:div>
    <w:div w:id="202940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4C5D02-49CE-4B54-A8EE-81C913E90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1540</Words>
  <Characters>8779</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dc:creator>
  <cp:lastModifiedBy>G Z</cp:lastModifiedBy>
  <cp:revision>5</cp:revision>
  <cp:lastPrinted>2020-02-22T14:14:00Z</cp:lastPrinted>
  <dcterms:created xsi:type="dcterms:W3CDTF">2019-12-01T17:11:00Z</dcterms:created>
  <dcterms:modified xsi:type="dcterms:W3CDTF">2020-02-23T14:10:00Z</dcterms:modified>
</cp:coreProperties>
</file>