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E4BE6">
        <w:rPr>
          <w:rFonts w:asciiTheme="minorHAnsi" w:hAnsiTheme="minorHAnsi" w:cs="Arial"/>
          <w:color w:val="002060"/>
          <w:sz w:val="22"/>
          <w:szCs w:val="22"/>
        </w:rPr>
        <w:t>13</w:t>
      </w:r>
      <w:r w:rsidR="002E3FCF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DE4BE6">
        <w:rPr>
          <w:rFonts w:asciiTheme="minorHAnsi" w:hAnsiTheme="minorHAnsi" w:cs="Arial"/>
          <w:color w:val="002060"/>
          <w:sz w:val="22"/>
          <w:szCs w:val="22"/>
        </w:rPr>
        <w:t xml:space="preserve">3 marzo </w:t>
      </w:r>
      <w:r w:rsidR="004E27F4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867242" w:rsidRDefault="00867242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E4BE6" w:rsidRDefault="00DE4BE6" w:rsidP="00DE4BE6">
      <w:pPr>
        <w:jc w:val="center"/>
        <w:rPr>
          <w:rFonts w:asciiTheme="minorHAnsi" w:hAnsiTheme="minorHAnsi"/>
          <w:color w:val="002060"/>
        </w:rPr>
      </w:pPr>
    </w:p>
    <w:p w:rsidR="00DE4BE6" w:rsidRPr="00DE4BE6" w:rsidRDefault="00DE4BE6" w:rsidP="00DE4BE6">
      <w:pPr>
        <w:jc w:val="center"/>
        <w:rPr>
          <w:rFonts w:asciiTheme="minorHAnsi" w:hAnsiTheme="minorHAnsi"/>
          <w:color w:val="002060"/>
        </w:rPr>
      </w:pPr>
      <w:r w:rsidRPr="00DE4BE6">
        <w:rPr>
          <w:rFonts w:asciiTheme="minorHAnsi" w:hAnsiTheme="minorHAnsi"/>
          <w:color w:val="002060"/>
        </w:rPr>
        <w:t>AL VIA IN SEMINARIO I LAVORI DEL RINNOVATO “PARLAMENTO” DELLA CHIESA TRENTINA</w:t>
      </w:r>
    </w:p>
    <w:p w:rsidR="00DE4BE6" w:rsidRPr="00DE4BE6" w:rsidRDefault="00DE4BE6" w:rsidP="00DE4BE6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 w:rsidRPr="00DE4BE6">
        <w:rPr>
          <w:rFonts w:asciiTheme="minorHAnsi" w:hAnsiTheme="minorHAnsi"/>
          <w:b/>
          <w:color w:val="002060"/>
          <w:sz w:val="36"/>
          <w:szCs w:val="36"/>
        </w:rPr>
        <w:t>Consiglio pastorale diocesano, domani prima riunione</w:t>
      </w:r>
    </w:p>
    <w:p w:rsidR="00DE4BE6" w:rsidRPr="00DE4BE6" w:rsidRDefault="00DE4BE6" w:rsidP="00DE4BE6">
      <w:pPr>
        <w:jc w:val="both"/>
        <w:rPr>
          <w:rFonts w:asciiTheme="minorHAnsi" w:hAnsiTheme="minorHAnsi"/>
          <w:color w:val="002060"/>
          <w:sz w:val="36"/>
          <w:szCs w:val="36"/>
        </w:rPr>
      </w:pPr>
    </w:p>
    <w:p w:rsidR="00DE4BE6" w:rsidRP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 xml:space="preserve">Si riuniranno per la prima volta domani, sabato 4 marzo, i ventotto componenti del rinnovato Consiglio pastorale diocesano, formato in gran parte da laici (tranne il vescovo, </w:t>
      </w:r>
      <w:r>
        <w:rPr>
          <w:rFonts w:asciiTheme="minorHAnsi" w:hAnsiTheme="minorHAnsi"/>
          <w:sz w:val="26"/>
          <w:szCs w:val="26"/>
        </w:rPr>
        <w:t xml:space="preserve">il vicario generale, due </w:t>
      </w:r>
      <w:r w:rsidRPr="00DE4BE6">
        <w:rPr>
          <w:rFonts w:asciiTheme="minorHAnsi" w:hAnsiTheme="minorHAnsi"/>
          <w:sz w:val="26"/>
          <w:szCs w:val="26"/>
        </w:rPr>
        <w:t xml:space="preserve">preti e </w:t>
      </w:r>
      <w:r>
        <w:rPr>
          <w:rFonts w:asciiTheme="minorHAnsi" w:hAnsiTheme="minorHAnsi"/>
          <w:sz w:val="26"/>
          <w:szCs w:val="26"/>
        </w:rPr>
        <w:t xml:space="preserve">due </w:t>
      </w:r>
      <w:r w:rsidRPr="00DE4BE6">
        <w:rPr>
          <w:rFonts w:asciiTheme="minorHAnsi" w:hAnsiTheme="minorHAnsi"/>
          <w:sz w:val="26"/>
          <w:szCs w:val="26"/>
        </w:rPr>
        <w:t>religiosi). Come il Consiglio presbiterale</w:t>
      </w:r>
      <w:r w:rsidR="006C2175">
        <w:rPr>
          <w:rFonts w:asciiTheme="minorHAnsi" w:hAnsiTheme="minorHAnsi"/>
          <w:sz w:val="26"/>
          <w:szCs w:val="26"/>
        </w:rPr>
        <w:t xml:space="preserve"> (in </w:t>
      </w:r>
      <w:r w:rsidRPr="00DE4BE6">
        <w:rPr>
          <w:rFonts w:asciiTheme="minorHAnsi" w:hAnsiTheme="minorHAnsi"/>
          <w:sz w:val="26"/>
          <w:szCs w:val="26"/>
        </w:rPr>
        <w:t>rappresenta</w:t>
      </w:r>
      <w:r w:rsidR="006C2175">
        <w:rPr>
          <w:rFonts w:asciiTheme="minorHAnsi" w:hAnsiTheme="minorHAnsi"/>
          <w:sz w:val="26"/>
          <w:szCs w:val="26"/>
        </w:rPr>
        <w:t>nza</w:t>
      </w:r>
      <w:r w:rsidRPr="00DE4BE6">
        <w:rPr>
          <w:rFonts w:asciiTheme="minorHAnsi" w:hAnsiTheme="minorHAnsi"/>
          <w:sz w:val="26"/>
          <w:szCs w:val="26"/>
        </w:rPr>
        <w:t xml:space="preserve"> </w:t>
      </w:r>
      <w:r w:rsidR="006C2175">
        <w:rPr>
          <w:rFonts w:asciiTheme="minorHAnsi" w:hAnsiTheme="minorHAnsi"/>
          <w:sz w:val="26"/>
          <w:szCs w:val="26"/>
        </w:rPr>
        <w:t>de</w:t>
      </w:r>
      <w:r w:rsidRPr="00DE4BE6">
        <w:rPr>
          <w:rFonts w:asciiTheme="minorHAnsi" w:hAnsiTheme="minorHAnsi"/>
          <w:sz w:val="26"/>
          <w:szCs w:val="26"/>
        </w:rPr>
        <w:t xml:space="preserve">i </w:t>
      </w:r>
      <w:r>
        <w:rPr>
          <w:rFonts w:asciiTheme="minorHAnsi" w:hAnsiTheme="minorHAnsi"/>
          <w:sz w:val="26"/>
          <w:szCs w:val="26"/>
        </w:rPr>
        <w:t>preti</w:t>
      </w:r>
      <w:r w:rsidR="006C2175">
        <w:rPr>
          <w:rFonts w:asciiTheme="minorHAnsi" w:hAnsiTheme="minorHAnsi"/>
          <w:sz w:val="26"/>
          <w:szCs w:val="26"/>
        </w:rPr>
        <w:t>)</w:t>
      </w:r>
      <w:r w:rsidRPr="00DE4BE6">
        <w:rPr>
          <w:rFonts w:asciiTheme="minorHAnsi" w:hAnsiTheme="minorHAnsi"/>
          <w:sz w:val="26"/>
          <w:szCs w:val="26"/>
        </w:rPr>
        <w:t>, il Consiglio pastorale diocesano ha funzione consultiva</w:t>
      </w:r>
      <w:r>
        <w:rPr>
          <w:rFonts w:asciiTheme="minorHAnsi" w:hAnsiTheme="minorHAnsi"/>
          <w:sz w:val="26"/>
          <w:szCs w:val="26"/>
        </w:rPr>
        <w:t>,</w:t>
      </w:r>
      <w:r w:rsidRPr="00DE4BE6">
        <w:rPr>
          <w:rFonts w:asciiTheme="minorHAnsi" w:hAnsiTheme="minorHAnsi"/>
          <w:sz w:val="26"/>
          <w:szCs w:val="26"/>
        </w:rPr>
        <w:t xml:space="preserve"> in aiuto al vescovo</w:t>
      </w:r>
      <w:r>
        <w:rPr>
          <w:rFonts w:asciiTheme="minorHAnsi" w:hAnsiTheme="minorHAnsi"/>
          <w:sz w:val="26"/>
          <w:szCs w:val="26"/>
        </w:rPr>
        <w:t>,</w:t>
      </w:r>
      <w:r w:rsidRPr="00DE4BE6">
        <w:rPr>
          <w:rFonts w:asciiTheme="minorHAnsi" w:hAnsiTheme="minorHAnsi"/>
          <w:sz w:val="26"/>
          <w:szCs w:val="26"/>
        </w:rPr>
        <w:t xml:space="preserve"> per la definizione delle principali linee di azione pastorale</w:t>
      </w:r>
      <w:r w:rsidR="003A7CC8">
        <w:rPr>
          <w:rFonts w:asciiTheme="minorHAnsi" w:hAnsiTheme="minorHAnsi"/>
          <w:sz w:val="26"/>
          <w:szCs w:val="26"/>
        </w:rPr>
        <w:t xml:space="preserve"> della Chiesa trentina</w:t>
      </w:r>
      <w:r w:rsidRPr="00DE4BE6">
        <w:rPr>
          <w:rFonts w:asciiTheme="minorHAnsi" w:hAnsiTheme="minorHAnsi"/>
          <w:sz w:val="26"/>
          <w:szCs w:val="26"/>
        </w:rPr>
        <w:t>.</w:t>
      </w:r>
    </w:p>
    <w:p w:rsidR="00DE4BE6" w:rsidRP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 xml:space="preserve">Nel nuovo Consiglio, convocato alcune volte all’anno, sono rappresentate una ventina fra zone pastorali e decanati della diocesi. I territori hanno scelto i propri delegati tra i componenti dei consigli pastorali parrocchiali o delle unità pastorali, rinnovati a loro volta lo scorso novembre. Volti nuovi, dunque, che domani si conosceranno per la prima volta e inizieranno il loro percorso in spirito di servizio.  </w:t>
      </w:r>
    </w:p>
    <w:p w:rsidR="00DE4BE6" w:rsidRP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 xml:space="preserve">L’appuntamento è a Trento, nel Seminario diocesano di corso Tre Novembre, a partire dalle ore 9.30.  </w:t>
      </w:r>
    </w:p>
    <w:p w:rsidR="00DE4BE6" w:rsidRP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>L’apertura dei lavori è affidata all’arcivescovo Lauro</w:t>
      </w:r>
      <w:r>
        <w:rPr>
          <w:rFonts w:asciiTheme="minorHAnsi" w:hAnsiTheme="minorHAnsi"/>
          <w:sz w:val="26"/>
          <w:szCs w:val="26"/>
        </w:rPr>
        <w:t>,</w:t>
      </w:r>
      <w:r w:rsidRPr="00DE4BE6">
        <w:rPr>
          <w:rFonts w:asciiTheme="minorHAnsi" w:hAnsiTheme="minorHAnsi"/>
          <w:sz w:val="26"/>
          <w:szCs w:val="26"/>
        </w:rPr>
        <w:t xml:space="preserve"> che porterà il suo saluto ai nuovi membri e l’augurio di un impegno proficuo. Monsignor Tisi ha già annunciato, ripetutamente, di voler attribuire al Consiglio un ruolo fondamentale nell’organizzazione della vita diocesana, parallelamente</w:t>
      </w:r>
      <w:bookmarkStart w:id="0" w:name="_GoBack"/>
      <w:bookmarkEnd w:id="0"/>
      <w:r w:rsidRPr="00DE4BE6">
        <w:rPr>
          <w:rFonts w:asciiTheme="minorHAnsi" w:hAnsiTheme="minorHAnsi"/>
          <w:sz w:val="26"/>
          <w:szCs w:val="26"/>
        </w:rPr>
        <w:t xml:space="preserve"> al Consiglio </w:t>
      </w:r>
      <w:r>
        <w:rPr>
          <w:rFonts w:asciiTheme="minorHAnsi" w:hAnsiTheme="minorHAnsi"/>
          <w:sz w:val="26"/>
          <w:szCs w:val="26"/>
        </w:rPr>
        <w:t>presbiterale</w:t>
      </w:r>
      <w:r w:rsidRPr="00DE4BE6">
        <w:rPr>
          <w:rFonts w:asciiTheme="minorHAnsi" w:hAnsiTheme="minorHAnsi"/>
          <w:sz w:val="26"/>
          <w:szCs w:val="26"/>
        </w:rPr>
        <w:t>.</w:t>
      </w:r>
    </w:p>
    <w:p w:rsid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>All’ordine del giorno della prima riunione la presentazione del nuovo Statuto del</w:t>
      </w:r>
      <w:r w:rsidR="001467B6">
        <w:rPr>
          <w:rFonts w:asciiTheme="minorHAnsi" w:hAnsiTheme="minorHAnsi"/>
          <w:sz w:val="26"/>
          <w:szCs w:val="26"/>
        </w:rPr>
        <w:t xml:space="preserve"> Consiglio stesso </w:t>
      </w:r>
      <w:r w:rsidRPr="00DE4BE6">
        <w:rPr>
          <w:rFonts w:asciiTheme="minorHAnsi" w:hAnsiTheme="minorHAnsi"/>
          <w:sz w:val="26"/>
          <w:szCs w:val="26"/>
        </w:rPr>
        <w:t xml:space="preserve">e una prima riflessione sulla pastorale nell’attuale suddivisione della diocesi in zone pastorali, decanati, unità pastorali e parrocchie. </w:t>
      </w:r>
    </w:p>
    <w:p w:rsidR="00DE4BE6" w:rsidRP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DE4BE6" w:rsidRP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 xml:space="preserve">Oltre all’arcivescovo Lauro e al vicario generale don Marco </w:t>
      </w:r>
      <w:proofErr w:type="spellStart"/>
      <w:r w:rsidRPr="00DE4BE6">
        <w:rPr>
          <w:rFonts w:asciiTheme="minorHAnsi" w:hAnsiTheme="minorHAnsi"/>
          <w:sz w:val="26"/>
          <w:szCs w:val="26"/>
        </w:rPr>
        <w:t>Saiani</w:t>
      </w:r>
      <w:proofErr w:type="spellEnd"/>
      <w:r w:rsidRPr="00DE4BE6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>i</w:t>
      </w:r>
      <w:r w:rsidRPr="00DE4BE6">
        <w:rPr>
          <w:rFonts w:asciiTheme="minorHAnsi" w:hAnsiTheme="minorHAnsi"/>
          <w:sz w:val="26"/>
          <w:szCs w:val="26"/>
        </w:rPr>
        <w:t>l Consiglio pastorale diocesano</w:t>
      </w:r>
      <w:r>
        <w:rPr>
          <w:rFonts w:asciiTheme="minorHAnsi" w:hAnsiTheme="minorHAnsi"/>
          <w:sz w:val="26"/>
          <w:szCs w:val="26"/>
        </w:rPr>
        <w:t xml:space="preserve"> è così composto</w:t>
      </w:r>
      <w:r w:rsidRPr="00DE4BE6">
        <w:rPr>
          <w:rFonts w:asciiTheme="minorHAnsi" w:hAnsiTheme="minorHAnsi"/>
          <w:sz w:val="26"/>
          <w:szCs w:val="26"/>
        </w:rPr>
        <w:t>:</w:t>
      </w:r>
    </w:p>
    <w:p w:rsidR="00DE4BE6" w:rsidRDefault="00DE4BE6" w:rsidP="00DE4BE6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786ECF" w:rsidRPr="00DE4BE6" w:rsidRDefault="00DE4BE6" w:rsidP="00DE4BE6">
      <w:pPr>
        <w:spacing w:line="276" w:lineRule="auto"/>
        <w:jc w:val="both"/>
        <w:rPr>
          <w:rFonts w:asciiTheme="minorHAnsi" w:hAnsiTheme="minorHAnsi" w:cs="Arial"/>
          <w:color w:val="002060"/>
          <w:sz w:val="26"/>
          <w:szCs w:val="26"/>
        </w:rPr>
      </w:pPr>
      <w:r w:rsidRPr="00DE4BE6">
        <w:rPr>
          <w:rFonts w:asciiTheme="minorHAnsi" w:hAnsiTheme="minorHAnsi"/>
          <w:sz w:val="26"/>
          <w:szCs w:val="26"/>
        </w:rPr>
        <w:t xml:space="preserve">ANDRIGHETTONI FABIOLA  (Volano) – BELLI d. NICOLA (Canal S. Bovo) – CAPOVILLA LORIS (Castello-Molina di Fiemme) – CASTELLANI IVAN MARIA (Pelugo) – CIAGHI </w:t>
      </w:r>
      <w:proofErr w:type="spellStart"/>
      <w:r w:rsidRPr="00DE4BE6">
        <w:rPr>
          <w:rFonts w:asciiTheme="minorHAnsi" w:hAnsiTheme="minorHAnsi"/>
          <w:sz w:val="26"/>
          <w:szCs w:val="26"/>
        </w:rPr>
        <w:t>sr</w:t>
      </w:r>
      <w:proofErr w:type="spellEnd"/>
      <w:r w:rsidRPr="00DE4BE6">
        <w:rPr>
          <w:rFonts w:asciiTheme="minorHAnsi" w:hAnsiTheme="minorHAnsi"/>
          <w:sz w:val="26"/>
          <w:szCs w:val="26"/>
        </w:rPr>
        <w:t xml:space="preserve">. ELEONORA  (Trento) – COLLINI SANDRO (Martignano) – CRISTOFORI DANIELA (Arco)  DALPRA’ PIETRO (Trento) – FANTELLI UDALRICO (Dimaro-Folgarida) – FAORO ELISA  (Primiero San Martino di Castrozza) – FRANCESCHINI PIERGIORGIO (Ufficio diocesano Comunicazioni Sociali – </w:t>
      </w:r>
      <w:r w:rsidRPr="00DE4BE6">
        <w:rPr>
          <w:rFonts w:asciiTheme="minorHAnsi" w:hAnsiTheme="minorHAnsi"/>
          <w:sz w:val="26"/>
          <w:szCs w:val="26"/>
        </w:rPr>
        <w:lastRenderedPageBreak/>
        <w:t xml:space="preserve">GASPERINI STEFANO (Vallarsa) – GIANOTTI ROBERTO (Trento) – GIORDANO CLAUDIA (Trento) – GIRARDI p. GIANCARLO, svd (Delegato per vita consacrata - Riva del Garda) – MARTINI GIOVAN BATTISTA (Trambileno) – NICCOLINI CECILIA (Delegata per i laici - Trento) – OSS </w:t>
      </w:r>
      <w:proofErr w:type="spellStart"/>
      <w:r w:rsidRPr="00DE4BE6">
        <w:rPr>
          <w:rFonts w:asciiTheme="minorHAnsi" w:hAnsiTheme="minorHAnsi"/>
          <w:sz w:val="26"/>
          <w:szCs w:val="26"/>
        </w:rPr>
        <w:t>diac</w:t>
      </w:r>
      <w:proofErr w:type="spellEnd"/>
      <w:r w:rsidRPr="00DE4BE6">
        <w:rPr>
          <w:rFonts w:asciiTheme="minorHAnsi" w:hAnsiTheme="minorHAnsi"/>
          <w:sz w:val="26"/>
          <w:szCs w:val="26"/>
        </w:rPr>
        <w:t>. SERGIO (Cinte Tesino)– PELLEGRINI ANGELI FIORELLA (Cloz) – RIZ d. CELESTINO (Roncone) – RIZZI GIUSEPPINA (Canazei) – RUBINO ALFREDO (Trento) – STEFANI SILVIO (Tione) – STRADA ARIANNA (Pergine Valsugana) – TONELLI CARLO (Riva del Garda) – VICENZI NORMA (Mori).</w:t>
      </w:r>
    </w:p>
    <w:sectPr w:rsidR="00786ECF" w:rsidRPr="00DE4BE6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467B6"/>
    <w:rsid w:val="00152744"/>
    <w:rsid w:val="001D63D2"/>
    <w:rsid w:val="00215D62"/>
    <w:rsid w:val="00234B16"/>
    <w:rsid w:val="00260042"/>
    <w:rsid w:val="00263728"/>
    <w:rsid w:val="002B28E0"/>
    <w:rsid w:val="002E3FCF"/>
    <w:rsid w:val="002F0051"/>
    <w:rsid w:val="003A7CC8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C2175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E19F7"/>
    <w:rsid w:val="00DE4BE6"/>
    <w:rsid w:val="00E708CE"/>
    <w:rsid w:val="00ED4202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2017-03-03T13:47:00Z</cp:lastPrinted>
  <dcterms:created xsi:type="dcterms:W3CDTF">2017-03-03T13:58:00Z</dcterms:created>
  <dcterms:modified xsi:type="dcterms:W3CDTF">2017-03-03T13:58:00Z</dcterms:modified>
</cp:coreProperties>
</file>